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D8" w:rsidRDefault="00723187" w:rsidP="00723187">
      <w:pPr>
        <w:spacing w:line="480" w:lineRule="auto"/>
        <w:rPr>
          <w:rFonts w:ascii="Times New Roman" w:hAnsi="Times New Roman" w:cs="Times New Roman"/>
          <w:b/>
          <w:sz w:val="28"/>
          <w:szCs w:val="28"/>
        </w:rPr>
      </w:pPr>
      <w:r>
        <w:rPr>
          <w:rFonts w:ascii="Times New Roman" w:hAnsi="Times New Roman" w:cs="Times New Roman"/>
          <w:b/>
          <w:sz w:val="28"/>
          <w:szCs w:val="28"/>
        </w:rPr>
        <w:t>2. Background:</w:t>
      </w:r>
    </w:p>
    <w:p w:rsidR="008B5AE6" w:rsidRDefault="0065148A" w:rsidP="00BE7093">
      <w:pPr>
        <w:spacing w:line="480" w:lineRule="auto"/>
        <w:ind w:firstLine="360"/>
        <w:jc w:val="both"/>
        <w:rPr>
          <w:rFonts w:ascii="Times New Roman" w:hAnsi="Times New Roman" w:cs="Times New Roman"/>
          <w:sz w:val="24"/>
          <w:szCs w:val="24"/>
        </w:rPr>
      </w:pPr>
      <w:r w:rsidRPr="00EC0C73">
        <w:rPr>
          <w:rFonts w:ascii="Times New Roman" w:hAnsi="Times New Roman" w:cs="Times New Roman"/>
          <w:sz w:val="24"/>
          <w:szCs w:val="24"/>
        </w:rPr>
        <w:t>Monitoring the interplay of neuronal ensembles in the brain is important for understanding mechanisms underlying memory, learning and behavior.</w:t>
      </w:r>
      <w:r w:rsidR="00C1480B" w:rsidRPr="00EC0C73">
        <w:rPr>
          <w:rFonts w:ascii="Times New Roman" w:hAnsi="Times New Roman" w:cs="Times New Roman"/>
          <w:sz w:val="24"/>
          <w:szCs w:val="24"/>
        </w:rPr>
        <w:t xml:space="preserve"> </w:t>
      </w:r>
      <w:r w:rsidR="00EC0C73">
        <w:rPr>
          <w:rFonts w:ascii="Times New Roman" w:hAnsi="Times New Roman" w:cs="Times New Roman"/>
          <w:sz w:val="24"/>
          <w:szCs w:val="24"/>
        </w:rPr>
        <w:t>Recently a group of neuroscientists have proposed launching a large-scale, international public effort called "Brain Activity Map" (BAM) Project, aimed at reconstructing the full record of neural activity ac</w:t>
      </w:r>
      <w:r w:rsidR="00D10607">
        <w:rPr>
          <w:rFonts w:ascii="Times New Roman" w:hAnsi="Times New Roman" w:cs="Times New Roman"/>
          <w:sz w:val="24"/>
          <w:szCs w:val="24"/>
        </w:rPr>
        <w:t>ross complete neural circuits [2</w:t>
      </w:r>
      <w:r w:rsidR="00EC0C73">
        <w:rPr>
          <w:rFonts w:ascii="Times New Roman" w:hAnsi="Times New Roman" w:cs="Times New Roman"/>
          <w:sz w:val="24"/>
          <w:szCs w:val="24"/>
        </w:rPr>
        <w:t>]</w:t>
      </w:r>
      <w:r w:rsidR="00B93926">
        <w:rPr>
          <w:rFonts w:ascii="Times New Roman" w:hAnsi="Times New Roman" w:cs="Times New Roman"/>
          <w:sz w:val="24"/>
          <w:szCs w:val="24"/>
        </w:rPr>
        <w:t>. They describe the neural circuit function as being emergent, meaning that it arises from complex interactions among millions of neurons and that the circuit state is not predictable from responses of individual sparsely sampled</w:t>
      </w:r>
      <w:r w:rsidR="00B93926" w:rsidRPr="00FE74F3">
        <w:rPr>
          <w:rFonts w:ascii="Times New Roman" w:hAnsi="Times New Roman" w:cs="Times New Roman"/>
          <w:sz w:val="24"/>
          <w:szCs w:val="24"/>
        </w:rPr>
        <w:t xml:space="preserve"> </w:t>
      </w:r>
      <w:r w:rsidR="00B93926">
        <w:rPr>
          <w:rFonts w:ascii="Times New Roman" w:hAnsi="Times New Roman" w:cs="Times New Roman"/>
          <w:sz w:val="24"/>
          <w:szCs w:val="24"/>
        </w:rPr>
        <w:t xml:space="preserve">cells. </w:t>
      </w:r>
      <w:r w:rsidR="00AF4575">
        <w:rPr>
          <w:rFonts w:ascii="Times New Roman" w:hAnsi="Times New Roman" w:cs="Times New Roman"/>
          <w:sz w:val="24"/>
          <w:szCs w:val="24"/>
        </w:rPr>
        <w:t>They propose the dynamical mapping of the "functional connectome", the patterns and sequences of neuronal firing by all neurons</w:t>
      </w:r>
      <w:r w:rsidR="00FF227B">
        <w:rPr>
          <w:rFonts w:ascii="Times New Roman" w:hAnsi="Times New Roman" w:cs="Times New Roman"/>
          <w:sz w:val="24"/>
          <w:szCs w:val="24"/>
        </w:rPr>
        <w:t>.</w:t>
      </w:r>
      <w:r w:rsidR="00AF4575">
        <w:rPr>
          <w:rFonts w:ascii="Times New Roman" w:hAnsi="Times New Roman" w:cs="Times New Roman"/>
          <w:sz w:val="24"/>
          <w:szCs w:val="24"/>
        </w:rPr>
        <w:t xml:space="preserve"> Correlating this firing activity with both the connectivity of the circuit and its functional or behavioral output could enable  the understanding of neuronal codes and the regulation of </w:t>
      </w:r>
      <w:r w:rsidR="00B93926">
        <w:rPr>
          <w:rFonts w:ascii="Times New Roman" w:hAnsi="Times New Roman" w:cs="Times New Roman"/>
          <w:sz w:val="24"/>
          <w:szCs w:val="24"/>
        </w:rPr>
        <w:t>behavior and mental states. Some of the mental illnesses that could not be understood using single-level analysis</w:t>
      </w:r>
      <w:r w:rsidR="002A3896">
        <w:rPr>
          <w:rFonts w:ascii="Times New Roman" w:hAnsi="Times New Roman" w:cs="Times New Roman"/>
          <w:sz w:val="24"/>
          <w:szCs w:val="24"/>
        </w:rPr>
        <w:t>,</w:t>
      </w:r>
      <w:r w:rsidR="00B93926">
        <w:rPr>
          <w:rFonts w:ascii="Times New Roman" w:hAnsi="Times New Roman" w:cs="Times New Roman"/>
          <w:sz w:val="24"/>
          <w:szCs w:val="24"/>
        </w:rPr>
        <w:t xml:space="preserve"> such as autism and schizophr</w:t>
      </w:r>
      <w:r w:rsidR="00086E39">
        <w:rPr>
          <w:rFonts w:ascii="Times New Roman" w:hAnsi="Times New Roman" w:cs="Times New Roman"/>
          <w:sz w:val="24"/>
          <w:szCs w:val="24"/>
        </w:rPr>
        <w:t>en</w:t>
      </w:r>
      <w:r w:rsidR="00B93926">
        <w:rPr>
          <w:rFonts w:ascii="Times New Roman" w:hAnsi="Times New Roman" w:cs="Times New Roman"/>
          <w:sz w:val="24"/>
          <w:szCs w:val="24"/>
        </w:rPr>
        <w:t>ia</w:t>
      </w:r>
      <w:r w:rsidR="002A3896">
        <w:rPr>
          <w:rFonts w:ascii="Times New Roman" w:hAnsi="Times New Roman" w:cs="Times New Roman"/>
          <w:sz w:val="24"/>
          <w:szCs w:val="24"/>
        </w:rPr>
        <w:t>,</w:t>
      </w:r>
      <w:r w:rsidR="00B93926">
        <w:rPr>
          <w:rFonts w:ascii="Times New Roman" w:hAnsi="Times New Roman" w:cs="Times New Roman"/>
          <w:sz w:val="24"/>
          <w:szCs w:val="24"/>
        </w:rPr>
        <w:t xml:space="preserve"> may be possible to explain on an emergent level analysis. </w:t>
      </w:r>
      <w:r w:rsidR="008B5AE6">
        <w:rPr>
          <w:rFonts w:ascii="Times New Roman" w:hAnsi="Times New Roman" w:cs="Times New Roman"/>
          <w:sz w:val="24"/>
          <w:szCs w:val="24"/>
        </w:rPr>
        <w:t>Clearly, t</w:t>
      </w:r>
      <w:r w:rsidR="00B93926">
        <w:rPr>
          <w:rFonts w:ascii="Times New Roman" w:hAnsi="Times New Roman" w:cs="Times New Roman"/>
          <w:sz w:val="24"/>
          <w:szCs w:val="24"/>
        </w:rPr>
        <w:t xml:space="preserve">he </w:t>
      </w:r>
      <w:r w:rsidR="00086E39">
        <w:rPr>
          <w:rFonts w:ascii="Times New Roman" w:hAnsi="Times New Roman" w:cs="Times New Roman"/>
          <w:sz w:val="24"/>
          <w:szCs w:val="24"/>
        </w:rPr>
        <w:t>benefits of getting the full dynamical picture of the brain will be invaluable to address many questions in neuroscience, but to achieve this vision there is a clear need to develop novel technologies and significant innovations in systems engineering.</w:t>
      </w:r>
    </w:p>
    <w:p w:rsidR="00C27E5E" w:rsidRPr="00EC0C73" w:rsidRDefault="00E403C1" w:rsidP="007669D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At</w:t>
      </w:r>
      <w:r w:rsidR="008B5AE6">
        <w:rPr>
          <w:rFonts w:ascii="Times New Roman" w:hAnsi="Times New Roman" w:cs="Times New Roman"/>
          <w:sz w:val="24"/>
          <w:szCs w:val="24"/>
        </w:rPr>
        <w:t xml:space="preserve"> present</w:t>
      </w:r>
      <w:r>
        <w:rPr>
          <w:rFonts w:ascii="Times New Roman" w:hAnsi="Times New Roman" w:cs="Times New Roman"/>
          <w:sz w:val="24"/>
          <w:szCs w:val="24"/>
        </w:rPr>
        <w:t xml:space="preserve">, </w:t>
      </w:r>
      <w:r w:rsidR="008B5AE6">
        <w:rPr>
          <w:rFonts w:ascii="Times New Roman" w:hAnsi="Times New Roman" w:cs="Times New Roman"/>
          <w:sz w:val="24"/>
          <w:szCs w:val="24"/>
        </w:rPr>
        <w:t xml:space="preserve"> population coding is studied either by monitoring the spiking activity of a few hundreds of individual neurons</w:t>
      </w:r>
      <w:r w:rsidR="008A13A8">
        <w:rPr>
          <w:rFonts w:ascii="Times New Roman" w:hAnsi="Times New Roman" w:cs="Times New Roman"/>
          <w:sz w:val="24"/>
          <w:szCs w:val="24"/>
        </w:rPr>
        <w:t xml:space="preserve"> working with intact, living animals or by studying the basics of distributed information processing using cultured neuronal networks. Cultured neuronal networks lack many features of real brain, but they retain</w:t>
      </w:r>
      <w:r w:rsidR="006B213A">
        <w:rPr>
          <w:rFonts w:ascii="Times New Roman" w:hAnsi="Times New Roman" w:cs="Times New Roman"/>
          <w:sz w:val="24"/>
          <w:szCs w:val="24"/>
        </w:rPr>
        <w:t xml:space="preserve"> others such as</w:t>
      </w:r>
      <w:r w:rsidR="008A13A8">
        <w:rPr>
          <w:rFonts w:ascii="Times New Roman" w:hAnsi="Times New Roman" w:cs="Times New Roman"/>
          <w:sz w:val="24"/>
          <w:szCs w:val="24"/>
        </w:rPr>
        <w:t xml:space="preserve"> </w:t>
      </w:r>
      <w:r w:rsidR="006B213A">
        <w:rPr>
          <w:rFonts w:ascii="Times New Roman" w:hAnsi="Times New Roman" w:cs="Times New Roman"/>
          <w:sz w:val="24"/>
          <w:szCs w:val="24"/>
        </w:rPr>
        <w:t>developing synaptic connections and exhibiting different patterns of electrical activity</w:t>
      </w:r>
      <w:r w:rsidR="008A13A8">
        <w:rPr>
          <w:rFonts w:ascii="Times New Roman" w:hAnsi="Times New Roman" w:cs="Times New Roman"/>
          <w:sz w:val="24"/>
          <w:szCs w:val="24"/>
        </w:rPr>
        <w:t xml:space="preserve"> [</w:t>
      </w:r>
      <w:r w:rsidR="00D10607">
        <w:rPr>
          <w:rFonts w:ascii="Times New Roman" w:hAnsi="Times New Roman" w:cs="Times New Roman"/>
          <w:sz w:val="24"/>
          <w:szCs w:val="24"/>
        </w:rPr>
        <w:t>8</w:t>
      </w:r>
      <w:r w:rsidR="008A13A8">
        <w:rPr>
          <w:rFonts w:ascii="Times New Roman" w:hAnsi="Times New Roman" w:cs="Times New Roman"/>
          <w:sz w:val="24"/>
          <w:szCs w:val="24"/>
        </w:rPr>
        <w:t xml:space="preserve">].  </w:t>
      </w:r>
      <w:r w:rsidR="00E55A91">
        <w:rPr>
          <w:rFonts w:ascii="Times New Roman" w:hAnsi="Times New Roman" w:cs="Times New Roman"/>
          <w:sz w:val="24"/>
          <w:szCs w:val="24"/>
        </w:rPr>
        <w:t xml:space="preserve">The neural activity cannot be correlated to a behavioral or mental output as </w:t>
      </w:r>
      <w:r w:rsidR="00E55A91" w:rsidRPr="00E55A91">
        <w:rPr>
          <w:rFonts w:ascii="Times New Roman" w:hAnsi="Times New Roman" w:cs="Times New Roman"/>
          <w:i/>
          <w:sz w:val="24"/>
          <w:szCs w:val="24"/>
        </w:rPr>
        <w:t>in vivo</w:t>
      </w:r>
      <w:r w:rsidR="00E55A91">
        <w:rPr>
          <w:rFonts w:ascii="Times New Roman" w:hAnsi="Times New Roman" w:cs="Times New Roman"/>
          <w:sz w:val="24"/>
          <w:szCs w:val="24"/>
        </w:rPr>
        <w:t xml:space="preserve">, but </w:t>
      </w:r>
      <w:r w:rsidR="00B70667">
        <w:rPr>
          <w:rFonts w:ascii="Times New Roman" w:hAnsi="Times New Roman" w:cs="Times New Roman"/>
          <w:sz w:val="24"/>
          <w:szCs w:val="24"/>
        </w:rPr>
        <w:t>it can be correlated to a structural connectome and</w:t>
      </w:r>
      <w:r>
        <w:rPr>
          <w:rFonts w:ascii="Times New Roman" w:hAnsi="Times New Roman" w:cs="Times New Roman"/>
          <w:sz w:val="24"/>
          <w:szCs w:val="24"/>
        </w:rPr>
        <w:t xml:space="preserve"> to</w:t>
      </w:r>
      <w:r w:rsidR="00B70667">
        <w:rPr>
          <w:rFonts w:ascii="Times New Roman" w:hAnsi="Times New Roman" w:cs="Times New Roman"/>
          <w:sz w:val="24"/>
          <w:szCs w:val="24"/>
        </w:rPr>
        <w:t xml:space="preserve"> stimulation patterns. A</w:t>
      </w:r>
      <w:r w:rsidR="00E55A91">
        <w:rPr>
          <w:rFonts w:ascii="Times New Roman" w:hAnsi="Times New Roman" w:cs="Times New Roman"/>
          <w:sz w:val="24"/>
          <w:szCs w:val="24"/>
        </w:rPr>
        <w:t xml:space="preserve">dvancement in micro-electrode array technology and </w:t>
      </w:r>
      <w:r w:rsidR="00E55A91">
        <w:rPr>
          <w:rFonts w:ascii="Times New Roman" w:hAnsi="Times New Roman" w:cs="Times New Roman"/>
          <w:sz w:val="24"/>
          <w:szCs w:val="24"/>
        </w:rPr>
        <w:lastRenderedPageBreak/>
        <w:t xml:space="preserve">multi-photon microscopy, has made it possible that every cell in a cultured monolayer network </w:t>
      </w:r>
      <w:r w:rsidR="002D0A2A">
        <w:rPr>
          <w:rFonts w:ascii="Times New Roman" w:hAnsi="Times New Roman" w:cs="Times New Roman"/>
          <w:sz w:val="24"/>
          <w:szCs w:val="24"/>
        </w:rPr>
        <w:t xml:space="preserve">of dissociated neurons </w:t>
      </w:r>
      <w:r w:rsidR="00E55A91">
        <w:rPr>
          <w:rFonts w:ascii="Times New Roman" w:hAnsi="Times New Roman" w:cs="Times New Roman"/>
          <w:sz w:val="24"/>
          <w:szCs w:val="24"/>
        </w:rPr>
        <w:t xml:space="preserve">can be observed , monitored, stimulated and manipulated </w:t>
      </w:r>
      <w:r w:rsidR="00C27E5E">
        <w:rPr>
          <w:rFonts w:ascii="Times New Roman" w:hAnsi="Times New Roman" w:cs="Times New Roman"/>
          <w:sz w:val="24"/>
          <w:szCs w:val="24"/>
        </w:rPr>
        <w:t xml:space="preserve">with temporal resolution in the </w:t>
      </w:r>
      <w:proofErr w:type="spellStart"/>
      <w:r w:rsidR="00C27E5E">
        <w:rPr>
          <w:rFonts w:ascii="Times New Roman" w:hAnsi="Times New Roman" w:cs="Times New Roman"/>
          <w:sz w:val="24"/>
          <w:szCs w:val="24"/>
        </w:rPr>
        <w:t>submillisecond</w:t>
      </w:r>
      <w:proofErr w:type="spellEnd"/>
      <w:r w:rsidR="00C27E5E">
        <w:rPr>
          <w:rFonts w:ascii="Times New Roman" w:hAnsi="Times New Roman" w:cs="Times New Roman"/>
          <w:sz w:val="24"/>
          <w:szCs w:val="24"/>
        </w:rPr>
        <w:t xml:space="preserve"> range, and spatial resolution in the submicron range, in a non-destructive manner [</w:t>
      </w:r>
      <w:r w:rsidR="00D10607">
        <w:rPr>
          <w:rFonts w:ascii="Times New Roman" w:hAnsi="Times New Roman" w:cs="Times New Roman"/>
          <w:sz w:val="24"/>
          <w:szCs w:val="24"/>
        </w:rPr>
        <w:t>8</w:t>
      </w:r>
      <w:r w:rsidR="00C27E5E">
        <w:rPr>
          <w:rFonts w:ascii="Times New Roman" w:hAnsi="Times New Roman" w:cs="Times New Roman"/>
          <w:sz w:val="24"/>
          <w:szCs w:val="24"/>
        </w:rPr>
        <w:t xml:space="preserve">]. </w:t>
      </w:r>
      <w:r>
        <w:rPr>
          <w:rFonts w:ascii="Times New Roman" w:hAnsi="Times New Roman" w:cs="Times New Roman"/>
          <w:sz w:val="24"/>
          <w:szCs w:val="24"/>
        </w:rPr>
        <w:t>Currently</w:t>
      </w:r>
      <w:r w:rsidR="00C27E5E">
        <w:rPr>
          <w:rFonts w:ascii="Times New Roman" w:hAnsi="Times New Roman" w:cs="Times New Roman"/>
          <w:sz w:val="24"/>
          <w:szCs w:val="24"/>
        </w:rPr>
        <w:t>, such detailed analysis is not feasible in living animals, or even brain slices</w:t>
      </w:r>
      <w:r w:rsidR="002A3896">
        <w:rPr>
          <w:rFonts w:ascii="Times New Roman" w:hAnsi="Times New Roman" w:cs="Times New Roman"/>
          <w:sz w:val="24"/>
          <w:szCs w:val="24"/>
        </w:rPr>
        <w:t xml:space="preserve">, but it </w:t>
      </w:r>
      <w:r w:rsidR="006E50C8">
        <w:rPr>
          <w:rFonts w:ascii="Times New Roman" w:hAnsi="Times New Roman" w:cs="Times New Roman"/>
          <w:sz w:val="24"/>
          <w:szCs w:val="24"/>
        </w:rPr>
        <w:t>remains</w:t>
      </w:r>
      <w:r w:rsidR="002A3896">
        <w:rPr>
          <w:rFonts w:ascii="Times New Roman" w:hAnsi="Times New Roman" w:cs="Times New Roman"/>
          <w:sz w:val="24"/>
          <w:szCs w:val="24"/>
        </w:rPr>
        <w:t xml:space="preserve"> an open question however</w:t>
      </w:r>
      <w:r w:rsidR="007669D6">
        <w:rPr>
          <w:rFonts w:ascii="Times New Roman" w:hAnsi="Times New Roman" w:cs="Times New Roman"/>
          <w:sz w:val="24"/>
          <w:szCs w:val="24"/>
        </w:rPr>
        <w:t>,</w:t>
      </w:r>
      <w:r w:rsidR="002A3896">
        <w:rPr>
          <w:rFonts w:ascii="Times New Roman" w:hAnsi="Times New Roman" w:cs="Times New Roman"/>
          <w:sz w:val="24"/>
          <w:szCs w:val="24"/>
        </w:rPr>
        <w:t xml:space="preserve"> whether any of the processing done by cultured neurons is relevant to that carried out by intact brain.</w:t>
      </w:r>
      <w:r w:rsidR="002D0A2A">
        <w:rPr>
          <w:rFonts w:ascii="Times New Roman" w:hAnsi="Times New Roman" w:cs="Times New Roman"/>
          <w:sz w:val="24"/>
          <w:szCs w:val="24"/>
        </w:rPr>
        <w:t xml:space="preserve"> </w:t>
      </w:r>
    </w:p>
    <w:p w:rsidR="007669D6" w:rsidRDefault="003F44E6" w:rsidP="007669D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chapter serves t</w:t>
      </w:r>
      <w:r w:rsidR="000A3747">
        <w:rPr>
          <w:rFonts w:ascii="Times New Roman" w:hAnsi="Times New Roman" w:cs="Times New Roman"/>
          <w:sz w:val="24"/>
          <w:szCs w:val="24"/>
        </w:rPr>
        <w:t>o</w:t>
      </w:r>
      <w:r>
        <w:rPr>
          <w:rFonts w:ascii="Times New Roman" w:hAnsi="Times New Roman" w:cs="Times New Roman"/>
          <w:sz w:val="24"/>
          <w:szCs w:val="24"/>
        </w:rPr>
        <w:t xml:space="preserve"> present efforts from </w:t>
      </w:r>
      <w:r w:rsidR="000A3747">
        <w:rPr>
          <w:rFonts w:ascii="Times New Roman" w:hAnsi="Times New Roman" w:cs="Times New Roman"/>
          <w:sz w:val="24"/>
          <w:szCs w:val="24"/>
        </w:rPr>
        <w:t xml:space="preserve">a number of research groups to upgrade the recording capabilities of neuronal activity to higher spatial and temporal resolution </w:t>
      </w:r>
      <w:r w:rsidR="00C1480B">
        <w:rPr>
          <w:rFonts w:ascii="Times New Roman" w:hAnsi="Times New Roman" w:cs="Times New Roman"/>
          <w:sz w:val="24"/>
          <w:szCs w:val="24"/>
        </w:rPr>
        <w:t xml:space="preserve">across </w:t>
      </w:r>
      <w:r w:rsidR="007669D6">
        <w:rPr>
          <w:rFonts w:ascii="Times New Roman" w:hAnsi="Times New Roman" w:cs="Times New Roman"/>
          <w:sz w:val="24"/>
          <w:szCs w:val="24"/>
        </w:rPr>
        <w:t xml:space="preserve">a large-scale neuronal ensemble to approach the model of </w:t>
      </w:r>
      <w:r w:rsidR="007669D6" w:rsidRPr="007669D6">
        <w:rPr>
          <w:rFonts w:ascii="Times New Roman" w:hAnsi="Times New Roman" w:cs="Times New Roman"/>
          <w:i/>
          <w:sz w:val="24"/>
          <w:szCs w:val="24"/>
        </w:rPr>
        <w:t>in vivo</w:t>
      </w:r>
      <w:r w:rsidR="007669D6">
        <w:rPr>
          <w:rFonts w:ascii="Times New Roman" w:hAnsi="Times New Roman" w:cs="Times New Roman"/>
          <w:sz w:val="24"/>
          <w:szCs w:val="24"/>
        </w:rPr>
        <w:t xml:space="preserve"> brain.</w:t>
      </w:r>
      <w:r w:rsidR="00C1480B">
        <w:rPr>
          <w:rFonts w:ascii="Times New Roman" w:hAnsi="Times New Roman" w:cs="Times New Roman"/>
          <w:sz w:val="24"/>
          <w:szCs w:val="24"/>
        </w:rPr>
        <w:t xml:space="preserve">  </w:t>
      </w:r>
      <w:r w:rsidR="0019260F">
        <w:rPr>
          <w:rFonts w:ascii="Times New Roman" w:hAnsi="Times New Roman" w:cs="Times New Roman"/>
          <w:sz w:val="24"/>
          <w:szCs w:val="24"/>
        </w:rPr>
        <w:t>It will review some of these</w:t>
      </w:r>
      <w:r w:rsidR="00C1480B">
        <w:rPr>
          <w:rFonts w:ascii="Times New Roman" w:hAnsi="Times New Roman" w:cs="Times New Roman"/>
          <w:sz w:val="24"/>
          <w:szCs w:val="24"/>
        </w:rPr>
        <w:t xml:space="preserve"> efforts reporte</w:t>
      </w:r>
      <w:r w:rsidR="007669D6">
        <w:rPr>
          <w:rFonts w:ascii="Times New Roman" w:hAnsi="Times New Roman" w:cs="Times New Roman"/>
          <w:sz w:val="24"/>
          <w:szCs w:val="24"/>
        </w:rPr>
        <w:t xml:space="preserve">d on the data acquisition level. With the increasing number of recording sites, the chapter also </w:t>
      </w:r>
      <w:r w:rsidR="0019260F">
        <w:rPr>
          <w:rFonts w:ascii="Times New Roman" w:hAnsi="Times New Roman" w:cs="Times New Roman"/>
          <w:sz w:val="24"/>
          <w:szCs w:val="24"/>
        </w:rPr>
        <w:t>discuss</w:t>
      </w:r>
      <w:r w:rsidR="00854382">
        <w:rPr>
          <w:rFonts w:ascii="Times New Roman" w:hAnsi="Times New Roman" w:cs="Times New Roman"/>
          <w:sz w:val="24"/>
          <w:szCs w:val="24"/>
        </w:rPr>
        <w:t>es</w:t>
      </w:r>
      <w:r w:rsidR="0019260F">
        <w:rPr>
          <w:rFonts w:ascii="Times New Roman" w:hAnsi="Times New Roman" w:cs="Times New Roman"/>
          <w:sz w:val="24"/>
          <w:szCs w:val="24"/>
        </w:rPr>
        <w:t xml:space="preserve"> </w:t>
      </w:r>
      <w:r w:rsidR="00003D75">
        <w:rPr>
          <w:rFonts w:ascii="Times New Roman" w:hAnsi="Times New Roman" w:cs="Times New Roman"/>
          <w:sz w:val="24"/>
          <w:szCs w:val="24"/>
        </w:rPr>
        <w:t>architecture</w:t>
      </w:r>
      <w:r w:rsidR="0019260F">
        <w:rPr>
          <w:rFonts w:ascii="Times New Roman" w:hAnsi="Times New Roman" w:cs="Times New Roman"/>
          <w:sz w:val="24"/>
          <w:szCs w:val="24"/>
        </w:rPr>
        <w:t xml:space="preserve"> design considerations</w:t>
      </w:r>
      <w:r w:rsidR="00C1480B">
        <w:rPr>
          <w:rFonts w:ascii="Times New Roman" w:hAnsi="Times New Roman" w:cs="Times New Roman"/>
          <w:sz w:val="24"/>
          <w:szCs w:val="24"/>
        </w:rPr>
        <w:t xml:space="preserve"> at the spike detection  </w:t>
      </w:r>
      <w:r w:rsidR="00003D75">
        <w:rPr>
          <w:rFonts w:ascii="Times New Roman" w:hAnsi="Times New Roman" w:cs="Times New Roman"/>
          <w:sz w:val="24"/>
          <w:szCs w:val="24"/>
        </w:rPr>
        <w:t>level.</w:t>
      </w:r>
    </w:p>
    <w:p w:rsidR="00293125" w:rsidRDefault="00293125" w:rsidP="00293125">
      <w:pPr>
        <w:spacing w:line="480" w:lineRule="auto"/>
        <w:rPr>
          <w:rFonts w:ascii="Times New Roman" w:hAnsi="Times New Roman" w:cs="Times New Roman"/>
          <w:b/>
          <w:sz w:val="24"/>
          <w:szCs w:val="24"/>
        </w:rPr>
      </w:pPr>
      <w:r>
        <w:rPr>
          <w:rFonts w:ascii="Times New Roman" w:hAnsi="Times New Roman" w:cs="Times New Roman"/>
          <w:b/>
          <w:sz w:val="24"/>
          <w:szCs w:val="24"/>
        </w:rPr>
        <w:t>2.1. Multi-electrode Arrays:</w:t>
      </w:r>
    </w:p>
    <w:p w:rsidR="00C42488" w:rsidRDefault="00324D66" w:rsidP="00710AA7">
      <w:pPr>
        <w:spacing w:line="480" w:lineRule="auto"/>
        <w:ind w:firstLine="360"/>
        <w:jc w:val="both"/>
        <w:rPr>
          <w:rFonts w:ascii="Times New Roman" w:hAnsi="Times New Roman" w:cs="Times New Roman"/>
          <w:sz w:val="24"/>
          <w:szCs w:val="24"/>
        </w:rPr>
      </w:pPr>
      <w:r>
        <w:rPr>
          <w:rFonts w:ascii="Times New Roman" w:hAnsi="Times New Roman" w:cs="Times New Roman"/>
          <w:bCs/>
          <w:sz w:val="24"/>
          <w:szCs w:val="24"/>
        </w:rPr>
        <w:t>Multielectrode arrays</w:t>
      </w:r>
      <w:r w:rsidR="00C42488" w:rsidRPr="00324D66">
        <w:rPr>
          <w:rFonts w:ascii="Times New Roman" w:hAnsi="Times New Roman" w:cs="Times New Roman"/>
          <w:sz w:val="24"/>
          <w:szCs w:val="24"/>
        </w:rPr>
        <w:t xml:space="preserve"> or microelectrode arrays are </w:t>
      </w:r>
      <w:r>
        <w:rPr>
          <w:rFonts w:ascii="Times New Roman" w:hAnsi="Times New Roman" w:cs="Times New Roman"/>
          <w:sz w:val="24"/>
          <w:szCs w:val="24"/>
        </w:rPr>
        <w:t xml:space="preserve">data acquisition </w:t>
      </w:r>
      <w:r w:rsidR="00C42488" w:rsidRPr="00324D66">
        <w:rPr>
          <w:rFonts w:ascii="Times New Roman" w:hAnsi="Times New Roman" w:cs="Times New Roman"/>
          <w:sz w:val="24"/>
          <w:szCs w:val="24"/>
        </w:rPr>
        <w:t>devices that contain multiple plates or shanks through which</w:t>
      </w:r>
      <w:r w:rsidR="00710AA7">
        <w:rPr>
          <w:rFonts w:ascii="Times New Roman" w:hAnsi="Times New Roman" w:cs="Times New Roman"/>
          <w:sz w:val="24"/>
          <w:szCs w:val="24"/>
        </w:rPr>
        <w:t xml:space="preserve"> </w:t>
      </w:r>
      <w:r w:rsidR="00C42488" w:rsidRPr="00324D66">
        <w:rPr>
          <w:rFonts w:ascii="Times New Roman" w:hAnsi="Times New Roman" w:cs="Times New Roman"/>
          <w:sz w:val="24"/>
          <w:szCs w:val="24"/>
        </w:rPr>
        <w:t xml:space="preserve">neural </w:t>
      </w:r>
      <w:hyperlink r:id="rId8" w:tooltip="Signal (electronics)" w:history="1">
        <w:r w:rsidR="00C42488" w:rsidRPr="00324D66">
          <w:rPr>
            <w:rStyle w:val="Hyperlink"/>
            <w:rFonts w:ascii="Times New Roman" w:hAnsi="Times New Roman" w:cs="Times New Roman"/>
            <w:color w:val="auto"/>
            <w:sz w:val="24"/>
            <w:szCs w:val="24"/>
            <w:u w:val="none"/>
          </w:rPr>
          <w:t>signals</w:t>
        </w:r>
      </w:hyperlink>
      <w:r w:rsidR="00710AA7">
        <w:rPr>
          <w:rFonts w:ascii="Times New Roman" w:hAnsi="Times New Roman" w:cs="Times New Roman"/>
          <w:sz w:val="24"/>
          <w:szCs w:val="24"/>
        </w:rPr>
        <w:t xml:space="preserve"> are acquired</w:t>
      </w:r>
      <w:r w:rsidR="00C42488" w:rsidRPr="00324D66">
        <w:rPr>
          <w:rFonts w:ascii="Times New Roman" w:hAnsi="Times New Roman" w:cs="Times New Roman"/>
          <w:sz w:val="24"/>
          <w:szCs w:val="24"/>
        </w:rPr>
        <w:t xml:space="preserve">, </w:t>
      </w:r>
      <w:r>
        <w:rPr>
          <w:rFonts w:ascii="Times New Roman" w:hAnsi="Times New Roman" w:cs="Times New Roman"/>
          <w:sz w:val="24"/>
          <w:szCs w:val="24"/>
        </w:rPr>
        <w:t>basically</w:t>
      </w:r>
      <w:r w:rsidR="00C42488" w:rsidRPr="00324D66">
        <w:rPr>
          <w:rFonts w:ascii="Times New Roman" w:hAnsi="Times New Roman" w:cs="Times New Roman"/>
          <w:sz w:val="24"/>
          <w:szCs w:val="24"/>
        </w:rPr>
        <w:t xml:space="preserve"> serving as neural interfaces that connect </w:t>
      </w:r>
      <w:hyperlink r:id="rId9" w:tooltip="Neuron" w:history="1">
        <w:r w:rsidR="00C42488" w:rsidRPr="00324D66">
          <w:rPr>
            <w:rStyle w:val="Hyperlink"/>
            <w:rFonts w:ascii="Times New Roman" w:hAnsi="Times New Roman" w:cs="Times New Roman"/>
            <w:color w:val="auto"/>
            <w:sz w:val="24"/>
            <w:szCs w:val="24"/>
            <w:u w:val="none"/>
          </w:rPr>
          <w:t>neurons</w:t>
        </w:r>
      </w:hyperlink>
      <w:r w:rsidR="00C42488" w:rsidRPr="00324D66">
        <w:rPr>
          <w:rFonts w:ascii="Times New Roman" w:hAnsi="Times New Roman" w:cs="Times New Roman"/>
          <w:sz w:val="24"/>
          <w:szCs w:val="24"/>
        </w:rPr>
        <w:t xml:space="preserve"> to </w:t>
      </w:r>
      <w:hyperlink r:id="rId10" w:tooltip="Electric circuit" w:history="1">
        <w:r w:rsidR="00C42488" w:rsidRPr="00324D66">
          <w:rPr>
            <w:rStyle w:val="Hyperlink"/>
            <w:rFonts w:ascii="Times New Roman" w:hAnsi="Times New Roman" w:cs="Times New Roman"/>
            <w:color w:val="auto"/>
            <w:sz w:val="24"/>
            <w:szCs w:val="24"/>
            <w:u w:val="none"/>
          </w:rPr>
          <w:t>electronic circuitry</w:t>
        </w:r>
      </w:hyperlink>
      <w:r w:rsidR="00C42488" w:rsidRPr="00324D66">
        <w:rPr>
          <w:rFonts w:ascii="Times New Roman" w:hAnsi="Times New Roman" w:cs="Times New Roman"/>
          <w:sz w:val="24"/>
          <w:szCs w:val="24"/>
        </w:rPr>
        <w:t xml:space="preserve">. </w:t>
      </w:r>
      <w:r w:rsidR="00710AA7">
        <w:rPr>
          <w:rFonts w:ascii="Times New Roman" w:hAnsi="Times New Roman" w:cs="Times New Roman"/>
          <w:sz w:val="24"/>
          <w:szCs w:val="24"/>
        </w:rPr>
        <w:t xml:space="preserve">The signal then passes through amplification and filtering to remove some of the background noise. </w:t>
      </w:r>
      <w:r>
        <w:rPr>
          <w:rFonts w:ascii="Times New Roman" w:hAnsi="Times New Roman" w:cs="Times New Roman"/>
          <w:sz w:val="24"/>
          <w:szCs w:val="24"/>
        </w:rPr>
        <w:t>MEAs can be classified into two groups</w:t>
      </w:r>
      <w:r w:rsidR="00710AA7">
        <w:rPr>
          <w:rFonts w:ascii="Times New Roman" w:hAnsi="Times New Roman" w:cs="Times New Roman"/>
          <w:sz w:val="24"/>
          <w:szCs w:val="24"/>
        </w:rPr>
        <w:t>: i</w:t>
      </w:r>
      <w:r w:rsidR="00C42488" w:rsidRPr="00324D66">
        <w:rPr>
          <w:rFonts w:ascii="Times New Roman" w:hAnsi="Times New Roman" w:cs="Times New Roman"/>
          <w:sz w:val="24"/>
          <w:szCs w:val="24"/>
        </w:rPr>
        <w:t xml:space="preserve">mplantable MEAs, used </w:t>
      </w:r>
      <w:hyperlink r:id="rId11" w:tooltip="In vivo" w:history="1">
        <w:r w:rsidR="00C42488" w:rsidRPr="00324D66">
          <w:rPr>
            <w:rStyle w:val="Hyperlink"/>
            <w:rFonts w:ascii="Times New Roman" w:hAnsi="Times New Roman" w:cs="Times New Roman"/>
            <w:i/>
            <w:iCs/>
            <w:color w:val="auto"/>
            <w:sz w:val="24"/>
            <w:szCs w:val="24"/>
            <w:u w:val="none"/>
          </w:rPr>
          <w:t>in vivo</w:t>
        </w:r>
      </w:hyperlink>
      <w:r w:rsidR="00710AA7">
        <w:rPr>
          <w:rFonts w:ascii="Times New Roman" w:hAnsi="Times New Roman" w:cs="Times New Roman"/>
          <w:sz w:val="24"/>
          <w:szCs w:val="24"/>
        </w:rPr>
        <w:t xml:space="preserve">, </w:t>
      </w:r>
      <w:r w:rsidR="00C42488" w:rsidRPr="00324D66">
        <w:rPr>
          <w:rFonts w:ascii="Times New Roman" w:hAnsi="Times New Roman" w:cs="Times New Roman"/>
          <w:sz w:val="24"/>
          <w:szCs w:val="24"/>
        </w:rPr>
        <w:t xml:space="preserve">and non-implantable MEAs, used </w:t>
      </w:r>
      <w:hyperlink r:id="rId12" w:tooltip="In vitro" w:history="1">
        <w:r w:rsidR="00C42488" w:rsidRPr="00324D66">
          <w:rPr>
            <w:rStyle w:val="Hyperlink"/>
            <w:rFonts w:ascii="Times New Roman" w:hAnsi="Times New Roman" w:cs="Times New Roman"/>
            <w:i/>
            <w:iCs/>
            <w:color w:val="auto"/>
            <w:sz w:val="24"/>
            <w:szCs w:val="24"/>
            <w:u w:val="none"/>
          </w:rPr>
          <w:t>in vitro</w:t>
        </w:r>
      </w:hyperlink>
      <w:r w:rsidR="00C42488" w:rsidRPr="00324D66">
        <w:rPr>
          <w:rFonts w:ascii="Times New Roman" w:hAnsi="Times New Roman" w:cs="Times New Roman"/>
          <w:sz w:val="24"/>
          <w:szCs w:val="24"/>
        </w:rPr>
        <w:t>.</w:t>
      </w:r>
      <w:r w:rsidR="00710AA7">
        <w:rPr>
          <w:rFonts w:ascii="Times New Roman" w:hAnsi="Times New Roman" w:cs="Times New Roman"/>
          <w:sz w:val="24"/>
          <w:szCs w:val="24"/>
        </w:rPr>
        <w:t xml:space="preserve"> </w:t>
      </w:r>
      <w:r w:rsidR="004F7A06">
        <w:rPr>
          <w:rFonts w:ascii="Times New Roman" w:hAnsi="Times New Roman" w:cs="Times New Roman"/>
          <w:sz w:val="24"/>
          <w:szCs w:val="24"/>
        </w:rPr>
        <w:t xml:space="preserve"> Using advances in multisite microelectrode array fabrication techniques varying shape and</w:t>
      </w:r>
      <w:r w:rsidR="002D292A">
        <w:rPr>
          <w:rFonts w:ascii="Times New Roman" w:hAnsi="Times New Roman" w:cs="Times New Roman"/>
          <w:sz w:val="24"/>
          <w:szCs w:val="24"/>
        </w:rPr>
        <w:t xml:space="preserve"> recording</w:t>
      </w:r>
      <w:r w:rsidR="004F7A06">
        <w:rPr>
          <w:rFonts w:ascii="Times New Roman" w:hAnsi="Times New Roman" w:cs="Times New Roman"/>
          <w:sz w:val="24"/>
          <w:szCs w:val="24"/>
        </w:rPr>
        <w:t xml:space="preserve"> </w:t>
      </w:r>
      <w:r w:rsidR="002D292A">
        <w:rPr>
          <w:rFonts w:ascii="Times New Roman" w:hAnsi="Times New Roman" w:cs="Times New Roman"/>
          <w:sz w:val="24"/>
          <w:szCs w:val="24"/>
        </w:rPr>
        <w:t>capacity</w:t>
      </w:r>
      <w:r w:rsidR="004F7A06">
        <w:rPr>
          <w:rFonts w:ascii="Times New Roman" w:hAnsi="Times New Roman" w:cs="Times New Roman"/>
          <w:sz w:val="24"/>
          <w:szCs w:val="24"/>
        </w:rPr>
        <w:t xml:space="preserve"> of the electrodes, it is possible to record the activity of tens to hundreds of neurons in parallel [</w:t>
      </w:r>
      <w:r w:rsidR="00D10607">
        <w:rPr>
          <w:rFonts w:ascii="Times New Roman" w:hAnsi="Times New Roman" w:cs="Times New Roman"/>
          <w:sz w:val="24"/>
          <w:szCs w:val="24"/>
        </w:rPr>
        <w:t>9</w:t>
      </w:r>
      <w:r w:rsidR="004F7A06">
        <w:rPr>
          <w:rFonts w:ascii="Times New Roman" w:hAnsi="Times New Roman" w:cs="Times New Roman"/>
          <w:sz w:val="24"/>
          <w:szCs w:val="24"/>
        </w:rPr>
        <w:t xml:space="preserve">]. </w:t>
      </w:r>
      <w:r w:rsidR="002A2C49">
        <w:rPr>
          <w:rFonts w:ascii="Times New Roman" w:hAnsi="Times New Roman" w:cs="Times New Roman"/>
          <w:sz w:val="24"/>
          <w:szCs w:val="24"/>
        </w:rPr>
        <w:t>Integrated microelectronic circuits were applied to enable the transition to even higher recording capacities [</w:t>
      </w:r>
      <w:r w:rsidR="00D10607">
        <w:rPr>
          <w:rFonts w:ascii="Times New Roman" w:hAnsi="Times New Roman" w:cs="Times New Roman"/>
          <w:sz w:val="24"/>
          <w:szCs w:val="24"/>
        </w:rPr>
        <w:t>10</w:t>
      </w:r>
      <w:r w:rsidR="002D292A">
        <w:rPr>
          <w:rFonts w:ascii="Times New Roman" w:hAnsi="Times New Roman" w:cs="Times New Roman"/>
          <w:sz w:val="24"/>
          <w:szCs w:val="24"/>
        </w:rPr>
        <w:t>].</w:t>
      </w:r>
      <w:r w:rsidR="002A2C49">
        <w:rPr>
          <w:rFonts w:ascii="Times New Roman" w:hAnsi="Times New Roman" w:cs="Times New Roman"/>
          <w:sz w:val="24"/>
          <w:szCs w:val="24"/>
        </w:rPr>
        <w:t xml:space="preserve"> </w:t>
      </w:r>
      <w:r w:rsidR="00BD6A35">
        <w:rPr>
          <w:rFonts w:ascii="Times New Roman" w:hAnsi="Times New Roman" w:cs="Times New Roman"/>
          <w:sz w:val="24"/>
          <w:szCs w:val="24"/>
        </w:rPr>
        <w:t xml:space="preserve">Development of </w:t>
      </w:r>
      <w:r w:rsidR="006711FC">
        <w:rPr>
          <w:rFonts w:ascii="Times New Roman" w:hAnsi="Times New Roman" w:cs="Times New Roman"/>
          <w:sz w:val="24"/>
          <w:szCs w:val="24"/>
        </w:rPr>
        <w:t xml:space="preserve"> </w:t>
      </w:r>
      <w:r w:rsidR="006711FC" w:rsidRPr="00BD6A35">
        <w:rPr>
          <w:rFonts w:ascii="Times New Roman" w:hAnsi="Times New Roman" w:cs="Times New Roman"/>
          <w:i/>
          <w:sz w:val="24"/>
          <w:szCs w:val="24"/>
        </w:rPr>
        <w:t>in vivo</w:t>
      </w:r>
      <w:r w:rsidR="006711FC">
        <w:rPr>
          <w:rFonts w:ascii="Times New Roman" w:hAnsi="Times New Roman" w:cs="Times New Roman"/>
          <w:sz w:val="24"/>
          <w:szCs w:val="24"/>
        </w:rPr>
        <w:t xml:space="preserve"> and </w:t>
      </w:r>
      <w:r w:rsidR="006711FC" w:rsidRPr="00BD6A35">
        <w:rPr>
          <w:rFonts w:ascii="Times New Roman" w:hAnsi="Times New Roman" w:cs="Times New Roman"/>
          <w:i/>
          <w:sz w:val="24"/>
          <w:szCs w:val="24"/>
        </w:rPr>
        <w:t>in vitro</w:t>
      </w:r>
      <w:r w:rsidR="006711FC">
        <w:rPr>
          <w:rFonts w:ascii="Times New Roman" w:hAnsi="Times New Roman" w:cs="Times New Roman"/>
          <w:sz w:val="24"/>
          <w:szCs w:val="24"/>
        </w:rPr>
        <w:t xml:space="preserve"> multi-electrode probes share many of the same hardware and data analysis problems and mutually contribute to the advancement of the state of the art.</w:t>
      </w:r>
    </w:p>
    <w:p w:rsidR="00BD6A35" w:rsidRDefault="003342EE" w:rsidP="00006A65">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Pr="003342EE">
        <w:rPr>
          <w:rFonts w:ascii="Times New Roman" w:hAnsi="Times New Roman" w:cs="Times New Roman"/>
          <w:b/>
          <w:i/>
          <w:sz w:val="24"/>
          <w:szCs w:val="24"/>
        </w:rPr>
        <w:t>In Vitro</w:t>
      </w:r>
      <w:r>
        <w:rPr>
          <w:rFonts w:ascii="Times New Roman" w:hAnsi="Times New Roman" w:cs="Times New Roman"/>
          <w:b/>
          <w:sz w:val="24"/>
          <w:szCs w:val="24"/>
        </w:rPr>
        <w:t xml:space="preserve"> Micro-Electrode Arrays:</w:t>
      </w:r>
    </w:p>
    <w:p w:rsidR="00F30CE9" w:rsidRDefault="003342EE" w:rsidP="00006A65">
      <w:pPr>
        <w:spacing w:line="480" w:lineRule="auto"/>
        <w:ind w:firstLine="360"/>
        <w:jc w:val="both"/>
        <w:rPr>
          <w:rFonts w:ascii="Times New Roman" w:hAnsi="Times New Roman" w:cs="Times New Roman"/>
          <w:sz w:val="24"/>
          <w:szCs w:val="24"/>
        </w:rPr>
      </w:pPr>
      <w:r w:rsidRPr="003342EE">
        <w:rPr>
          <w:rFonts w:ascii="Times New Roman" w:hAnsi="Times New Roman" w:cs="Times New Roman"/>
          <w:sz w:val="24"/>
          <w:szCs w:val="24"/>
        </w:rPr>
        <w:t xml:space="preserve">Multi-electrode array </w:t>
      </w:r>
      <w:r>
        <w:rPr>
          <w:rFonts w:ascii="Times New Roman" w:hAnsi="Times New Roman" w:cs="Times New Roman"/>
          <w:sz w:val="24"/>
          <w:szCs w:val="24"/>
        </w:rPr>
        <w:t xml:space="preserve">culture dishes allow simultaneous recoding from and stimulation of neurons. These wired Petri dishes are also called planar electrode arrays [2]. </w:t>
      </w:r>
      <w:r w:rsidR="00647CBE">
        <w:rPr>
          <w:rFonts w:ascii="Times New Roman" w:hAnsi="Times New Roman" w:cs="Times New Roman"/>
          <w:sz w:val="24"/>
          <w:szCs w:val="24"/>
        </w:rPr>
        <w:t xml:space="preserve">Early </w:t>
      </w:r>
      <w:r w:rsidR="00714724">
        <w:rPr>
          <w:rFonts w:ascii="Times New Roman" w:hAnsi="Times New Roman" w:cs="Times New Roman"/>
          <w:sz w:val="24"/>
          <w:szCs w:val="24"/>
        </w:rPr>
        <w:t>microelectrode developments</w:t>
      </w:r>
      <w:r w:rsidR="00CD7493">
        <w:rPr>
          <w:rFonts w:ascii="Times New Roman" w:hAnsi="Times New Roman" w:cs="Times New Roman"/>
          <w:sz w:val="24"/>
          <w:szCs w:val="24"/>
        </w:rPr>
        <w:t xml:space="preserve"> by Gross [</w:t>
      </w:r>
      <w:r w:rsidR="004114EF">
        <w:rPr>
          <w:rFonts w:ascii="Times New Roman" w:hAnsi="Times New Roman" w:cs="Times New Roman"/>
          <w:sz w:val="24"/>
          <w:szCs w:val="24"/>
        </w:rPr>
        <w:t>11</w:t>
      </w:r>
      <w:r w:rsidR="00CD7493">
        <w:rPr>
          <w:rFonts w:ascii="Times New Roman" w:hAnsi="Times New Roman" w:cs="Times New Roman"/>
          <w:sz w:val="24"/>
          <w:szCs w:val="24"/>
        </w:rPr>
        <w:t>]</w:t>
      </w:r>
      <w:r w:rsidR="00714724">
        <w:rPr>
          <w:rFonts w:ascii="Times New Roman" w:hAnsi="Times New Roman" w:cs="Times New Roman"/>
          <w:sz w:val="24"/>
          <w:szCs w:val="24"/>
        </w:rPr>
        <w:t xml:space="preserve">, Wise, Meister and others </w:t>
      </w:r>
      <w:r w:rsidR="00E859FA">
        <w:rPr>
          <w:rFonts w:ascii="Times New Roman" w:hAnsi="Times New Roman" w:cs="Times New Roman"/>
          <w:sz w:val="24"/>
          <w:szCs w:val="24"/>
        </w:rPr>
        <w:t>paved</w:t>
      </w:r>
      <w:r w:rsidR="00714724">
        <w:rPr>
          <w:rFonts w:ascii="Times New Roman" w:hAnsi="Times New Roman" w:cs="Times New Roman"/>
          <w:sz w:val="24"/>
          <w:szCs w:val="24"/>
        </w:rPr>
        <w:t xml:space="preserve"> the way for enabling chronic multi</w:t>
      </w:r>
      <w:r w:rsidR="00334116">
        <w:rPr>
          <w:rFonts w:ascii="Times New Roman" w:hAnsi="Times New Roman" w:cs="Times New Roman"/>
          <w:sz w:val="24"/>
          <w:szCs w:val="24"/>
        </w:rPr>
        <w:t>-</w:t>
      </w:r>
      <w:r w:rsidR="00714724">
        <w:rPr>
          <w:rFonts w:ascii="Times New Roman" w:hAnsi="Times New Roman" w:cs="Times New Roman"/>
          <w:sz w:val="24"/>
          <w:szCs w:val="24"/>
        </w:rPr>
        <w:t>single-cell</w:t>
      </w:r>
      <w:r w:rsidR="00CD7493">
        <w:rPr>
          <w:rFonts w:ascii="Times New Roman" w:hAnsi="Times New Roman" w:cs="Times New Roman"/>
          <w:sz w:val="24"/>
          <w:szCs w:val="24"/>
        </w:rPr>
        <w:t xml:space="preserve"> </w:t>
      </w:r>
      <w:r w:rsidR="00714724">
        <w:rPr>
          <w:rFonts w:ascii="Times New Roman" w:hAnsi="Times New Roman" w:cs="Times New Roman"/>
          <w:sz w:val="24"/>
          <w:szCs w:val="24"/>
        </w:rPr>
        <w:t>recording</w:t>
      </w:r>
      <w:r w:rsidR="00F30CE9">
        <w:rPr>
          <w:rFonts w:ascii="Times New Roman" w:hAnsi="Times New Roman" w:cs="Times New Roman"/>
          <w:sz w:val="24"/>
          <w:szCs w:val="24"/>
        </w:rPr>
        <w:t>. They were able to record neural spike potentials with good fidelity from a few tens of neurons.</w:t>
      </w:r>
    </w:p>
    <w:p w:rsidR="00A61284" w:rsidRDefault="00F30CE9" w:rsidP="00006A6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859FA">
        <w:rPr>
          <w:rFonts w:ascii="Times New Roman" w:hAnsi="Times New Roman" w:cs="Times New Roman"/>
          <w:sz w:val="24"/>
          <w:szCs w:val="24"/>
        </w:rPr>
        <w:t>MEA's have become commercially available just within the last decade</w:t>
      </w:r>
      <w:r w:rsidR="00CD0508">
        <w:rPr>
          <w:rFonts w:ascii="Times New Roman" w:hAnsi="Times New Roman" w:cs="Times New Roman"/>
          <w:sz w:val="24"/>
          <w:szCs w:val="24"/>
        </w:rPr>
        <w:t xml:space="preserve">. </w:t>
      </w:r>
      <w:r w:rsidR="00E859FA">
        <w:rPr>
          <w:rFonts w:ascii="Times New Roman" w:hAnsi="Times New Roman" w:cs="Times New Roman"/>
          <w:sz w:val="24"/>
          <w:szCs w:val="24"/>
        </w:rPr>
        <w:t xml:space="preserve"> </w:t>
      </w:r>
      <w:r w:rsidR="00CD7493">
        <w:rPr>
          <w:rFonts w:ascii="Times New Roman" w:hAnsi="Times New Roman" w:cs="Times New Roman"/>
          <w:sz w:val="24"/>
          <w:szCs w:val="24"/>
        </w:rPr>
        <w:t xml:space="preserve">MEA systems capable of recording at least 60 electrodes are produced by MultiChannel Systems of Germany, and Panasonic of Japan. Guenter Gross supplies MEAs that can be used with multi-electrode processing hardware and software made by </w:t>
      </w:r>
      <w:proofErr w:type="spellStart"/>
      <w:r w:rsidR="00CD7493">
        <w:rPr>
          <w:rFonts w:ascii="Times New Roman" w:hAnsi="Times New Roman" w:cs="Times New Roman"/>
          <w:sz w:val="24"/>
          <w:szCs w:val="24"/>
        </w:rPr>
        <w:t>Plexon</w:t>
      </w:r>
      <w:proofErr w:type="spellEnd"/>
      <w:r w:rsidR="00CD7493">
        <w:rPr>
          <w:rFonts w:ascii="Times New Roman" w:hAnsi="Times New Roman" w:cs="Times New Roman"/>
          <w:sz w:val="24"/>
          <w:szCs w:val="24"/>
        </w:rPr>
        <w:t xml:space="preserve"> Inc</w:t>
      </w:r>
      <w:r w:rsidR="00E54250">
        <w:rPr>
          <w:rFonts w:ascii="Times New Roman" w:hAnsi="Times New Roman" w:cs="Times New Roman"/>
          <w:sz w:val="24"/>
          <w:szCs w:val="24"/>
        </w:rPr>
        <w:t xml:space="preserve"> [</w:t>
      </w:r>
      <w:r w:rsidR="004114EF">
        <w:rPr>
          <w:rFonts w:ascii="Times New Roman" w:hAnsi="Times New Roman" w:cs="Times New Roman"/>
          <w:sz w:val="24"/>
          <w:szCs w:val="24"/>
        </w:rPr>
        <w:t>8</w:t>
      </w:r>
      <w:r w:rsidR="00E54250">
        <w:rPr>
          <w:rFonts w:ascii="Times New Roman" w:hAnsi="Times New Roman" w:cs="Times New Roman"/>
          <w:sz w:val="24"/>
          <w:szCs w:val="24"/>
        </w:rPr>
        <w:t xml:space="preserve">]. </w:t>
      </w:r>
      <w:r w:rsidR="00E859FA">
        <w:rPr>
          <w:rFonts w:ascii="Times New Roman" w:hAnsi="Times New Roman" w:cs="Times New Roman"/>
          <w:sz w:val="24"/>
          <w:szCs w:val="24"/>
        </w:rPr>
        <w:t xml:space="preserve"> </w:t>
      </w:r>
      <w:r w:rsidR="00CD0508">
        <w:rPr>
          <w:rFonts w:ascii="Times New Roman" w:hAnsi="Times New Roman" w:cs="Times New Roman"/>
          <w:sz w:val="24"/>
          <w:szCs w:val="24"/>
        </w:rPr>
        <w:t xml:space="preserve">MEAs typically consist of </w:t>
      </w:r>
      <w:r w:rsidR="00A86B1B">
        <w:rPr>
          <w:rFonts w:ascii="Times New Roman" w:hAnsi="Times New Roman" w:cs="Times New Roman"/>
          <w:sz w:val="24"/>
          <w:szCs w:val="24"/>
        </w:rPr>
        <w:t>less than 100 planar metal electrodes on an insulating glass substrate with a diameter &gt; 30µm and a pitch &gt;100µm. For commercially available MEAs, amplification and filtering are realized by discrete off-chip components [6]</w:t>
      </w:r>
      <w:r w:rsidR="00E54250">
        <w:rPr>
          <w:rFonts w:ascii="Times New Roman" w:hAnsi="Times New Roman" w:cs="Times New Roman"/>
          <w:sz w:val="24"/>
          <w:szCs w:val="24"/>
        </w:rPr>
        <w:t xml:space="preserve">. </w:t>
      </w:r>
    </w:p>
    <w:p w:rsidR="00B86BD0" w:rsidRDefault="00E54250" w:rsidP="006E7F0F">
      <w:pPr>
        <w:autoSpaceDE w:val="0"/>
        <w:autoSpaceDN w:val="0"/>
        <w:adjustRightInd w:val="0"/>
        <w:spacing w:after="0" w:line="480" w:lineRule="auto"/>
        <w:ind w:firstLine="360"/>
        <w:jc w:val="both"/>
        <w:rPr>
          <w:rFonts w:ascii="Times New Roman" w:hAnsi="Times New Roman" w:cs="Times New Roman"/>
          <w:sz w:val="24"/>
          <w:szCs w:val="24"/>
        </w:rPr>
      </w:pPr>
      <w:r w:rsidRPr="00865E45">
        <w:rPr>
          <w:rFonts w:ascii="Times New Roman" w:hAnsi="Times New Roman" w:cs="Times New Roman"/>
          <w:sz w:val="24"/>
          <w:szCs w:val="24"/>
        </w:rPr>
        <w:t>Considering the dimensions of neurons</w:t>
      </w:r>
      <w:r w:rsidR="004F1BBB" w:rsidRPr="00865E45">
        <w:rPr>
          <w:rFonts w:ascii="Times New Roman" w:hAnsi="Times New Roman" w:cs="Times New Roman"/>
          <w:sz w:val="24"/>
          <w:szCs w:val="24"/>
        </w:rPr>
        <w:t>,</w:t>
      </w:r>
      <w:r w:rsidRPr="00865E45">
        <w:rPr>
          <w:rFonts w:ascii="Times New Roman" w:hAnsi="Times New Roman" w:cs="Times New Roman"/>
          <w:sz w:val="24"/>
          <w:szCs w:val="24"/>
        </w:rPr>
        <w:t xml:space="preserve"> which range </w:t>
      </w:r>
      <w:r w:rsidR="004F1BBB" w:rsidRPr="00865E45">
        <w:rPr>
          <w:rFonts w:ascii="Times New Roman" w:hAnsi="Times New Roman" w:cs="Times New Roman"/>
          <w:sz w:val="24"/>
          <w:szCs w:val="24"/>
        </w:rPr>
        <w:t>from below 10µm for vertebrates up to 100µm for invertebrates, the development of high-density arrays was needed to acquire more details from cell-based biological experiments</w:t>
      </w:r>
      <w:r w:rsidR="002944EE" w:rsidRPr="00865E45">
        <w:rPr>
          <w:rFonts w:ascii="Times New Roman" w:hAnsi="Times New Roman" w:cs="Times New Roman"/>
          <w:sz w:val="24"/>
          <w:szCs w:val="24"/>
        </w:rPr>
        <w:t xml:space="preserve"> on brain slices</w:t>
      </w:r>
      <w:r w:rsidR="00F33321" w:rsidRPr="00865E45">
        <w:rPr>
          <w:rFonts w:ascii="Times New Roman" w:hAnsi="Times New Roman" w:cs="Times New Roman"/>
          <w:sz w:val="24"/>
          <w:szCs w:val="24"/>
        </w:rPr>
        <w:t xml:space="preserve"> and to elucidate the contribution of individual cells to collective network.</w:t>
      </w:r>
      <w:r w:rsidR="00865E45" w:rsidRPr="00865E45">
        <w:rPr>
          <w:rFonts w:ascii="Times New Roman" w:hAnsi="Times New Roman" w:cs="Times New Roman"/>
          <w:bCs/>
          <w:sz w:val="24"/>
          <w:szCs w:val="24"/>
        </w:rPr>
        <w:t xml:space="preserve"> A</w:t>
      </w:r>
      <w:r w:rsidR="00865E45">
        <w:rPr>
          <w:rFonts w:ascii="Times New Roman" w:hAnsi="Times New Roman" w:cs="Times New Roman"/>
          <w:bCs/>
          <w:sz w:val="24"/>
          <w:szCs w:val="24"/>
        </w:rPr>
        <w:t>n advanced</w:t>
      </w:r>
      <w:r w:rsidR="00865E45" w:rsidRPr="00865E45">
        <w:rPr>
          <w:rFonts w:ascii="Times New Roman" w:hAnsi="Times New Roman" w:cs="Times New Roman"/>
          <w:bCs/>
          <w:sz w:val="24"/>
          <w:szCs w:val="24"/>
        </w:rPr>
        <w:t xml:space="preserve"> multi</w:t>
      </w:r>
      <w:r w:rsidR="002014A0">
        <w:rPr>
          <w:rFonts w:ascii="Times New Roman" w:hAnsi="Times New Roman" w:cs="Times New Roman"/>
          <w:bCs/>
          <w:sz w:val="24"/>
          <w:szCs w:val="24"/>
        </w:rPr>
        <w:t>-</w:t>
      </w:r>
      <w:r w:rsidR="00865E45" w:rsidRPr="00865E45">
        <w:rPr>
          <w:rFonts w:ascii="Times New Roman" w:hAnsi="Times New Roman" w:cs="Times New Roman"/>
          <w:bCs/>
          <w:sz w:val="24"/>
          <w:szCs w:val="24"/>
        </w:rPr>
        <w:t>electrode array system has been developed to study how the retina processes and encodes visual images. This system can simultaneously record the extracellular electrical activity</w:t>
      </w:r>
      <w:r w:rsidR="00865E45">
        <w:rPr>
          <w:rFonts w:ascii="Times New Roman" w:hAnsi="Times New Roman" w:cs="Times New Roman"/>
          <w:bCs/>
          <w:sz w:val="24"/>
          <w:szCs w:val="24"/>
        </w:rPr>
        <w:t xml:space="preserve"> </w:t>
      </w:r>
      <w:r w:rsidR="00865E45" w:rsidRPr="00865E45">
        <w:rPr>
          <w:rFonts w:ascii="Times New Roman" w:hAnsi="Times New Roman" w:cs="Times New Roman"/>
          <w:bCs/>
          <w:sz w:val="24"/>
          <w:szCs w:val="24"/>
        </w:rPr>
        <w:t>from hundreds of retinal output neurons</w:t>
      </w:r>
      <w:r w:rsidR="00865E45">
        <w:rPr>
          <w:rFonts w:ascii="Times New Roman" w:hAnsi="Times New Roman" w:cs="Times New Roman"/>
          <w:bCs/>
          <w:sz w:val="24"/>
          <w:szCs w:val="24"/>
        </w:rPr>
        <w:t xml:space="preserve"> and consists of </w:t>
      </w:r>
      <w:r w:rsidR="00865E45" w:rsidRPr="00865E45">
        <w:rPr>
          <w:rFonts w:ascii="Times New Roman" w:hAnsi="Times New Roman" w:cs="Times New Roman"/>
          <w:bCs/>
          <w:sz w:val="24"/>
          <w:szCs w:val="24"/>
        </w:rPr>
        <w:t>512 planar microelectrodes with a</w:t>
      </w:r>
      <w:r w:rsidR="00865E45">
        <w:rPr>
          <w:rFonts w:ascii="Times New Roman" w:hAnsi="Times New Roman" w:cs="Times New Roman"/>
          <w:bCs/>
          <w:sz w:val="24"/>
          <w:szCs w:val="24"/>
        </w:rPr>
        <w:t xml:space="preserve"> </w:t>
      </w:r>
      <w:r w:rsidR="00865E45" w:rsidRPr="00865E45">
        <w:rPr>
          <w:rFonts w:ascii="Times New Roman" w:hAnsi="Times New Roman" w:cs="Times New Roman"/>
          <w:bCs/>
          <w:sz w:val="24"/>
          <w:szCs w:val="24"/>
        </w:rPr>
        <w:t>sensitive area of 1.7 mm</w:t>
      </w:r>
      <w:r w:rsidR="00865E45">
        <w:rPr>
          <w:rFonts w:ascii="Times New Roman" w:hAnsi="Times New Roman" w:cs="Times New Roman"/>
          <w:sz w:val="24"/>
          <w:szCs w:val="24"/>
        </w:rPr>
        <w:t xml:space="preserve">² </w:t>
      </w:r>
      <w:r w:rsidR="006317A1">
        <w:rPr>
          <w:rFonts w:ascii="Times New Roman" w:hAnsi="Times New Roman" w:cs="Times New Roman"/>
          <w:sz w:val="24"/>
          <w:szCs w:val="24"/>
        </w:rPr>
        <w:t xml:space="preserve">and a noise level of a few µV </w:t>
      </w:r>
      <w:r w:rsidR="00047D2D">
        <w:rPr>
          <w:rFonts w:ascii="Times New Roman" w:hAnsi="Times New Roman" w:cs="Times New Roman"/>
          <w:sz w:val="24"/>
          <w:szCs w:val="24"/>
        </w:rPr>
        <w:t>[13</w:t>
      </w:r>
      <w:r w:rsidR="00865E45">
        <w:rPr>
          <w:rFonts w:ascii="Times New Roman" w:hAnsi="Times New Roman" w:cs="Times New Roman"/>
          <w:sz w:val="24"/>
          <w:szCs w:val="24"/>
        </w:rPr>
        <w:t>].</w:t>
      </w:r>
      <w:r w:rsidR="00F33321" w:rsidRPr="00865E45">
        <w:rPr>
          <w:rFonts w:ascii="Times New Roman" w:hAnsi="Times New Roman" w:cs="Times New Roman"/>
          <w:sz w:val="24"/>
          <w:szCs w:val="24"/>
        </w:rPr>
        <w:t xml:space="preserve"> </w:t>
      </w:r>
      <w:r w:rsidR="001E6E3A" w:rsidRPr="00865E45">
        <w:rPr>
          <w:rFonts w:ascii="Times New Roman" w:hAnsi="Times New Roman" w:cs="Times New Roman"/>
          <w:sz w:val="24"/>
          <w:szCs w:val="24"/>
        </w:rPr>
        <w:t xml:space="preserve"> </w:t>
      </w:r>
      <w:r w:rsidR="00B86BD0">
        <w:rPr>
          <w:rFonts w:ascii="Times New Roman" w:hAnsi="Times New Roman" w:cs="Times New Roman"/>
          <w:sz w:val="24"/>
          <w:szCs w:val="24"/>
        </w:rPr>
        <w:t>However, some brain structures, such as hippocampus or cerebral cortex, extend over distances of many millimeters [</w:t>
      </w:r>
      <w:r w:rsidR="00047D2D">
        <w:rPr>
          <w:rFonts w:ascii="Times New Roman" w:hAnsi="Times New Roman" w:cs="Times New Roman"/>
          <w:sz w:val="24"/>
          <w:szCs w:val="24"/>
        </w:rPr>
        <w:t>14</w:t>
      </w:r>
      <w:r w:rsidR="00B86BD0">
        <w:rPr>
          <w:rFonts w:ascii="Times New Roman" w:hAnsi="Times New Roman" w:cs="Times New Roman"/>
          <w:sz w:val="24"/>
          <w:szCs w:val="24"/>
        </w:rPr>
        <w:t xml:space="preserve">]. To record from these larger structures, an increased </w:t>
      </w:r>
      <w:r w:rsidR="00B86BD0">
        <w:rPr>
          <w:rFonts w:ascii="Times New Roman" w:hAnsi="Times New Roman" w:cs="Times New Roman"/>
          <w:sz w:val="24"/>
          <w:szCs w:val="24"/>
        </w:rPr>
        <w:lastRenderedPageBreak/>
        <w:t xml:space="preserve">density of electrodes and a larger array would be required in order to fully analyze all the neurons of interest. </w:t>
      </w:r>
    </w:p>
    <w:p w:rsidR="006E7F0F" w:rsidRDefault="00B86BD0" w:rsidP="00074C5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321" w:rsidRPr="00865E45">
        <w:rPr>
          <w:rFonts w:ascii="Times New Roman" w:hAnsi="Times New Roman" w:cs="Times New Roman"/>
          <w:sz w:val="24"/>
          <w:szCs w:val="24"/>
        </w:rPr>
        <w:t xml:space="preserve">CMOS-based devices </w:t>
      </w:r>
      <w:r w:rsidR="002C473A">
        <w:rPr>
          <w:rFonts w:ascii="Times New Roman" w:hAnsi="Times New Roman" w:cs="Times New Roman"/>
          <w:sz w:val="24"/>
          <w:szCs w:val="24"/>
        </w:rPr>
        <w:t xml:space="preserve">presents several advantages for managing a large number of electrode channels' interconnections, multiplexing, amplification and filtering. They </w:t>
      </w:r>
      <w:r w:rsidR="00A63F62">
        <w:rPr>
          <w:rFonts w:ascii="Times New Roman" w:hAnsi="Times New Roman" w:cs="Times New Roman"/>
          <w:sz w:val="24"/>
          <w:szCs w:val="24"/>
        </w:rPr>
        <w:t xml:space="preserve">have </w:t>
      </w:r>
      <w:r w:rsidR="002C473A">
        <w:rPr>
          <w:rFonts w:ascii="Times New Roman" w:hAnsi="Times New Roman" w:cs="Times New Roman"/>
          <w:sz w:val="24"/>
          <w:szCs w:val="24"/>
        </w:rPr>
        <w:t xml:space="preserve">been initially </w:t>
      </w:r>
      <w:r w:rsidR="00A63F62">
        <w:rPr>
          <w:rFonts w:ascii="Times New Roman" w:hAnsi="Times New Roman" w:cs="Times New Roman"/>
          <w:sz w:val="24"/>
          <w:szCs w:val="24"/>
        </w:rPr>
        <w:t>implemented</w:t>
      </w:r>
      <w:r w:rsidR="002C473A">
        <w:rPr>
          <w:rFonts w:ascii="Times New Roman" w:hAnsi="Times New Roman" w:cs="Times New Roman"/>
          <w:sz w:val="24"/>
          <w:szCs w:val="24"/>
        </w:rPr>
        <w:t xml:space="preserve"> for </w:t>
      </w:r>
      <w:r w:rsidR="002C473A" w:rsidRPr="00A63F62">
        <w:rPr>
          <w:rFonts w:ascii="Times New Roman" w:hAnsi="Times New Roman" w:cs="Times New Roman"/>
          <w:i/>
          <w:sz w:val="24"/>
          <w:szCs w:val="24"/>
        </w:rPr>
        <w:t>in vivo</w:t>
      </w:r>
      <w:r w:rsidR="002C473A">
        <w:rPr>
          <w:rFonts w:ascii="Times New Roman" w:hAnsi="Times New Roman" w:cs="Times New Roman"/>
          <w:sz w:val="24"/>
          <w:szCs w:val="24"/>
        </w:rPr>
        <w:t xml:space="preserve"> neur</w:t>
      </w:r>
      <w:r w:rsidR="00A63F62">
        <w:rPr>
          <w:rFonts w:ascii="Times New Roman" w:hAnsi="Times New Roman" w:cs="Times New Roman"/>
          <w:sz w:val="24"/>
          <w:szCs w:val="24"/>
        </w:rPr>
        <w:t xml:space="preserve">al </w:t>
      </w:r>
      <w:r w:rsidR="002C473A">
        <w:rPr>
          <w:rFonts w:ascii="Times New Roman" w:hAnsi="Times New Roman" w:cs="Times New Roman"/>
          <w:sz w:val="24"/>
          <w:szCs w:val="24"/>
        </w:rPr>
        <w:t>probe</w:t>
      </w:r>
      <w:r w:rsidR="00A63F62">
        <w:rPr>
          <w:rFonts w:ascii="Times New Roman" w:hAnsi="Times New Roman" w:cs="Times New Roman"/>
          <w:sz w:val="24"/>
          <w:szCs w:val="24"/>
        </w:rPr>
        <w:t xml:space="preserve"> recordings </w:t>
      </w:r>
      <w:r w:rsidR="002C473A">
        <w:rPr>
          <w:rFonts w:ascii="Times New Roman" w:hAnsi="Times New Roman" w:cs="Times New Roman"/>
          <w:sz w:val="24"/>
          <w:szCs w:val="24"/>
        </w:rPr>
        <w:t xml:space="preserve"> [</w:t>
      </w:r>
      <w:r w:rsidR="00047D2D">
        <w:rPr>
          <w:rFonts w:ascii="Times New Roman" w:hAnsi="Times New Roman" w:cs="Times New Roman"/>
          <w:sz w:val="24"/>
          <w:szCs w:val="24"/>
        </w:rPr>
        <w:t>15</w:t>
      </w:r>
      <w:r w:rsidR="002C473A">
        <w:rPr>
          <w:rFonts w:ascii="Times New Roman" w:hAnsi="Times New Roman" w:cs="Times New Roman"/>
          <w:sz w:val="24"/>
          <w:szCs w:val="24"/>
        </w:rPr>
        <w:t>]. Later they have been used for in vitro devices at a larger scale</w:t>
      </w:r>
      <w:r w:rsidR="00F33321" w:rsidRPr="00865E45">
        <w:rPr>
          <w:rFonts w:ascii="Times New Roman" w:hAnsi="Times New Roman" w:cs="Times New Roman"/>
          <w:sz w:val="24"/>
          <w:szCs w:val="24"/>
        </w:rPr>
        <w:t xml:space="preserve"> to overcome the connectivity limitation by making use of on-chip signal multiplexing</w:t>
      </w:r>
      <w:r w:rsidR="00047D2D">
        <w:rPr>
          <w:rFonts w:ascii="Times New Roman" w:hAnsi="Times New Roman" w:cs="Times New Roman"/>
          <w:sz w:val="24"/>
          <w:szCs w:val="24"/>
        </w:rPr>
        <w:t xml:space="preserve"> [12</w:t>
      </w:r>
      <w:r w:rsidR="00F46DE4" w:rsidRPr="00865E45">
        <w:rPr>
          <w:rFonts w:ascii="Times New Roman" w:hAnsi="Times New Roman" w:cs="Times New Roman"/>
          <w:sz w:val="24"/>
          <w:szCs w:val="24"/>
        </w:rPr>
        <w:t>].</w:t>
      </w:r>
      <w:r w:rsidR="00074C51">
        <w:rPr>
          <w:rFonts w:ascii="Times New Roman" w:hAnsi="Times New Roman" w:cs="Times New Roman"/>
          <w:sz w:val="24"/>
          <w:szCs w:val="24"/>
        </w:rPr>
        <w:t xml:space="preserve"> </w:t>
      </w:r>
      <w:r w:rsidR="00FE541D" w:rsidRPr="00865E45">
        <w:rPr>
          <w:rFonts w:ascii="Times New Roman" w:hAnsi="Times New Roman" w:cs="Times New Roman"/>
          <w:sz w:val="24"/>
          <w:szCs w:val="24"/>
        </w:rPr>
        <w:t xml:space="preserve">A number of voltage recording microelectrode array devices have been developed with significantly higher electrode densities and larger areas. </w:t>
      </w:r>
      <w:r>
        <w:rPr>
          <w:rFonts w:ascii="Times New Roman" w:hAnsi="Times New Roman" w:cs="Times New Roman"/>
          <w:sz w:val="24"/>
          <w:szCs w:val="24"/>
        </w:rPr>
        <w:t>Due to hardware bandwidth limitations, these devices all make some compromise between s</w:t>
      </w:r>
      <w:r w:rsidR="006E7F0F">
        <w:rPr>
          <w:rFonts w:ascii="Times New Roman" w:hAnsi="Times New Roman" w:cs="Times New Roman"/>
          <w:sz w:val="24"/>
          <w:szCs w:val="24"/>
        </w:rPr>
        <w:t>peed</w:t>
      </w:r>
      <w:r>
        <w:rPr>
          <w:rFonts w:ascii="Times New Roman" w:hAnsi="Times New Roman" w:cs="Times New Roman"/>
          <w:sz w:val="24"/>
          <w:szCs w:val="24"/>
        </w:rPr>
        <w:t>, electrode count, multiplexed sampling, and noise</w:t>
      </w:r>
      <w:r w:rsidR="00047D2D">
        <w:rPr>
          <w:rFonts w:ascii="Times New Roman" w:hAnsi="Times New Roman" w:cs="Times New Roman"/>
          <w:sz w:val="24"/>
          <w:szCs w:val="24"/>
        </w:rPr>
        <w:t xml:space="preserve"> [14</w:t>
      </w:r>
      <w:r w:rsidR="006E7F0F">
        <w:rPr>
          <w:rFonts w:ascii="Times New Roman" w:hAnsi="Times New Roman" w:cs="Times New Roman"/>
          <w:sz w:val="24"/>
          <w:szCs w:val="24"/>
        </w:rPr>
        <w:t>]</w:t>
      </w:r>
      <w:r>
        <w:rPr>
          <w:rFonts w:ascii="Times New Roman" w:hAnsi="Times New Roman" w:cs="Times New Roman"/>
          <w:sz w:val="24"/>
          <w:szCs w:val="24"/>
        </w:rPr>
        <w:t xml:space="preserve">. </w:t>
      </w:r>
    </w:p>
    <w:p w:rsidR="00197140" w:rsidRDefault="006F1C91" w:rsidP="00074C5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 high-density 128x128</w:t>
      </w:r>
      <w:r w:rsidR="006317A1">
        <w:rPr>
          <w:rFonts w:ascii="Times New Roman" w:hAnsi="Times New Roman" w:cs="Times New Roman"/>
          <w:sz w:val="24"/>
          <w:szCs w:val="24"/>
        </w:rPr>
        <w:t xml:space="preserve">  bio</w:t>
      </w:r>
      <w:r>
        <w:rPr>
          <w:rFonts w:ascii="Times New Roman" w:hAnsi="Times New Roman" w:cs="Times New Roman"/>
          <w:sz w:val="24"/>
          <w:szCs w:val="24"/>
        </w:rPr>
        <w:t>sensor array CMOS chip was designed featuring a frame rate of 2K frames per second, and a pitch of</w:t>
      </w:r>
      <w:r w:rsidR="00047D2D">
        <w:rPr>
          <w:rFonts w:ascii="Times New Roman" w:hAnsi="Times New Roman" w:cs="Times New Roman"/>
          <w:sz w:val="24"/>
          <w:szCs w:val="24"/>
        </w:rPr>
        <w:t xml:space="preserve"> 7.8µmx7.8µm over 1mm² extent [12</w:t>
      </w:r>
      <w:r>
        <w:rPr>
          <w:rFonts w:ascii="Times New Roman" w:hAnsi="Times New Roman" w:cs="Times New Roman"/>
          <w:sz w:val="24"/>
          <w:szCs w:val="24"/>
        </w:rPr>
        <w:t>]. The device</w:t>
      </w:r>
      <w:r w:rsidR="00CD3439">
        <w:rPr>
          <w:rFonts w:ascii="Times New Roman" w:hAnsi="Times New Roman" w:cs="Times New Roman"/>
          <w:sz w:val="24"/>
          <w:szCs w:val="24"/>
        </w:rPr>
        <w:t xml:space="preserve"> has a very high spatial resolution reco</w:t>
      </w:r>
      <w:r w:rsidR="006E7F0F">
        <w:rPr>
          <w:rFonts w:ascii="Times New Roman" w:hAnsi="Times New Roman" w:cs="Times New Roman"/>
          <w:sz w:val="24"/>
          <w:szCs w:val="24"/>
        </w:rPr>
        <w:t>rding of</w:t>
      </w:r>
      <w:r w:rsidR="00EF74E1">
        <w:rPr>
          <w:rFonts w:ascii="Times New Roman" w:hAnsi="Times New Roman" w:cs="Times New Roman"/>
          <w:sz w:val="24"/>
          <w:szCs w:val="24"/>
        </w:rPr>
        <w:t xml:space="preserve"> small areas of tissue, but was reported to have noise levels in the range of 250µVrms, which could make recording smaller extracellular spike signals (20-100µV) a challenge [</w:t>
      </w:r>
      <w:r w:rsidR="00047D2D">
        <w:rPr>
          <w:rFonts w:ascii="Times New Roman" w:hAnsi="Times New Roman" w:cs="Times New Roman"/>
          <w:sz w:val="24"/>
          <w:szCs w:val="24"/>
        </w:rPr>
        <w:t>14</w:t>
      </w:r>
      <w:r w:rsidR="00EF74E1">
        <w:rPr>
          <w:rFonts w:ascii="Times New Roman" w:hAnsi="Times New Roman" w:cs="Times New Roman"/>
          <w:sz w:val="24"/>
          <w:szCs w:val="24"/>
        </w:rPr>
        <w:t xml:space="preserve">]. </w:t>
      </w:r>
      <w:r w:rsidR="006E7F0F">
        <w:rPr>
          <w:rFonts w:ascii="Times New Roman" w:hAnsi="Times New Roman" w:cs="Times New Roman"/>
          <w:sz w:val="24"/>
          <w:szCs w:val="24"/>
        </w:rPr>
        <w:t>The simultaneous recording from all electrodes required the front-end ampli</w:t>
      </w:r>
      <w:r w:rsidR="00EF74E1">
        <w:rPr>
          <w:rFonts w:ascii="Times New Roman" w:hAnsi="Times New Roman" w:cs="Times New Roman"/>
          <w:sz w:val="24"/>
          <w:szCs w:val="24"/>
        </w:rPr>
        <w:t xml:space="preserve">fiers being placed in each recording site, which, due to area constraints, entailed the high noise levels. </w:t>
      </w:r>
    </w:p>
    <w:p w:rsidR="000F6D2B" w:rsidRDefault="000F6D2B" w:rsidP="00074C5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 switch-matrix-based high-density microelectrode array</w:t>
      </w:r>
      <w:r w:rsidR="006E7F0F">
        <w:rPr>
          <w:rFonts w:ascii="Times New Roman" w:hAnsi="Times New Roman" w:cs="Times New Roman"/>
          <w:sz w:val="24"/>
          <w:szCs w:val="24"/>
        </w:rPr>
        <w:t xml:space="preserve"> [</w:t>
      </w:r>
      <w:r w:rsidR="00047D2D">
        <w:rPr>
          <w:rFonts w:ascii="Times New Roman" w:hAnsi="Times New Roman" w:cs="Times New Roman"/>
          <w:sz w:val="24"/>
          <w:szCs w:val="24"/>
        </w:rPr>
        <w:t>16</w:t>
      </w:r>
      <w:r w:rsidR="006E7F0F">
        <w:rPr>
          <w:rFonts w:ascii="Times New Roman" w:hAnsi="Times New Roman" w:cs="Times New Roman"/>
          <w:sz w:val="24"/>
          <w:szCs w:val="24"/>
        </w:rPr>
        <w:t>]</w:t>
      </w:r>
      <w:r>
        <w:rPr>
          <w:rFonts w:ascii="Times New Roman" w:hAnsi="Times New Roman" w:cs="Times New Roman"/>
          <w:sz w:val="24"/>
          <w:szCs w:val="24"/>
        </w:rPr>
        <w:t xml:space="preserve"> </w:t>
      </w:r>
      <w:r w:rsidR="00EF74E1">
        <w:rPr>
          <w:rFonts w:ascii="Times New Roman" w:hAnsi="Times New Roman" w:cs="Times New Roman"/>
          <w:sz w:val="24"/>
          <w:szCs w:val="24"/>
        </w:rPr>
        <w:t>was developed as</w:t>
      </w:r>
      <w:r w:rsidR="006E7F0F">
        <w:rPr>
          <w:rFonts w:ascii="Times New Roman" w:hAnsi="Times New Roman" w:cs="Times New Roman"/>
          <w:sz w:val="24"/>
          <w:szCs w:val="24"/>
        </w:rPr>
        <w:t xml:space="preserve"> a hybrid be</w:t>
      </w:r>
      <w:r w:rsidR="004B0379">
        <w:rPr>
          <w:rFonts w:ascii="Times New Roman" w:hAnsi="Times New Roman" w:cs="Times New Roman"/>
          <w:sz w:val="24"/>
          <w:szCs w:val="24"/>
        </w:rPr>
        <w:t>tween low electrode count</w:t>
      </w:r>
      <w:r w:rsidR="006E7F0F">
        <w:rPr>
          <w:rFonts w:ascii="Times New Roman" w:hAnsi="Times New Roman" w:cs="Times New Roman"/>
          <w:sz w:val="24"/>
          <w:szCs w:val="24"/>
        </w:rPr>
        <w:t xml:space="preserve"> and high resolution arra</w:t>
      </w:r>
      <w:r w:rsidR="00EF74E1">
        <w:rPr>
          <w:rFonts w:ascii="Times New Roman" w:hAnsi="Times New Roman" w:cs="Times New Roman"/>
          <w:sz w:val="24"/>
          <w:szCs w:val="24"/>
        </w:rPr>
        <w:t>ys. The device has only 126 output channels but these could be digitally selected from among 11,000 electrodes</w:t>
      </w:r>
      <w:r w:rsidR="00074C51">
        <w:rPr>
          <w:rFonts w:ascii="Times New Roman" w:hAnsi="Times New Roman" w:cs="Times New Roman"/>
          <w:sz w:val="24"/>
          <w:szCs w:val="24"/>
        </w:rPr>
        <w:t xml:space="preserve">, separated by a pitch of 18µm, </w:t>
      </w:r>
      <w:r w:rsidR="00EF74E1">
        <w:rPr>
          <w:rFonts w:ascii="Times New Roman" w:hAnsi="Times New Roman" w:cs="Times New Roman"/>
          <w:sz w:val="24"/>
          <w:szCs w:val="24"/>
        </w:rPr>
        <w:t xml:space="preserve"> using a reconfigurable electrode/readout-channel routing.  The device has very low noise levels of 7-9µV, since the front-end circuitry were placed outside the array, where sufficient area for low-noise circuit implementation is available.</w:t>
      </w:r>
      <w:r w:rsidR="00074C51">
        <w:rPr>
          <w:rFonts w:ascii="Times New Roman" w:hAnsi="Times New Roman" w:cs="Times New Roman"/>
          <w:sz w:val="24"/>
          <w:szCs w:val="24"/>
        </w:rPr>
        <w:t xml:space="preserve"> </w:t>
      </w:r>
    </w:p>
    <w:p w:rsidR="00F836EE" w:rsidRDefault="00CD3439" w:rsidP="00E7301D">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17A1">
        <w:rPr>
          <w:rFonts w:ascii="Times New Roman" w:hAnsi="Times New Roman" w:cs="Times New Roman"/>
          <w:sz w:val="24"/>
          <w:szCs w:val="24"/>
        </w:rPr>
        <w:t>Imfeld and coworkers developed an electrode multiplexing , 4096 pixel recording array with a 42 µm pitch and a 2.7mmx2.7mm extent that can record the full frame at a rate of 8KHz.</w:t>
      </w:r>
      <w:r w:rsidR="00A45413">
        <w:rPr>
          <w:rFonts w:ascii="Times New Roman" w:hAnsi="Times New Roman" w:cs="Times New Roman"/>
          <w:sz w:val="24"/>
          <w:szCs w:val="24"/>
        </w:rPr>
        <w:t xml:space="preserve"> The device has high spat</w:t>
      </w:r>
      <w:r w:rsidR="00197140">
        <w:rPr>
          <w:rFonts w:ascii="Times New Roman" w:hAnsi="Times New Roman" w:cs="Times New Roman"/>
          <w:sz w:val="24"/>
          <w:szCs w:val="24"/>
        </w:rPr>
        <w:t>ial resolution, a relatively good</w:t>
      </w:r>
      <w:r w:rsidR="00A45413">
        <w:rPr>
          <w:rFonts w:ascii="Times New Roman" w:hAnsi="Times New Roman" w:cs="Times New Roman"/>
          <w:sz w:val="24"/>
          <w:szCs w:val="24"/>
        </w:rPr>
        <w:t xml:space="preserve"> temporal resolution and a wide extent of ~7mm². </w:t>
      </w:r>
      <w:r w:rsidR="00197140">
        <w:rPr>
          <w:rFonts w:ascii="Times New Roman" w:hAnsi="Times New Roman" w:cs="Times New Roman"/>
          <w:sz w:val="24"/>
          <w:szCs w:val="24"/>
        </w:rPr>
        <w:t xml:space="preserve">The data recording </w:t>
      </w:r>
      <w:r w:rsidR="00854382">
        <w:rPr>
          <w:rFonts w:ascii="Times New Roman" w:hAnsi="Times New Roman" w:cs="Times New Roman"/>
          <w:sz w:val="24"/>
          <w:szCs w:val="24"/>
        </w:rPr>
        <w:t xml:space="preserve"> has a hardware implementation inspired by image/video processing concepts</w:t>
      </w:r>
      <w:r w:rsidR="00197140">
        <w:rPr>
          <w:rFonts w:ascii="Times New Roman" w:hAnsi="Times New Roman" w:cs="Times New Roman"/>
          <w:sz w:val="24"/>
          <w:szCs w:val="24"/>
        </w:rPr>
        <w:t xml:space="preserve">. </w:t>
      </w:r>
      <w:r w:rsidR="00C84CCA">
        <w:rPr>
          <w:rFonts w:ascii="Times New Roman" w:hAnsi="Times New Roman" w:cs="Times New Roman"/>
          <w:sz w:val="24"/>
          <w:szCs w:val="24"/>
        </w:rPr>
        <w:t>It implements an Active Pixel Sensor (APS) con</w:t>
      </w:r>
      <w:r w:rsidR="000D18AF">
        <w:rPr>
          <w:rFonts w:ascii="Times New Roman" w:hAnsi="Times New Roman" w:cs="Times New Roman"/>
          <w:sz w:val="24"/>
          <w:szCs w:val="24"/>
        </w:rPr>
        <w:t xml:space="preserve">cept CMOS design, acquiring </w:t>
      </w:r>
      <w:r w:rsidR="00C84CCA">
        <w:rPr>
          <w:rFonts w:ascii="Times New Roman" w:hAnsi="Times New Roman" w:cs="Times New Roman"/>
          <w:sz w:val="24"/>
          <w:szCs w:val="24"/>
        </w:rPr>
        <w:t>the data as a time sequence of images [</w:t>
      </w:r>
      <w:r w:rsidR="003E7315">
        <w:rPr>
          <w:rFonts w:ascii="Times New Roman" w:hAnsi="Times New Roman" w:cs="Times New Roman"/>
          <w:sz w:val="24"/>
          <w:szCs w:val="24"/>
        </w:rPr>
        <w:t>17</w:t>
      </w:r>
      <w:r w:rsidR="002014A0">
        <w:rPr>
          <w:rFonts w:ascii="Times New Roman" w:hAnsi="Times New Roman" w:cs="Times New Roman"/>
          <w:sz w:val="24"/>
          <w:szCs w:val="24"/>
        </w:rPr>
        <w:t xml:space="preserve">]. </w:t>
      </w:r>
      <w:r w:rsidR="007F4AD2">
        <w:rPr>
          <w:rFonts w:ascii="Times New Roman" w:hAnsi="Times New Roman" w:cs="Times New Roman"/>
          <w:sz w:val="24"/>
          <w:szCs w:val="24"/>
        </w:rPr>
        <w:t>Basic amplification was performed underneath each electrode, and a tradeoff between spatial resolution and noise dictated the inter-electrode spacing</w:t>
      </w:r>
      <w:r w:rsidR="004B0379">
        <w:rPr>
          <w:rFonts w:ascii="Times New Roman" w:hAnsi="Times New Roman" w:cs="Times New Roman"/>
          <w:sz w:val="24"/>
          <w:szCs w:val="24"/>
        </w:rPr>
        <w:t>.</w:t>
      </w:r>
      <w:r w:rsidR="007F4AD2">
        <w:rPr>
          <w:rFonts w:ascii="Times New Roman" w:hAnsi="Times New Roman" w:cs="Times New Roman"/>
          <w:sz w:val="24"/>
          <w:szCs w:val="24"/>
        </w:rPr>
        <w:t xml:space="preserve"> </w:t>
      </w:r>
      <w:r w:rsidR="004B0379">
        <w:rPr>
          <w:rFonts w:ascii="Times New Roman" w:hAnsi="Times New Roman" w:cs="Times New Roman"/>
          <w:sz w:val="24"/>
          <w:szCs w:val="24"/>
        </w:rPr>
        <w:t>T</w:t>
      </w:r>
      <w:r w:rsidR="007F4AD2">
        <w:rPr>
          <w:rFonts w:ascii="Times New Roman" w:hAnsi="Times New Roman" w:cs="Times New Roman"/>
          <w:sz w:val="24"/>
          <w:szCs w:val="24"/>
        </w:rPr>
        <w:t>he noise</w:t>
      </w:r>
      <w:r w:rsidR="006360D8">
        <w:rPr>
          <w:rFonts w:ascii="Times New Roman" w:hAnsi="Times New Roman" w:cs="Times New Roman"/>
          <w:sz w:val="24"/>
          <w:szCs w:val="24"/>
        </w:rPr>
        <w:t xml:space="preserve"> level</w:t>
      </w:r>
      <w:r w:rsidR="007F4AD2">
        <w:rPr>
          <w:rFonts w:ascii="Times New Roman" w:hAnsi="Times New Roman" w:cs="Times New Roman"/>
          <w:sz w:val="24"/>
          <w:szCs w:val="24"/>
        </w:rPr>
        <w:t xml:space="preserve"> </w:t>
      </w:r>
      <w:r w:rsidR="004B0379">
        <w:rPr>
          <w:rFonts w:ascii="Times New Roman" w:hAnsi="Times New Roman" w:cs="Times New Roman"/>
          <w:sz w:val="24"/>
          <w:szCs w:val="24"/>
        </w:rPr>
        <w:t xml:space="preserve">is in the </w:t>
      </w:r>
      <w:r w:rsidR="00E51AE4">
        <w:rPr>
          <w:rFonts w:ascii="Times New Roman" w:hAnsi="Times New Roman" w:cs="Times New Roman"/>
          <w:sz w:val="24"/>
          <w:szCs w:val="24"/>
        </w:rPr>
        <w:t xml:space="preserve">range of </w:t>
      </w:r>
      <w:r w:rsidR="004B0379">
        <w:rPr>
          <w:rFonts w:ascii="Times New Roman" w:hAnsi="Times New Roman" w:cs="Times New Roman"/>
          <w:sz w:val="24"/>
          <w:szCs w:val="24"/>
        </w:rPr>
        <w:t>~</w:t>
      </w:r>
      <w:r w:rsidR="00E51AE4">
        <w:rPr>
          <w:rFonts w:ascii="Times New Roman" w:hAnsi="Times New Roman" w:cs="Times New Roman"/>
          <w:sz w:val="24"/>
          <w:szCs w:val="24"/>
        </w:rPr>
        <w:t xml:space="preserve">26µV rms. </w:t>
      </w:r>
      <w:r w:rsidR="00F836EE">
        <w:rPr>
          <w:rFonts w:ascii="Times New Roman" w:hAnsi="Times New Roman" w:cs="Times New Roman"/>
          <w:sz w:val="24"/>
          <w:szCs w:val="24"/>
        </w:rPr>
        <w:t xml:space="preserve">The complete architecture of the acquisition system is shown in Fig. 2.1. </w:t>
      </w:r>
      <w:r w:rsidR="00FF063D">
        <w:rPr>
          <w:rFonts w:ascii="Times New Roman" w:hAnsi="Times New Roman" w:cs="Times New Roman"/>
          <w:sz w:val="24"/>
          <w:szCs w:val="24"/>
        </w:rPr>
        <w:t xml:space="preserve">Control and timing </w:t>
      </w:r>
      <w:r w:rsidR="00F836EE">
        <w:rPr>
          <w:rFonts w:ascii="Times New Roman" w:hAnsi="Times New Roman" w:cs="Times New Roman"/>
          <w:sz w:val="24"/>
          <w:szCs w:val="24"/>
        </w:rPr>
        <w:t>of the APS-MEA</w:t>
      </w:r>
      <w:r w:rsidR="00FF063D">
        <w:rPr>
          <w:rFonts w:ascii="Times New Roman" w:hAnsi="Times New Roman" w:cs="Times New Roman"/>
          <w:sz w:val="24"/>
          <w:szCs w:val="24"/>
        </w:rPr>
        <w:t xml:space="preserve"> as well as </w:t>
      </w:r>
      <w:r w:rsidR="00F836EE">
        <w:rPr>
          <w:rFonts w:ascii="Times New Roman" w:hAnsi="Times New Roman" w:cs="Times New Roman"/>
          <w:sz w:val="24"/>
          <w:szCs w:val="24"/>
        </w:rPr>
        <w:t>the bank of the Analog to Digital Converters (ADC</w:t>
      </w:r>
      <w:r w:rsidR="004B0379">
        <w:rPr>
          <w:rFonts w:ascii="Times New Roman" w:hAnsi="Times New Roman" w:cs="Times New Roman"/>
          <w:sz w:val="24"/>
          <w:szCs w:val="24"/>
        </w:rPr>
        <w:t>) is performed by an</w:t>
      </w:r>
      <w:r w:rsidR="00FF063D">
        <w:rPr>
          <w:rFonts w:ascii="Times New Roman" w:hAnsi="Times New Roman" w:cs="Times New Roman"/>
          <w:sz w:val="24"/>
          <w:szCs w:val="24"/>
        </w:rPr>
        <w:t xml:space="preserve"> FPGA</w:t>
      </w:r>
      <w:r w:rsidR="004B0379">
        <w:rPr>
          <w:rFonts w:ascii="Times New Roman" w:hAnsi="Times New Roman" w:cs="Times New Roman"/>
          <w:sz w:val="24"/>
          <w:szCs w:val="24"/>
        </w:rPr>
        <w:t>. F</w:t>
      </w:r>
      <w:r w:rsidR="00FF063D">
        <w:rPr>
          <w:rFonts w:ascii="Times New Roman" w:hAnsi="Times New Roman" w:cs="Times New Roman"/>
          <w:sz w:val="24"/>
          <w:szCs w:val="24"/>
        </w:rPr>
        <w:t>iltering the 4096 channel</w:t>
      </w:r>
      <w:r w:rsidR="004B0379">
        <w:rPr>
          <w:rFonts w:ascii="Times New Roman" w:hAnsi="Times New Roman" w:cs="Times New Roman"/>
          <w:sz w:val="24"/>
          <w:szCs w:val="24"/>
        </w:rPr>
        <w:t>s in real time is also carried out</w:t>
      </w:r>
      <w:r w:rsidR="00FF063D">
        <w:rPr>
          <w:rFonts w:ascii="Times New Roman" w:hAnsi="Times New Roman" w:cs="Times New Roman"/>
          <w:sz w:val="24"/>
          <w:szCs w:val="24"/>
        </w:rPr>
        <w:t xml:space="preserve"> on the same FPGA.</w:t>
      </w:r>
      <w:r w:rsidR="00F836EE">
        <w:rPr>
          <w:rFonts w:ascii="Times New Roman" w:hAnsi="Times New Roman" w:cs="Times New Roman"/>
          <w:sz w:val="24"/>
          <w:szCs w:val="24"/>
        </w:rPr>
        <w:t xml:space="preserve"> </w:t>
      </w:r>
    </w:p>
    <w:p w:rsidR="00E51AE4" w:rsidRDefault="00B64509" w:rsidP="00865E4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8.7pt;margin-top:195.75pt;width:434.8pt;height:28.1pt;z-index:251660288;mso-width-relative:margin;mso-height-relative:margin" fillcolor="white [3212]" stroked="f">
            <v:textbox>
              <w:txbxContent>
                <w:p w:rsidR="00586D24" w:rsidRDefault="00586D24">
                  <w:r>
                    <w:t>Fig 2.1 Block diagram of the ac</w:t>
                  </w:r>
                  <w:r w:rsidR="003E7315">
                    <w:t>quisition platform. [17</w:t>
                  </w:r>
                  <w:r>
                    <w:t>]</w:t>
                  </w:r>
                </w:p>
              </w:txbxContent>
            </v:textbox>
          </v:shape>
        </w:pict>
      </w:r>
      <w:r w:rsidR="002014A0">
        <w:rPr>
          <w:rFonts w:ascii="Times New Roman" w:hAnsi="Times New Roman" w:cs="Times New Roman"/>
          <w:noProof/>
          <w:sz w:val="24"/>
          <w:szCs w:val="24"/>
        </w:rPr>
        <w:drawing>
          <wp:inline distT="0" distB="0" distL="0" distR="0">
            <wp:extent cx="5943600" cy="2494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2494810"/>
                    </a:xfrm>
                    <a:prstGeom prst="rect">
                      <a:avLst/>
                    </a:prstGeom>
                    <a:noFill/>
                    <a:ln w="9525">
                      <a:noFill/>
                      <a:miter lim="800000"/>
                      <a:headEnd/>
                      <a:tailEnd/>
                    </a:ln>
                  </pic:spPr>
                </pic:pic>
              </a:graphicData>
            </a:graphic>
          </wp:inline>
        </w:drawing>
      </w:r>
    </w:p>
    <w:p w:rsidR="00FF063D" w:rsidRDefault="00FF063D" w:rsidP="00865E45">
      <w:pPr>
        <w:autoSpaceDE w:val="0"/>
        <w:autoSpaceDN w:val="0"/>
        <w:adjustRightInd w:val="0"/>
        <w:spacing w:after="0" w:line="480" w:lineRule="auto"/>
        <w:jc w:val="both"/>
        <w:rPr>
          <w:rFonts w:ascii="Times New Roman" w:hAnsi="Times New Roman" w:cs="Times New Roman"/>
          <w:sz w:val="24"/>
          <w:szCs w:val="24"/>
        </w:rPr>
      </w:pPr>
    </w:p>
    <w:p w:rsidR="00E51AE4" w:rsidRPr="00865E45" w:rsidRDefault="00756AC3" w:rsidP="00865E4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Recently a high-electrode count Pico-current Imaging Array (PIA), based on an 81,920 pixel readout integrated circuit camera chip was developed. While originally designed for interfacing to infrared photo-detector arrays, it was adapted for neuron recording by bonding it to microwire glass.</w:t>
      </w:r>
      <w:r w:rsidR="00BD6384">
        <w:rPr>
          <w:rFonts w:ascii="Times New Roman" w:hAnsi="Times New Roman" w:cs="Times New Roman"/>
          <w:sz w:val="24"/>
          <w:szCs w:val="24"/>
        </w:rPr>
        <w:t xml:space="preserve"> The full frame of an area of 9.6mm by 7.7m</w:t>
      </w:r>
      <w:r w:rsidR="003E7315">
        <w:rPr>
          <w:rFonts w:ascii="Times New Roman" w:hAnsi="Times New Roman" w:cs="Times New Roman"/>
          <w:sz w:val="24"/>
          <w:szCs w:val="24"/>
        </w:rPr>
        <w:t>m can be recorded at 100Hz. [14</w:t>
      </w:r>
      <w:r w:rsidR="00BD6384">
        <w:rPr>
          <w:rFonts w:ascii="Times New Roman" w:hAnsi="Times New Roman" w:cs="Times New Roman"/>
          <w:sz w:val="24"/>
          <w:szCs w:val="24"/>
        </w:rPr>
        <w:t>]</w:t>
      </w:r>
      <w:r>
        <w:rPr>
          <w:rFonts w:ascii="Times New Roman" w:hAnsi="Times New Roman" w:cs="Times New Roman"/>
          <w:sz w:val="24"/>
          <w:szCs w:val="24"/>
        </w:rPr>
        <w:t xml:space="preserve">  </w:t>
      </w:r>
      <w:r w:rsidR="00E51AE4">
        <w:rPr>
          <w:rFonts w:ascii="Times New Roman" w:hAnsi="Times New Roman" w:cs="Times New Roman"/>
          <w:sz w:val="24"/>
          <w:szCs w:val="24"/>
        </w:rPr>
        <w:t xml:space="preserve"> </w:t>
      </w:r>
    </w:p>
    <w:p w:rsidR="00F33321" w:rsidRDefault="00BE5E5F" w:rsidP="00865E45">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Pr>
          <w:rFonts w:ascii="Times New Roman" w:hAnsi="Times New Roman" w:cs="Times New Roman"/>
          <w:b/>
          <w:i/>
          <w:sz w:val="24"/>
          <w:szCs w:val="24"/>
        </w:rPr>
        <w:t>In Vivo</w:t>
      </w:r>
      <w:r>
        <w:rPr>
          <w:rFonts w:ascii="Times New Roman" w:hAnsi="Times New Roman" w:cs="Times New Roman"/>
          <w:b/>
          <w:sz w:val="24"/>
          <w:szCs w:val="24"/>
        </w:rPr>
        <w:t xml:space="preserve"> Micro-Electrode Arrays:</w:t>
      </w:r>
    </w:p>
    <w:p w:rsidR="004B0379" w:rsidRDefault="00114DC1" w:rsidP="00006A6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4B0379">
        <w:rPr>
          <w:rFonts w:ascii="Times New Roman" w:hAnsi="Times New Roman" w:cs="Times New Roman"/>
          <w:sz w:val="24"/>
          <w:szCs w:val="24"/>
        </w:rPr>
        <w:t>mplantable MEA research considers more requirements and restrictions for acute and chronic implantation. Some research areas focus on the fabrication process, insertion techniques, chronic response of tissue on the implant, wireless implant design and power issues. In this section the main focus will be only on presenting a few of the  research efforts on increasing the number of recording sites of neural signals. Some Labs are mainly interested in monitoring more neurons in different cortical areas of the brain [</w:t>
      </w:r>
      <w:r w:rsidR="003E7315">
        <w:rPr>
          <w:rFonts w:ascii="Times New Roman" w:hAnsi="Times New Roman" w:cs="Times New Roman"/>
          <w:sz w:val="24"/>
          <w:szCs w:val="24"/>
        </w:rPr>
        <w:t>18</w:t>
      </w:r>
      <w:r w:rsidR="004B0379">
        <w:rPr>
          <w:rFonts w:ascii="Times New Roman" w:hAnsi="Times New Roman" w:cs="Times New Roman"/>
          <w:sz w:val="24"/>
          <w:szCs w:val="24"/>
        </w:rPr>
        <w:t>], while others are interested in changing the microstructure  of the neural probes to increase the spatial resolution [</w:t>
      </w:r>
      <w:r w:rsidR="003E7315">
        <w:rPr>
          <w:rFonts w:ascii="Times New Roman" w:hAnsi="Times New Roman" w:cs="Times New Roman"/>
          <w:sz w:val="24"/>
          <w:szCs w:val="24"/>
        </w:rPr>
        <w:t>19-21</w:t>
      </w:r>
      <w:r w:rsidR="004B0379">
        <w:rPr>
          <w:rFonts w:ascii="Times New Roman" w:hAnsi="Times New Roman" w:cs="Times New Roman"/>
          <w:sz w:val="24"/>
          <w:szCs w:val="24"/>
        </w:rPr>
        <w:t xml:space="preserve">]. </w:t>
      </w:r>
    </w:p>
    <w:p w:rsidR="00C21223" w:rsidRDefault="004B0379" w:rsidP="004B037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Researchers at the Duke University lab published a paradigm for recording the activity of single cortical neurons from awake, </w:t>
      </w:r>
      <w:r w:rsidR="003E7315">
        <w:rPr>
          <w:rFonts w:ascii="Times New Roman" w:hAnsi="Times New Roman" w:cs="Times New Roman"/>
          <w:sz w:val="24"/>
          <w:szCs w:val="24"/>
        </w:rPr>
        <w:t>behaving monkeys [5</w:t>
      </w:r>
      <w:r>
        <w:rPr>
          <w:rFonts w:ascii="Times New Roman" w:hAnsi="Times New Roman" w:cs="Times New Roman"/>
          <w:sz w:val="24"/>
          <w:szCs w:val="24"/>
        </w:rPr>
        <w:t xml:space="preserve">]. They implanted high-density microwire arrays, developed at Duke University, totaling up to 704 microwires per </w:t>
      </w:r>
      <w:r w:rsidRPr="004B0379">
        <w:rPr>
          <w:rFonts w:ascii="Times New Roman" w:hAnsi="Times New Roman" w:cs="Times New Roman"/>
          <w:sz w:val="24"/>
          <w:szCs w:val="24"/>
        </w:rPr>
        <w:t>subject in five cortical areas. Early this year the lab announced that they were able to simultaneously record the firing patterns of close to 2000 neurons.</w:t>
      </w:r>
      <w:r>
        <w:rPr>
          <w:rFonts w:ascii="Times New Roman" w:hAnsi="Times New Roman" w:cs="Times New Roman"/>
          <w:sz w:val="24"/>
          <w:szCs w:val="24"/>
        </w:rPr>
        <w:t xml:space="preserve"> Four multielectrode arrays with 448 electrodes were inserted in rhesus monkey motor and sensory cortices of both hemispheres. There are no publications yet explaining the detailed instrumentation used. </w:t>
      </w:r>
    </w:p>
    <w:p w:rsidR="004B0379" w:rsidRDefault="004B0379" w:rsidP="004B037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microwire and similarly structured silicon-based arrays feature one recording site per wire, which limits the capability </w:t>
      </w:r>
      <w:r w:rsidR="005B0ABE">
        <w:rPr>
          <w:rFonts w:ascii="Times New Roman" w:hAnsi="Times New Roman" w:cs="Times New Roman"/>
          <w:sz w:val="24"/>
          <w:szCs w:val="24"/>
        </w:rPr>
        <w:t xml:space="preserve">of the array to capture dense neuronal activity in </w:t>
      </w:r>
      <w:r w:rsidR="00543021">
        <w:rPr>
          <w:rFonts w:ascii="Times New Roman" w:hAnsi="Times New Roman" w:cs="Times New Roman"/>
          <w:sz w:val="24"/>
          <w:szCs w:val="24"/>
        </w:rPr>
        <w:t>3-dimensional</w:t>
      </w:r>
      <w:r w:rsidR="005B0ABE">
        <w:rPr>
          <w:rFonts w:ascii="Times New Roman" w:hAnsi="Times New Roman" w:cs="Times New Roman"/>
          <w:sz w:val="24"/>
          <w:szCs w:val="24"/>
        </w:rPr>
        <w:t xml:space="preserve"> setting</w:t>
      </w:r>
      <w:r>
        <w:rPr>
          <w:rFonts w:ascii="Times New Roman" w:hAnsi="Times New Roman" w:cs="Times New Roman"/>
          <w:sz w:val="24"/>
          <w:szCs w:val="24"/>
        </w:rPr>
        <w:t>. Alternatively in 1985 the planar microelectrode array was introduced, using multiple electrodes arranged on implan</w:t>
      </w:r>
      <w:r w:rsidR="00543021">
        <w:rPr>
          <w:rFonts w:ascii="Times New Roman" w:hAnsi="Times New Roman" w:cs="Times New Roman"/>
          <w:sz w:val="24"/>
          <w:szCs w:val="24"/>
        </w:rPr>
        <w:t>table silicon shafts [</w:t>
      </w:r>
      <w:r w:rsidR="003E7315">
        <w:rPr>
          <w:rFonts w:ascii="Times New Roman" w:hAnsi="Times New Roman" w:cs="Times New Roman"/>
          <w:sz w:val="24"/>
          <w:szCs w:val="24"/>
        </w:rPr>
        <w:t>20</w:t>
      </w:r>
      <w:r>
        <w:rPr>
          <w:rFonts w:ascii="Times New Roman" w:hAnsi="Times New Roman" w:cs="Times New Roman"/>
          <w:sz w:val="24"/>
          <w:szCs w:val="24"/>
        </w:rPr>
        <w:t xml:space="preserve">]. The planar microelectrodes increased the </w:t>
      </w:r>
      <w:r w:rsidR="00E2436B">
        <w:rPr>
          <w:rFonts w:ascii="Times New Roman" w:hAnsi="Times New Roman" w:cs="Times New Roman"/>
          <w:sz w:val="24"/>
          <w:szCs w:val="24"/>
        </w:rPr>
        <w:t xml:space="preserve">recording </w:t>
      </w:r>
      <w:r>
        <w:rPr>
          <w:rFonts w:ascii="Times New Roman" w:hAnsi="Times New Roman" w:cs="Times New Roman"/>
          <w:sz w:val="24"/>
          <w:szCs w:val="24"/>
        </w:rPr>
        <w:t>spatial precision</w:t>
      </w:r>
      <w:r w:rsidR="00E2436B">
        <w:rPr>
          <w:rFonts w:ascii="Times New Roman" w:hAnsi="Times New Roman" w:cs="Times New Roman"/>
          <w:sz w:val="24"/>
          <w:szCs w:val="24"/>
        </w:rPr>
        <w:t>. It was later modified by proposing dou</w:t>
      </w:r>
      <w:r w:rsidR="003E7315">
        <w:rPr>
          <w:rFonts w:ascii="Times New Roman" w:hAnsi="Times New Roman" w:cs="Times New Roman"/>
          <w:sz w:val="24"/>
          <w:szCs w:val="24"/>
        </w:rPr>
        <w:t xml:space="preserve">ble-sided electrodes </w:t>
      </w:r>
      <w:r w:rsidR="00543021">
        <w:rPr>
          <w:rFonts w:ascii="Times New Roman" w:hAnsi="Times New Roman" w:cs="Times New Roman"/>
          <w:sz w:val="24"/>
          <w:szCs w:val="24"/>
        </w:rPr>
        <w:t>[</w:t>
      </w:r>
      <w:r w:rsidR="003E7315">
        <w:rPr>
          <w:rFonts w:ascii="Times New Roman" w:hAnsi="Times New Roman" w:cs="Times New Roman"/>
          <w:sz w:val="24"/>
          <w:szCs w:val="24"/>
        </w:rPr>
        <w:t xml:space="preserve">22]. </w:t>
      </w:r>
      <w:r w:rsidR="00543021">
        <w:rPr>
          <w:rFonts w:ascii="Times New Roman" w:hAnsi="Times New Roman" w:cs="Times New Roman"/>
          <w:sz w:val="24"/>
          <w:szCs w:val="24"/>
        </w:rPr>
        <w:t>These devices contain electrodes on two parallel planes separated by the thickness of the implantable shaft, presenting a building block for a 3-dimensional recording geometry.</w:t>
      </w:r>
    </w:p>
    <w:p w:rsidR="004B0379" w:rsidRPr="004E625C" w:rsidRDefault="000E0236" w:rsidP="004B0379">
      <w:pPr>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1471930</wp:posOffset>
            </wp:positionV>
            <wp:extent cx="3531235" cy="3752215"/>
            <wp:effectExtent l="19050" t="0" r="0" b="0"/>
            <wp:wrapTight wrapText="bothSides">
              <wp:wrapPolygon edited="0">
                <wp:start x="-117" y="0"/>
                <wp:lineTo x="-117" y="21494"/>
                <wp:lineTo x="21557" y="21494"/>
                <wp:lineTo x="21557" y="0"/>
                <wp:lineTo x="-1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531235" cy="3752215"/>
                    </a:xfrm>
                    <a:prstGeom prst="rect">
                      <a:avLst/>
                    </a:prstGeom>
                    <a:noFill/>
                    <a:ln w="9525">
                      <a:noFill/>
                      <a:miter lim="800000"/>
                      <a:headEnd/>
                      <a:tailEnd/>
                    </a:ln>
                  </pic:spPr>
                </pic:pic>
              </a:graphicData>
            </a:graphic>
          </wp:anchor>
        </w:drawing>
      </w:r>
      <w:r w:rsidR="004E625C">
        <w:rPr>
          <w:rFonts w:ascii="Times New Roman" w:hAnsi="Times New Roman" w:cs="Times New Roman"/>
          <w:sz w:val="24"/>
          <w:szCs w:val="24"/>
        </w:rPr>
        <w:t xml:space="preserve">Du and coworkers at the California Institute of Technology have fabricated   a dual-side electrode array by patterning recording sites at the front and back of an implantable microstructure. They  proposed stacking several two-dimensional </w:t>
      </w:r>
      <w:proofErr w:type="spellStart"/>
      <w:r w:rsidR="004E625C">
        <w:rPr>
          <w:rFonts w:ascii="Times New Roman" w:hAnsi="Times New Roman" w:cs="Times New Roman"/>
          <w:sz w:val="24"/>
          <w:szCs w:val="24"/>
        </w:rPr>
        <w:t>multishank</w:t>
      </w:r>
      <w:proofErr w:type="spellEnd"/>
      <w:r w:rsidR="004E625C">
        <w:rPr>
          <w:rFonts w:ascii="Times New Roman" w:hAnsi="Times New Roman" w:cs="Times New Roman"/>
          <w:sz w:val="24"/>
          <w:szCs w:val="24"/>
        </w:rPr>
        <w:t xml:space="preserve"> arrays into three dimensional  probe arrays, to access 3-D neuronal structures</w:t>
      </w:r>
      <w:r w:rsidR="00AF1D66">
        <w:rPr>
          <w:rFonts w:ascii="Times New Roman" w:hAnsi="Times New Roman" w:cs="Times New Roman"/>
          <w:sz w:val="24"/>
          <w:szCs w:val="24"/>
        </w:rPr>
        <w:t xml:space="preserve"> as shown in Fig. 2.2.</w:t>
      </w:r>
      <w:r w:rsidR="004E625C">
        <w:rPr>
          <w:rFonts w:ascii="Times New Roman" w:hAnsi="Times New Roman" w:cs="Times New Roman"/>
          <w:sz w:val="24"/>
          <w:szCs w:val="24"/>
        </w:rPr>
        <w:t xml:space="preserve"> </w:t>
      </w:r>
    </w:p>
    <w:p w:rsidR="00B118BB" w:rsidRDefault="00D81088" w:rsidP="00614FED">
      <w:pPr>
        <w:jc w:val="both"/>
        <w:rPr>
          <w:rFonts w:ascii="Times New Roman" w:hAnsi="Times New Roman" w:cs="Times New Roman"/>
          <w:sz w:val="21"/>
          <w:szCs w:val="21"/>
        </w:rPr>
      </w:pPr>
      <w:r w:rsidRPr="000E0236">
        <w:rPr>
          <w:rFonts w:ascii="Times New Roman" w:hAnsi="Times New Roman" w:cs="Times New Roman"/>
          <w:sz w:val="21"/>
          <w:szCs w:val="21"/>
        </w:rPr>
        <w:t xml:space="preserve">Fig. 2.2. Dual-side and double-layer microelectrode arrays were built on thin silicon shafts. </w:t>
      </w:r>
      <w:r w:rsidRPr="000E0236">
        <w:rPr>
          <w:rFonts w:ascii="Times New Roman" w:hAnsi="Times New Roman" w:cs="Times New Roman"/>
          <w:i/>
          <w:iCs/>
          <w:sz w:val="21"/>
          <w:szCs w:val="21"/>
        </w:rPr>
        <w:t>A</w:t>
      </w:r>
      <w:r w:rsidRPr="000E0236">
        <w:rPr>
          <w:rFonts w:ascii="Times New Roman" w:hAnsi="Times New Roman" w:cs="Times New Roman"/>
          <w:sz w:val="21"/>
          <w:szCs w:val="21"/>
        </w:rPr>
        <w:t>: front view of the device. The shaft dimensions are 4 mm x70 µm x50 µm (</w:t>
      </w:r>
      <w:r w:rsidRPr="000E0236">
        <w:rPr>
          <w:rFonts w:ascii="Times New Roman" w:hAnsi="Times New Roman" w:cs="Times New Roman"/>
          <w:i/>
          <w:iCs/>
          <w:sz w:val="21"/>
          <w:szCs w:val="21"/>
        </w:rPr>
        <w:t xml:space="preserve">l </w:t>
      </w:r>
      <w:r w:rsidRPr="000E0236">
        <w:rPr>
          <w:rFonts w:ascii="Times New Roman" w:hAnsi="Times New Roman" w:cs="Times New Roman"/>
          <w:sz w:val="21"/>
          <w:szCs w:val="21"/>
        </w:rPr>
        <w:t xml:space="preserve">x </w:t>
      </w:r>
      <w:r w:rsidRPr="000E0236">
        <w:rPr>
          <w:rFonts w:ascii="Times New Roman" w:hAnsi="Times New Roman" w:cs="Times New Roman"/>
          <w:i/>
          <w:iCs/>
          <w:sz w:val="21"/>
          <w:szCs w:val="21"/>
        </w:rPr>
        <w:t xml:space="preserve">w </w:t>
      </w:r>
      <w:r w:rsidRPr="000E0236">
        <w:rPr>
          <w:rFonts w:ascii="Times New Roman" w:hAnsi="Times New Roman" w:cs="Times New Roman"/>
          <w:sz w:val="21"/>
          <w:szCs w:val="21"/>
        </w:rPr>
        <w:t>x</w:t>
      </w:r>
      <w:r w:rsidR="000E0236" w:rsidRPr="000E0236">
        <w:rPr>
          <w:rFonts w:ascii="Times New Roman" w:hAnsi="Times New Roman" w:cs="Times New Roman"/>
          <w:sz w:val="21"/>
          <w:szCs w:val="21"/>
        </w:rPr>
        <w:t xml:space="preserve"> </w:t>
      </w:r>
      <w:r w:rsidRPr="000E0236">
        <w:rPr>
          <w:rFonts w:ascii="Times New Roman" w:hAnsi="Times New Roman" w:cs="Times New Roman"/>
          <w:i/>
          <w:iCs/>
          <w:sz w:val="21"/>
          <w:szCs w:val="21"/>
        </w:rPr>
        <w:t>t</w:t>
      </w:r>
      <w:r w:rsidRPr="000E0236">
        <w:rPr>
          <w:rFonts w:ascii="Times New Roman" w:hAnsi="Times New Roman" w:cs="Times New Roman"/>
          <w:sz w:val="21"/>
          <w:szCs w:val="21"/>
        </w:rPr>
        <w:t xml:space="preserve">). </w:t>
      </w:r>
      <w:r w:rsidRPr="000E0236">
        <w:rPr>
          <w:rFonts w:ascii="Times New Roman" w:hAnsi="Times New Roman" w:cs="Times New Roman"/>
          <w:i/>
          <w:iCs/>
          <w:sz w:val="21"/>
          <w:szCs w:val="21"/>
        </w:rPr>
        <w:t>B</w:t>
      </w:r>
      <w:r w:rsidRPr="000E0236">
        <w:rPr>
          <w:rFonts w:ascii="Times New Roman" w:hAnsi="Times New Roman" w:cs="Times New Roman"/>
          <w:sz w:val="21"/>
          <w:szCs w:val="21"/>
        </w:rPr>
        <w:t xml:space="preserve">: expanded view of the front and back sides </w:t>
      </w:r>
      <w:r w:rsidR="000E0236" w:rsidRPr="000E0236">
        <w:rPr>
          <w:rFonts w:ascii="Times New Roman" w:hAnsi="Times New Roman" w:cs="Times New Roman"/>
          <w:sz w:val="21"/>
          <w:szCs w:val="21"/>
        </w:rPr>
        <w:t>of the dual-</w:t>
      </w:r>
      <w:r w:rsidRPr="000E0236">
        <w:rPr>
          <w:rFonts w:ascii="Times New Roman" w:hAnsi="Times New Roman" w:cs="Times New Roman"/>
          <w:sz w:val="21"/>
          <w:szCs w:val="21"/>
        </w:rPr>
        <w:t>side array. The recording sites have a geometric area of 100</w:t>
      </w:r>
      <w:r w:rsidR="00210EE0" w:rsidRPr="000E0236">
        <w:rPr>
          <w:rFonts w:ascii="Times New Roman" w:hAnsi="Times New Roman" w:cs="Times New Roman"/>
          <w:sz w:val="21"/>
          <w:szCs w:val="21"/>
        </w:rPr>
        <w:t>µ</w:t>
      </w:r>
      <w:r w:rsidRPr="000E0236">
        <w:rPr>
          <w:rFonts w:ascii="Times New Roman" w:hAnsi="Times New Roman" w:cs="Times New Roman"/>
          <w:sz w:val="21"/>
          <w:szCs w:val="21"/>
        </w:rPr>
        <w:t>m</w:t>
      </w:r>
      <w:r w:rsidR="00210EE0" w:rsidRPr="000E0236">
        <w:rPr>
          <w:rFonts w:ascii="Times New Roman" w:hAnsi="Times New Roman" w:cs="Times New Roman"/>
          <w:sz w:val="21"/>
          <w:szCs w:val="21"/>
        </w:rPr>
        <w:t>²</w:t>
      </w:r>
      <w:r w:rsidRPr="000E0236">
        <w:rPr>
          <w:rFonts w:ascii="Times New Roman" w:hAnsi="Times New Roman" w:cs="Times New Roman"/>
          <w:sz w:val="21"/>
          <w:szCs w:val="21"/>
        </w:rPr>
        <w:t xml:space="preserve">. </w:t>
      </w:r>
      <w:r w:rsidRPr="000E0236">
        <w:rPr>
          <w:rFonts w:ascii="Times New Roman" w:hAnsi="Times New Roman" w:cs="Times New Roman"/>
          <w:i/>
          <w:iCs/>
          <w:sz w:val="21"/>
          <w:szCs w:val="21"/>
        </w:rPr>
        <w:t>C</w:t>
      </w:r>
      <w:r w:rsidRPr="000E0236">
        <w:rPr>
          <w:rFonts w:ascii="Times New Roman" w:hAnsi="Times New Roman" w:cs="Times New Roman"/>
          <w:sz w:val="21"/>
          <w:szCs w:val="21"/>
        </w:rPr>
        <w:t>: layers involved in connecting dual-side arrays to flexible</w:t>
      </w:r>
      <w:r w:rsidR="00210EE0" w:rsidRPr="000E0236">
        <w:rPr>
          <w:rFonts w:ascii="Times New Roman" w:hAnsi="Times New Roman" w:cs="Times New Roman"/>
          <w:sz w:val="21"/>
          <w:szCs w:val="21"/>
        </w:rPr>
        <w:t xml:space="preserve"> </w:t>
      </w:r>
      <w:r w:rsidRPr="000E0236">
        <w:rPr>
          <w:rFonts w:ascii="Times New Roman" w:hAnsi="Times New Roman" w:cs="Times New Roman"/>
          <w:sz w:val="21"/>
          <w:szCs w:val="21"/>
        </w:rPr>
        <w:t xml:space="preserve">printed circuit boards (PCBs, green), one board for each side. Electrical connections were made via low-profile flip-chip bonds. </w:t>
      </w:r>
      <w:r w:rsidRPr="000E0236">
        <w:rPr>
          <w:rFonts w:ascii="Times New Roman" w:hAnsi="Times New Roman" w:cs="Times New Roman"/>
          <w:i/>
          <w:iCs/>
          <w:sz w:val="21"/>
          <w:szCs w:val="21"/>
        </w:rPr>
        <w:t>D</w:t>
      </w:r>
      <w:r w:rsidRPr="000E0236">
        <w:rPr>
          <w:rFonts w:ascii="Times New Roman" w:hAnsi="Times New Roman" w:cs="Times New Roman"/>
          <w:sz w:val="21"/>
          <w:szCs w:val="21"/>
        </w:rPr>
        <w:t xml:space="preserve">: view of the tip of a 2 </w:t>
      </w:r>
      <w:r w:rsidR="000E0236" w:rsidRPr="000E0236">
        <w:rPr>
          <w:rFonts w:ascii="Times New Roman" w:hAnsi="Times New Roman" w:cs="Times New Roman"/>
          <w:sz w:val="21"/>
          <w:szCs w:val="21"/>
        </w:rPr>
        <w:t>x</w:t>
      </w:r>
      <w:r w:rsidRPr="000E0236">
        <w:rPr>
          <w:rFonts w:ascii="Times New Roman" w:hAnsi="Times New Roman" w:cs="Times New Roman"/>
          <w:sz w:val="21"/>
          <w:szCs w:val="21"/>
        </w:rPr>
        <w:t xml:space="preserve"> 2 shaft, double-layer array. </w:t>
      </w:r>
      <w:r w:rsidRPr="000E0236">
        <w:rPr>
          <w:rFonts w:ascii="Times New Roman" w:hAnsi="Times New Roman" w:cs="Times New Roman"/>
          <w:i/>
          <w:iCs/>
          <w:sz w:val="21"/>
          <w:szCs w:val="21"/>
        </w:rPr>
        <w:t>E</w:t>
      </w:r>
      <w:r w:rsidR="000E0236" w:rsidRPr="000E0236">
        <w:rPr>
          <w:rFonts w:ascii="Times New Roman" w:hAnsi="Times New Roman" w:cs="Times New Roman"/>
          <w:sz w:val="21"/>
          <w:szCs w:val="21"/>
        </w:rPr>
        <w:t>: a modular assembly scheme</w:t>
      </w:r>
      <w:r w:rsidRPr="000E0236">
        <w:rPr>
          <w:rFonts w:ascii="Times New Roman" w:hAnsi="Times New Roman" w:cs="Times New Roman"/>
          <w:sz w:val="21"/>
          <w:szCs w:val="21"/>
        </w:rPr>
        <w:t xml:space="preserve"> used to make the multilayer structure. Note that the PCB contained conducting leads on both sides and thus the same board connected to the upper recording sites on the bottom layer and the lower sites on the top layer. </w:t>
      </w:r>
      <w:r w:rsidR="000E0236" w:rsidRPr="000E0236">
        <w:rPr>
          <w:rFonts w:ascii="Times New Roman" w:hAnsi="Times New Roman" w:cs="Times New Roman"/>
          <w:sz w:val="21"/>
          <w:szCs w:val="21"/>
        </w:rPr>
        <w:t>[</w:t>
      </w:r>
      <w:r w:rsidR="003E7315">
        <w:rPr>
          <w:rFonts w:ascii="Times New Roman" w:hAnsi="Times New Roman" w:cs="Times New Roman"/>
          <w:sz w:val="21"/>
          <w:szCs w:val="21"/>
        </w:rPr>
        <w:t>21</w:t>
      </w:r>
      <w:r w:rsidR="000E0236" w:rsidRPr="000E0236">
        <w:rPr>
          <w:rFonts w:ascii="Times New Roman" w:hAnsi="Times New Roman" w:cs="Times New Roman"/>
          <w:sz w:val="21"/>
          <w:szCs w:val="21"/>
        </w:rPr>
        <w:t>]</w:t>
      </w:r>
    </w:p>
    <w:p w:rsidR="006512D7" w:rsidRDefault="00614FED" w:rsidP="006512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nano-probe design presents a potential for hundreds or thousands of recording sites, but it holds a high risk of brain tissue damage. To minimize the disruptive interface between the silicon e</w:t>
      </w:r>
      <w:r w:rsidR="00BD2DCB">
        <w:rPr>
          <w:rFonts w:ascii="Times New Roman" w:hAnsi="Times New Roman" w:cs="Times New Roman"/>
          <w:sz w:val="24"/>
          <w:szCs w:val="24"/>
        </w:rPr>
        <w:t>l</w:t>
      </w:r>
      <w:r>
        <w:rPr>
          <w:rFonts w:ascii="Times New Roman" w:hAnsi="Times New Roman" w:cs="Times New Roman"/>
          <w:sz w:val="24"/>
          <w:szCs w:val="24"/>
        </w:rPr>
        <w:t xml:space="preserve">ectrodes </w:t>
      </w:r>
      <w:r w:rsidR="00BD2DCB">
        <w:rPr>
          <w:rFonts w:ascii="Times New Roman" w:hAnsi="Times New Roman" w:cs="Times New Roman"/>
          <w:sz w:val="24"/>
          <w:szCs w:val="24"/>
        </w:rPr>
        <w:t>and the brain, the nano-probes will pass through more testing and evaluation to determine the optimal shaft size and shaft spacing.</w:t>
      </w:r>
      <w:r w:rsidR="006512D7">
        <w:rPr>
          <w:rFonts w:ascii="Times New Roman" w:hAnsi="Times New Roman" w:cs="Times New Roman"/>
          <w:sz w:val="24"/>
          <w:szCs w:val="24"/>
        </w:rPr>
        <w:t xml:space="preserve">                                                                                                     </w:t>
      </w:r>
    </w:p>
    <w:p w:rsidR="00BD2DCB" w:rsidRPr="00C643B3" w:rsidRDefault="008C3C6D" w:rsidP="006512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w:t>
      </w:r>
      <w:r w:rsidR="00253FCF">
        <w:rPr>
          <w:rFonts w:ascii="Times New Roman" w:hAnsi="Times New Roman" w:cs="Times New Roman"/>
          <w:sz w:val="24"/>
          <w:szCs w:val="24"/>
        </w:rPr>
        <w:t xml:space="preserve"> </w:t>
      </w:r>
      <w:r w:rsidR="00C643B3">
        <w:rPr>
          <w:rFonts w:ascii="Times New Roman" w:hAnsi="Times New Roman" w:cs="Times New Roman"/>
          <w:sz w:val="24"/>
          <w:szCs w:val="24"/>
        </w:rPr>
        <w:t xml:space="preserve">is evident that </w:t>
      </w:r>
      <w:r w:rsidR="00BD2DCB">
        <w:rPr>
          <w:rFonts w:ascii="Times New Roman" w:hAnsi="Times New Roman" w:cs="Times New Roman"/>
          <w:sz w:val="24"/>
          <w:szCs w:val="24"/>
        </w:rPr>
        <w:t xml:space="preserve">there are several efforts aiming to increase the number of recording channels </w:t>
      </w:r>
      <w:r w:rsidR="00C643B3">
        <w:rPr>
          <w:rFonts w:ascii="Times New Roman" w:hAnsi="Times New Roman" w:cs="Times New Roman"/>
          <w:i/>
          <w:sz w:val="24"/>
          <w:szCs w:val="24"/>
        </w:rPr>
        <w:t xml:space="preserve">in vivo </w:t>
      </w:r>
      <w:r w:rsidR="00C643B3">
        <w:rPr>
          <w:rFonts w:ascii="Times New Roman" w:hAnsi="Times New Roman" w:cs="Times New Roman"/>
          <w:sz w:val="24"/>
          <w:szCs w:val="24"/>
        </w:rPr>
        <w:t xml:space="preserve">as well as </w:t>
      </w:r>
      <w:r w:rsidR="00C643B3">
        <w:rPr>
          <w:rFonts w:ascii="Times New Roman" w:hAnsi="Times New Roman" w:cs="Times New Roman"/>
          <w:i/>
          <w:sz w:val="24"/>
          <w:szCs w:val="24"/>
        </w:rPr>
        <w:t>in vitro</w:t>
      </w:r>
      <w:r w:rsidR="00C643B3">
        <w:rPr>
          <w:rFonts w:ascii="Times New Roman" w:hAnsi="Times New Roman" w:cs="Times New Roman"/>
          <w:sz w:val="24"/>
          <w:szCs w:val="24"/>
        </w:rPr>
        <w:t xml:space="preserve"> and </w:t>
      </w:r>
      <w:r w:rsidR="00C643B3">
        <w:rPr>
          <w:rFonts w:ascii="Times New Roman" w:hAnsi="Times New Roman" w:cs="Times New Roman"/>
          <w:i/>
          <w:sz w:val="24"/>
          <w:szCs w:val="24"/>
        </w:rPr>
        <w:t>in situ</w:t>
      </w:r>
      <w:r w:rsidR="00C643B3">
        <w:rPr>
          <w:rFonts w:ascii="Times New Roman" w:hAnsi="Times New Roman" w:cs="Times New Roman"/>
          <w:sz w:val="24"/>
          <w:szCs w:val="24"/>
        </w:rPr>
        <w:t>, which leads us to the next section of presenting the available signal processing tools and their capability of handling the resulting high  amount of recorded data.</w:t>
      </w:r>
    </w:p>
    <w:p w:rsidR="00B118BB" w:rsidRDefault="00DC4CBE" w:rsidP="0029312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2.2. Neural Signal Processing</w:t>
      </w:r>
      <w:r w:rsidR="00595CD4">
        <w:rPr>
          <w:rFonts w:ascii="Times New Roman" w:hAnsi="Times New Roman" w:cs="Times New Roman"/>
          <w:b/>
          <w:sz w:val="24"/>
          <w:szCs w:val="24"/>
        </w:rPr>
        <w:t xml:space="preserve"> systems</w:t>
      </w:r>
      <w:r>
        <w:rPr>
          <w:rFonts w:ascii="Times New Roman" w:hAnsi="Times New Roman" w:cs="Times New Roman"/>
          <w:b/>
          <w:sz w:val="24"/>
          <w:szCs w:val="24"/>
        </w:rPr>
        <w:t>:</w:t>
      </w:r>
    </w:p>
    <w:p w:rsidR="000840ED" w:rsidRDefault="000840ED" w:rsidP="000B7F87">
      <w:pPr>
        <w:autoSpaceDE w:val="0"/>
        <w:autoSpaceDN w:val="0"/>
        <w:adjustRightInd w:val="0"/>
        <w:spacing w:after="0" w:line="480" w:lineRule="auto"/>
        <w:ind w:firstLine="360"/>
        <w:jc w:val="both"/>
        <w:rPr>
          <w:rFonts w:ascii="Times New Roman" w:hAnsi="Times New Roman" w:cs="Times New Roman"/>
          <w:sz w:val="24"/>
          <w:szCs w:val="24"/>
        </w:rPr>
      </w:pPr>
      <w:r w:rsidRPr="000840ED">
        <w:rPr>
          <w:rFonts w:ascii="Times New Roman" w:hAnsi="Times New Roman" w:cs="Times New Roman"/>
          <w:sz w:val="24"/>
          <w:szCs w:val="24"/>
        </w:rPr>
        <w:t>Recordings of extracellular neural activity are used in many</w:t>
      </w:r>
      <w:r w:rsidR="000B7F87">
        <w:rPr>
          <w:rFonts w:ascii="Times New Roman" w:hAnsi="Times New Roman" w:cs="Times New Roman"/>
          <w:sz w:val="24"/>
          <w:szCs w:val="24"/>
        </w:rPr>
        <w:t xml:space="preserve"> research studies and</w:t>
      </w:r>
      <w:r w:rsidRPr="000840ED">
        <w:rPr>
          <w:rFonts w:ascii="Times New Roman" w:hAnsi="Times New Roman" w:cs="Times New Roman"/>
          <w:sz w:val="24"/>
          <w:szCs w:val="24"/>
        </w:rPr>
        <w:t xml:space="preserve"> clinical applications</w:t>
      </w:r>
      <w:r w:rsidR="000B7F87">
        <w:rPr>
          <w:rFonts w:ascii="Times New Roman" w:hAnsi="Times New Roman" w:cs="Times New Roman"/>
          <w:sz w:val="24"/>
          <w:szCs w:val="24"/>
        </w:rPr>
        <w:t>.</w:t>
      </w:r>
      <w:r w:rsidRPr="000840ED">
        <w:rPr>
          <w:rFonts w:ascii="Times New Roman" w:hAnsi="Times New Roman" w:cs="Times New Roman"/>
          <w:sz w:val="24"/>
          <w:szCs w:val="24"/>
        </w:rPr>
        <w:t xml:space="preserve"> </w:t>
      </w:r>
      <w:r w:rsidR="000B7F87">
        <w:rPr>
          <w:rFonts w:ascii="Times New Roman" w:hAnsi="Times New Roman" w:cs="Times New Roman"/>
          <w:sz w:val="24"/>
          <w:szCs w:val="24"/>
        </w:rPr>
        <w:t>Usually</w:t>
      </w:r>
      <w:r w:rsidRPr="000840ED">
        <w:rPr>
          <w:rFonts w:ascii="Times New Roman" w:hAnsi="Times New Roman" w:cs="Times New Roman"/>
          <w:sz w:val="24"/>
          <w:szCs w:val="24"/>
        </w:rPr>
        <w:t xml:space="preserve">, these signals are analyzed as </w:t>
      </w:r>
      <w:r w:rsidR="000B7F87">
        <w:rPr>
          <w:rFonts w:ascii="Times New Roman" w:hAnsi="Times New Roman" w:cs="Times New Roman"/>
          <w:sz w:val="24"/>
          <w:szCs w:val="24"/>
        </w:rPr>
        <w:t>a point process, and  spike detection is used</w:t>
      </w:r>
      <w:r w:rsidRPr="000840ED">
        <w:rPr>
          <w:rFonts w:ascii="Times New Roman" w:hAnsi="Times New Roman" w:cs="Times New Roman"/>
          <w:sz w:val="24"/>
          <w:szCs w:val="24"/>
        </w:rPr>
        <w:t xml:space="preserve"> to estimate the times at which action potentials </w:t>
      </w:r>
      <w:r w:rsidR="000B7F87">
        <w:rPr>
          <w:rFonts w:ascii="Times New Roman" w:hAnsi="Times New Roman" w:cs="Times New Roman"/>
          <w:sz w:val="24"/>
          <w:szCs w:val="24"/>
        </w:rPr>
        <w:t xml:space="preserve">from one or more neurons </w:t>
      </w:r>
      <w:r w:rsidRPr="000840ED">
        <w:rPr>
          <w:rFonts w:ascii="Times New Roman" w:hAnsi="Times New Roman" w:cs="Times New Roman"/>
          <w:sz w:val="24"/>
          <w:szCs w:val="24"/>
        </w:rPr>
        <w:t xml:space="preserve">occurred. Recordings from high-density </w:t>
      </w:r>
      <w:r w:rsidR="000B7F87">
        <w:rPr>
          <w:rFonts w:ascii="Times New Roman" w:hAnsi="Times New Roman" w:cs="Times New Roman"/>
          <w:sz w:val="24"/>
          <w:szCs w:val="24"/>
        </w:rPr>
        <w:t>MEAs</w:t>
      </w:r>
      <w:r w:rsidRPr="000840ED">
        <w:rPr>
          <w:rFonts w:ascii="Times New Roman" w:hAnsi="Times New Roman" w:cs="Times New Roman"/>
          <w:sz w:val="24"/>
          <w:szCs w:val="24"/>
        </w:rPr>
        <w:t xml:space="preserve"> and low-impedance microelectrodes often have a low signal-to-noise ratio (SNR &lt; 10) and contain action potentials from more than one neuron.</w:t>
      </w:r>
      <w:r w:rsidR="000B7F87">
        <w:rPr>
          <w:rFonts w:ascii="Times New Roman" w:hAnsi="Times New Roman" w:cs="Times New Roman"/>
          <w:sz w:val="24"/>
          <w:szCs w:val="24"/>
        </w:rPr>
        <w:t xml:space="preserve"> Hence, spike detection is often followed by spike sorting</w:t>
      </w:r>
      <w:r w:rsidR="00453D14">
        <w:rPr>
          <w:rFonts w:ascii="Times New Roman" w:hAnsi="Times New Roman" w:cs="Times New Roman"/>
          <w:sz w:val="24"/>
          <w:szCs w:val="24"/>
        </w:rPr>
        <w:t>,</w:t>
      </w:r>
      <w:r w:rsidR="000B7F87">
        <w:rPr>
          <w:rFonts w:ascii="Times New Roman" w:hAnsi="Times New Roman" w:cs="Times New Roman"/>
          <w:sz w:val="24"/>
          <w:szCs w:val="24"/>
        </w:rPr>
        <w:t xml:space="preserve"> that involves clustering</w:t>
      </w:r>
      <w:r w:rsidR="00453D14">
        <w:rPr>
          <w:rFonts w:ascii="Times New Roman" w:hAnsi="Times New Roman" w:cs="Times New Roman"/>
          <w:sz w:val="24"/>
          <w:szCs w:val="24"/>
        </w:rPr>
        <w:t>,</w:t>
      </w:r>
      <w:r w:rsidR="000B7F87">
        <w:rPr>
          <w:rFonts w:ascii="Times New Roman" w:hAnsi="Times New Roman" w:cs="Times New Roman"/>
          <w:sz w:val="24"/>
          <w:szCs w:val="24"/>
        </w:rPr>
        <w:t xml:space="preserve"> to assign each event to separate neurons</w:t>
      </w:r>
      <w:r w:rsidR="00453D14">
        <w:rPr>
          <w:rFonts w:ascii="Times New Roman" w:hAnsi="Times New Roman" w:cs="Times New Roman"/>
          <w:sz w:val="24"/>
          <w:szCs w:val="24"/>
        </w:rPr>
        <w:t xml:space="preserve"> based on AP waveforms</w:t>
      </w:r>
      <w:r w:rsidR="000B7F87">
        <w:rPr>
          <w:rFonts w:ascii="Times New Roman" w:hAnsi="Times New Roman" w:cs="Times New Roman"/>
          <w:sz w:val="24"/>
          <w:szCs w:val="24"/>
        </w:rPr>
        <w:t>.</w:t>
      </w:r>
    </w:p>
    <w:p w:rsidR="00253FCF" w:rsidRDefault="00253FCF" w:rsidP="000B7F87">
      <w:pPr>
        <w:autoSpaceDE w:val="0"/>
        <w:autoSpaceDN w:val="0"/>
        <w:adjustRightInd w:val="0"/>
        <w:spacing w:after="0" w:line="480" w:lineRule="auto"/>
        <w:ind w:firstLine="360"/>
        <w:jc w:val="both"/>
        <w:rPr>
          <w:rFonts w:ascii="Times New Roman" w:hAnsi="Times New Roman" w:cs="Times New Roman"/>
          <w:b/>
          <w:sz w:val="24"/>
          <w:szCs w:val="24"/>
        </w:rPr>
      </w:pPr>
      <w:r w:rsidRPr="00253FCF">
        <w:rPr>
          <w:rFonts w:ascii="Times New Roman" w:hAnsi="Times New Roman" w:cs="Times New Roman"/>
          <w:b/>
          <w:sz w:val="24"/>
          <w:szCs w:val="24"/>
        </w:rPr>
        <w:t>2.2.1 Spike Detection Algorithms:</w:t>
      </w:r>
    </w:p>
    <w:p w:rsidR="00996DC8" w:rsidRPr="00996DC8" w:rsidRDefault="00996DC8" w:rsidP="009322C9">
      <w:pPr>
        <w:tabs>
          <w:tab w:val="center" w:pos="7200"/>
        </w:tabs>
        <w:spacing w:line="480" w:lineRule="auto"/>
        <w:ind w:firstLine="360"/>
        <w:jc w:val="both"/>
        <w:rPr>
          <w:rFonts w:ascii="Times New Roman" w:hAnsi="Times New Roman" w:cs="Times New Roman"/>
          <w:sz w:val="24"/>
          <w:szCs w:val="24"/>
        </w:rPr>
      </w:pPr>
      <w:r w:rsidRPr="00996DC8">
        <w:rPr>
          <w:rFonts w:ascii="Times New Roman" w:hAnsi="Times New Roman" w:cs="Times New Roman"/>
          <w:sz w:val="24"/>
          <w:szCs w:val="24"/>
        </w:rPr>
        <w:t>The main challenge in detecting spikes is the interference due to background noise. Various spike detection algorithms with different levels of complexity and performance have been presented [</w:t>
      </w:r>
      <w:r w:rsidR="003E7315">
        <w:rPr>
          <w:rFonts w:ascii="Times New Roman" w:hAnsi="Times New Roman" w:cs="Times New Roman"/>
          <w:sz w:val="24"/>
          <w:szCs w:val="24"/>
        </w:rPr>
        <w:t>23</w:t>
      </w:r>
      <w:r w:rsidRPr="00996DC8">
        <w:rPr>
          <w:rFonts w:ascii="Times New Roman" w:hAnsi="Times New Roman" w:cs="Times New Roman"/>
          <w:sz w:val="24"/>
          <w:szCs w:val="24"/>
        </w:rPr>
        <w:t>]. The absolute threshold method is widely used as it requires the least computations</w:t>
      </w:r>
      <w:r w:rsidR="00D849C2">
        <w:rPr>
          <w:rFonts w:ascii="Times New Roman" w:hAnsi="Times New Roman" w:cs="Times New Roman"/>
          <w:sz w:val="24"/>
          <w:szCs w:val="24"/>
        </w:rPr>
        <w:t>,</w:t>
      </w:r>
      <w:r w:rsidRPr="00996DC8">
        <w:rPr>
          <w:rFonts w:ascii="Times New Roman" w:hAnsi="Times New Roman" w:cs="Times New Roman"/>
          <w:sz w:val="24"/>
          <w:szCs w:val="24"/>
        </w:rPr>
        <w:t xml:space="preserve"> but it is highly sensitive to background noise. </w:t>
      </w:r>
      <w:r>
        <w:rPr>
          <w:rFonts w:ascii="Times New Roman" w:hAnsi="Times New Roman" w:cs="Times New Roman"/>
          <w:sz w:val="24"/>
          <w:szCs w:val="24"/>
        </w:rPr>
        <w:t>Various techniques have been prop</w:t>
      </w:r>
      <w:r w:rsidR="00D849C2">
        <w:rPr>
          <w:rFonts w:ascii="Times New Roman" w:hAnsi="Times New Roman" w:cs="Times New Roman"/>
          <w:sz w:val="24"/>
          <w:szCs w:val="24"/>
        </w:rPr>
        <w:t>o</w:t>
      </w:r>
      <w:r>
        <w:rPr>
          <w:rFonts w:ascii="Times New Roman" w:hAnsi="Times New Roman" w:cs="Times New Roman"/>
          <w:sz w:val="24"/>
          <w:szCs w:val="24"/>
        </w:rPr>
        <w:t xml:space="preserve">sed for </w:t>
      </w:r>
      <w:r w:rsidR="00D849C2">
        <w:rPr>
          <w:rFonts w:ascii="Times New Roman" w:hAnsi="Times New Roman" w:cs="Times New Roman"/>
          <w:sz w:val="24"/>
          <w:szCs w:val="24"/>
        </w:rPr>
        <w:t xml:space="preserve">autonomously </w:t>
      </w:r>
      <w:r>
        <w:rPr>
          <w:rFonts w:ascii="Times New Roman" w:hAnsi="Times New Roman" w:cs="Times New Roman"/>
          <w:sz w:val="24"/>
          <w:szCs w:val="24"/>
        </w:rPr>
        <w:t xml:space="preserve">selecting the threshold </w:t>
      </w:r>
      <w:r w:rsidR="00D849C2">
        <w:rPr>
          <w:rFonts w:ascii="Times New Roman" w:hAnsi="Times New Roman" w:cs="Times New Roman"/>
          <w:sz w:val="24"/>
          <w:szCs w:val="24"/>
        </w:rPr>
        <w:t>based on the statistical characte</w:t>
      </w:r>
      <w:r w:rsidR="00BD0FE8">
        <w:rPr>
          <w:rFonts w:ascii="Times New Roman" w:hAnsi="Times New Roman" w:cs="Times New Roman"/>
          <w:sz w:val="24"/>
          <w:szCs w:val="24"/>
        </w:rPr>
        <w:t>ristics of the recorded signal, while others set</w:t>
      </w:r>
      <w:r w:rsidR="00D849C2">
        <w:rPr>
          <w:rFonts w:ascii="Times New Roman" w:hAnsi="Times New Roman" w:cs="Times New Roman"/>
          <w:sz w:val="24"/>
          <w:szCs w:val="24"/>
        </w:rPr>
        <w:t xml:space="preserve"> the  threshold based on a visual inspection of the detected spikes. </w:t>
      </w:r>
      <w:r w:rsidR="00BD0FE8">
        <w:rPr>
          <w:rFonts w:ascii="Times New Roman" w:hAnsi="Times New Roman" w:cs="Times New Roman"/>
          <w:sz w:val="24"/>
          <w:szCs w:val="24"/>
        </w:rPr>
        <w:t>A different type of</w:t>
      </w:r>
      <w:r w:rsidR="00D849C2">
        <w:rPr>
          <w:rFonts w:ascii="Times New Roman" w:hAnsi="Times New Roman" w:cs="Times New Roman"/>
          <w:sz w:val="24"/>
          <w:szCs w:val="24"/>
        </w:rPr>
        <w:t xml:space="preserve"> algorithms </w:t>
      </w:r>
      <w:r w:rsidR="00BD0FE8">
        <w:rPr>
          <w:rFonts w:ascii="Times New Roman" w:hAnsi="Times New Roman" w:cs="Times New Roman"/>
          <w:sz w:val="24"/>
          <w:szCs w:val="24"/>
        </w:rPr>
        <w:t>is</w:t>
      </w:r>
      <w:r w:rsidR="00D849C2">
        <w:rPr>
          <w:rFonts w:ascii="Times New Roman" w:hAnsi="Times New Roman" w:cs="Times New Roman"/>
          <w:sz w:val="24"/>
          <w:szCs w:val="24"/>
        </w:rPr>
        <w:t xml:space="preserve"> based on template matching. These algorithms scan the recorded signal for instances, where segments of the signal are similar to templates of spike waveforms. In this case a priori knowledge of the spike waveforms is required and the user should supply a threshold for similarity measures. </w:t>
      </w:r>
      <w:r w:rsidR="00BD0FE8">
        <w:rPr>
          <w:rFonts w:ascii="Times New Roman" w:hAnsi="Times New Roman" w:cs="Times New Roman"/>
          <w:sz w:val="24"/>
          <w:szCs w:val="24"/>
        </w:rPr>
        <w:t>A different approach suggests using a</w:t>
      </w:r>
      <w:r w:rsidRPr="00996DC8">
        <w:rPr>
          <w:rFonts w:ascii="Times New Roman" w:hAnsi="Times New Roman" w:cs="Times New Roman"/>
          <w:sz w:val="24"/>
          <w:szCs w:val="24"/>
        </w:rPr>
        <w:t xml:space="preserve"> preprocessors, such as the </w:t>
      </w:r>
      <w:r w:rsidR="00BD0FE8">
        <w:rPr>
          <w:rFonts w:ascii="Times New Roman" w:hAnsi="Times New Roman" w:cs="Times New Roman"/>
          <w:sz w:val="24"/>
          <w:szCs w:val="24"/>
        </w:rPr>
        <w:t xml:space="preserve">Nonlinear Energy Operator NEO </w:t>
      </w:r>
      <w:r w:rsidRPr="00996DC8">
        <w:rPr>
          <w:rFonts w:ascii="Times New Roman" w:hAnsi="Times New Roman" w:cs="Times New Roman"/>
          <w:sz w:val="24"/>
          <w:szCs w:val="24"/>
        </w:rPr>
        <w:t xml:space="preserve">to give emphasis to the spikes relative to the noise </w:t>
      </w:r>
      <w:r w:rsidR="00BD0FE8">
        <w:rPr>
          <w:rFonts w:ascii="Times New Roman" w:hAnsi="Times New Roman" w:cs="Times New Roman"/>
          <w:sz w:val="24"/>
          <w:szCs w:val="24"/>
        </w:rPr>
        <w:t>before applying the absolute threshold, consequently improving</w:t>
      </w:r>
      <w:r w:rsidRPr="00996DC8">
        <w:rPr>
          <w:rFonts w:ascii="Times New Roman" w:hAnsi="Times New Roman" w:cs="Times New Roman"/>
          <w:sz w:val="24"/>
          <w:szCs w:val="24"/>
        </w:rPr>
        <w:t xml:space="preserve"> the spike detection performance. </w:t>
      </w:r>
    </w:p>
    <w:p w:rsidR="00555D42" w:rsidRPr="00555D42" w:rsidRDefault="00555D42" w:rsidP="000B7F87">
      <w:pPr>
        <w:autoSpaceDE w:val="0"/>
        <w:autoSpaceDN w:val="0"/>
        <w:adjustRightInd w:val="0"/>
        <w:spacing w:after="0" w:line="480" w:lineRule="auto"/>
        <w:ind w:firstLine="360"/>
        <w:jc w:val="both"/>
        <w:rPr>
          <w:rFonts w:ascii="Times New Roman" w:hAnsi="Times New Roman" w:cs="Times New Roman"/>
          <w:sz w:val="24"/>
          <w:szCs w:val="24"/>
        </w:rPr>
      </w:pPr>
    </w:p>
    <w:p w:rsidR="00253FCF" w:rsidRPr="00253FCF" w:rsidRDefault="00253FCF" w:rsidP="000B7F87">
      <w:pPr>
        <w:autoSpaceDE w:val="0"/>
        <w:autoSpaceDN w:val="0"/>
        <w:adjustRightInd w:val="0"/>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2.2.2 Neural Signal Processing Systems:</w:t>
      </w:r>
    </w:p>
    <w:p w:rsidR="008675F5" w:rsidRDefault="00B94205" w:rsidP="008675F5">
      <w:pPr>
        <w:autoSpaceDE w:val="0"/>
        <w:autoSpaceDN w:val="0"/>
        <w:adjustRightInd w:val="0"/>
        <w:spacing w:line="480" w:lineRule="auto"/>
        <w:ind w:firstLine="360"/>
        <w:jc w:val="both"/>
        <w:rPr>
          <w:rFonts w:ascii="Times New Roman" w:hAnsi="Times New Roman" w:cs="Times New Roman"/>
          <w:sz w:val="24"/>
          <w:szCs w:val="24"/>
        </w:rPr>
      </w:pPr>
      <w:r w:rsidRPr="000840ED">
        <w:rPr>
          <w:rFonts w:ascii="Times New Roman" w:hAnsi="Times New Roman" w:cs="Times New Roman"/>
          <w:color w:val="000000"/>
          <w:sz w:val="24"/>
          <w:szCs w:val="24"/>
        </w:rPr>
        <w:t xml:space="preserve">Existing commercial recording systems are limited to a few hundred channels and rely on multiple sequential logic processors connected in parallel. </w:t>
      </w:r>
      <w:r w:rsidR="00C00169" w:rsidRPr="000840ED">
        <w:rPr>
          <w:rFonts w:ascii="Times New Roman" w:hAnsi="Times New Roman" w:cs="Times New Roman"/>
          <w:color w:val="000000"/>
          <w:sz w:val="24"/>
          <w:szCs w:val="24"/>
        </w:rPr>
        <w:t>While functional, such systems are difficul</w:t>
      </w:r>
      <w:r w:rsidR="00C00169">
        <w:rPr>
          <w:rFonts w:ascii="Times New Roman" w:hAnsi="Times New Roman" w:cs="Times New Roman"/>
          <w:color w:val="000000"/>
          <w:sz w:val="24"/>
          <w:szCs w:val="24"/>
        </w:rPr>
        <w:t xml:space="preserve">t to manage, </w:t>
      </w:r>
      <w:r w:rsidR="00C00169" w:rsidRPr="000840ED">
        <w:rPr>
          <w:rFonts w:ascii="Times New Roman" w:hAnsi="Times New Roman" w:cs="Times New Roman"/>
          <w:color w:val="000000"/>
          <w:sz w:val="24"/>
          <w:szCs w:val="24"/>
        </w:rPr>
        <w:t>and do not scale well to larger channel counts.</w:t>
      </w:r>
      <w:r w:rsidR="00C00169">
        <w:rPr>
          <w:rFonts w:ascii="Times New Roman" w:hAnsi="Times New Roman" w:cs="Times New Roman"/>
          <w:color w:val="000000"/>
          <w:sz w:val="24"/>
          <w:szCs w:val="24"/>
        </w:rPr>
        <w:t xml:space="preserve"> </w:t>
      </w:r>
      <w:r w:rsidR="002D1DF9">
        <w:rPr>
          <w:rFonts w:ascii="Times New Roman" w:hAnsi="Times New Roman" w:cs="Times New Roman"/>
          <w:color w:val="000000"/>
          <w:sz w:val="24"/>
          <w:szCs w:val="24"/>
        </w:rPr>
        <w:t>The paradigm described by researchers at Duke University [</w:t>
      </w:r>
      <w:r w:rsidR="000276D0">
        <w:rPr>
          <w:rFonts w:ascii="Times New Roman" w:hAnsi="Times New Roman" w:cs="Times New Roman"/>
          <w:color w:val="000000"/>
          <w:sz w:val="24"/>
          <w:szCs w:val="24"/>
        </w:rPr>
        <w:t>5</w:t>
      </w:r>
      <w:r w:rsidR="002D1DF9">
        <w:rPr>
          <w:rFonts w:ascii="Times New Roman" w:hAnsi="Times New Roman" w:cs="Times New Roman"/>
          <w:color w:val="000000"/>
          <w:sz w:val="24"/>
          <w:szCs w:val="24"/>
        </w:rPr>
        <w:t xml:space="preserve">] for acquiring neural signals from monkeys incorporated the multichannel acquisition processor MAP by Plexon. </w:t>
      </w:r>
      <w:r w:rsidR="00360C30">
        <w:rPr>
          <w:rFonts w:ascii="Times New Roman" w:hAnsi="Times New Roman" w:cs="Times New Roman"/>
          <w:color w:val="000000"/>
          <w:sz w:val="24"/>
          <w:szCs w:val="24"/>
        </w:rPr>
        <w:t xml:space="preserve">The MAP recorded all the events that crossed the voltage threshold, set by the user, for subsequent offline spike sorting analysis. </w:t>
      </w:r>
      <w:r w:rsidR="002D1DF9">
        <w:rPr>
          <w:rFonts w:ascii="Times New Roman" w:hAnsi="Times New Roman" w:cs="Times New Roman"/>
          <w:color w:val="000000"/>
          <w:sz w:val="24"/>
          <w:szCs w:val="24"/>
        </w:rPr>
        <w:t xml:space="preserve">Each MAP processor can handle up to 128 channels. For their experiments,  they used a custom made MAP cluster, formed by </w:t>
      </w:r>
      <w:r w:rsidR="00C00169">
        <w:rPr>
          <w:rFonts w:ascii="Times New Roman" w:hAnsi="Times New Roman" w:cs="Times New Roman"/>
          <w:color w:val="000000"/>
          <w:sz w:val="24"/>
          <w:szCs w:val="24"/>
        </w:rPr>
        <w:t>three 128-channel MAPs connected in parallel and synchronized by a common 2MHz clock signal.</w:t>
      </w:r>
      <w:r w:rsidR="00413B1E">
        <w:rPr>
          <w:rFonts w:ascii="Times New Roman" w:hAnsi="Times New Roman" w:cs="Times New Roman"/>
          <w:color w:val="000000"/>
          <w:sz w:val="24"/>
          <w:szCs w:val="24"/>
        </w:rPr>
        <w:t xml:space="preserve"> </w:t>
      </w:r>
      <w:r w:rsidR="002D1DF9">
        <w:rPr>
          <w:rFonts w:ascii="Times New Roman" w:hAnsi="Times New Roman" w:cs="Times New Roman"/>
          <w:color w:val="000000"/>
          <w:sz w:val="24"/>
          <w:szCs w:val="24"/>
        </w:rPr>
        <w:t xml:space="preserve"> </w:t>
      </w:r>
      <w:r w:rsidR="00C00169">
        <w:rPr>
          <w:rFonts w:ascii="Times New Roman" w:hAnsi="Times New Roman" w:cs="Times New Roman"/>
          <w:color w:val="000000"/>
          <w:sz w:val="24"/>
          <w:szCs w:val="24"/>
        </w:rPr>
        <w:t xml:space="preserve">The initial step in all recording sessions required the experimenter to manually set the voltage threshold for each of the MAP channels connected to an implanted </w:t>
      </w:r>
      <w:proofErr w:type="spellStart"/>
      <w:r w:rsidR="00C00169">
        <w:rPr>
          <w:rFonts w:ascii="Times New Roman" w:hAnsi="Times New Roman" w:cs="Times New Roman"/>
          <w:color w:val="000000"/>
          <w:sz w:val="24"/>
          <w:szCs w:val="24"/>
        </w:rPr>
        <w:t>microwire</w:t>
      </w:r>
      <w:proofErr w:type="spellEnd"/>
      <w:r w:rsidR="000276D0">
        <w:rPr>
          <w:rFonts w:ascii="Times New Roman" w:hAnsi="Times New Roman" w:cs="Times New Roman"/>
          <w:color w:val="000000"/>
          <w:sz w:val="24"/>
          <w:szCs w:val="24"/>
        </w:rPr>
        <w:t xml:space="preserve"> [5</w:t>
      </w:r>
      <w:r w:rsidR="00B44B6D">
        <w:rPr>
          <w:rFonts w:ascii="Times New Roman" w:hAnsi="Times New Roman" w:cs="Times New Roman"/>
          <w:color w:val="000000"/>
          <w:sz w:val="24"/>
          <w:szCs w:val="24"/>
        </w:rPr>
        <w:t>]</w:t>
      </w:r>
      <w:r w:rsidR="00C00169">
        <w:rPr>
          <w:rFonts w:ascii="Times New Roman" w:hAnsi="Times New Roman" w:cs="Times New Roman"/>
          <w:color w:val="000000"/>
          <w:sz w:val="24"/>
          <w:szCs w:val="24"/>
        </w:rPr>
        <w:t xml:space="preserve">. The threshold was set based on visual inspection of the original analog signals displayed in an oscilloscope as well as the digital signal displayed on the screen of the computer controlling the MAP. </w:t>
      </w:r>
      <w:r w:rsidR="00F61E57">
        <w:rPr>
          <w:rFonts w:ascii="Times New Roman" w:hAnsi="Times New Roman" w:cs="Times New Roman"/>
          <w:sz w:val="24"/>
          <w:szCs w:val="24"/>
        </w:rPr>
        <w:t>With the increasing number of recording channels, it becomes impractical to require the user to tune the spike detection algorithm to the signal properties visualized on each channel.</w:t>
      </w:r>
      <w:r w:rsidR="00360C30">
        <w:rPr>
          <w:rFonts w:ascii="Times New Roman" w:hAnsi="Times New Roman" w:cs="Times New Roman"/>
          <w:sz w:val="24"/>
          <w:szCs w:val="24"/>
        </w:rPr>
        <w:t xml:space="preserve"> </w:t>
      </w:r>
      <w:r w:rsidR="00B44B6D">
        <w:rPr>
          <w:rFonts w:ascii="Times New Roman" w:hAnsi="Times New Roman" w:cs="Times New Roman"/>
          <w:color w:val="000000"/>
          <w:sz w:val="24"/>
          <w:szCs w:val="24"/>
        </w:rPr>
        <w:t xml:space="preserve">Currently, Plexon is offering  an upgraded version of the MAP called </w:t>
      </w:r>
      <w:proofErr w:type="spellStart"/>
      <w:r w:rsidR="008C3C6D" w:rsidRPr="008C3C6D">
        <w:rPr>
          <w:rFonts w:ascii="Times New Roman" w:hAnsi="Times New Roman" w:cs="Times New Roman"/>
          <w:sz w:val="24"/>
          <w:szCs w:val="24"/>
        </w:rPr>
        <w:t>OmniPlex</w:t>
      </w:r>
      <w:proofErr w:type="spellEnd"/>
      <w:r w:rsidR="008C3C6D" w:rsidRPr="008C3C6D">
        <w:rPr>
          <w:rFonts w:ascii="Times New Roman" w:hAnsi="Times New Roman" w:cs="Times New Roman"/>
          <w:sz w:val="24"/>
          <w:szCs w:val="24"/>
          <w:vertAlign w:val="superscript"/>
        </w:rPr>
        <w:t>®</w:t>
      </w:r>
      <w:r w:rsidR="008C3C6D" w:rsidRPr="008C3C6D">
        <w:rPr>
          <w:rFonts w:ascii="Times New Roman" w:hAnsi="Times New Roman" w:cs="Times New Roman"/>
          <w:sz w:val="24"/>
          <w:szCs w:val="24"/>
        </w:rPr>
        <w:t xml:space="preserve"> D Neural Data Acquisition System</w:t>
      </w:r>
      <w:r w:rsidR="00B44B6D">
        <w:rPr>
          <w:rFonts w:ascii="Times New Roman" w:hAnsi="Times New Roman" w:cs="Times New Roman"/>
          <w:sz w:val="24"/>
          <w:szCs w:val="24"/>
        </w:rPr>
        <w:t>. The system can han</w:t>
      </w:r>
      <w:r w:rsidR="006311F1">
        <w:rPr>
          <w:rFonts w:ascii="Times New Roman" w:hAnsi="Times New Roman" w:cs="Times New Roman"/>
          <w:sz w:val="24"/>
          <w:szCs w:val="24"/>
        </w:rPr>
        <w:t xml:space="preserve">dle up to 256 channels </w:t>
      </w:r>
      <w:r w:rsidR="00360C30">
        <w:rPr>
          <w:rFonts w:ascii="Times New Roman" w:hAnsi="Times New Roman" w:cs="Times New Roman"/>
          <w:sz w:val="24"/>
          <w:szCs w:val="24"/>
        </w:rPr>
        <w:t xml:space="preserve">sampled at 40KHz </w:t>
      </w:r>
      <w:r w:rsidR="006311F1">
        <w:rPr>
          <w:rFonts w:ascii="Times New Roman" w:hAnsi="Times New Roman" w:cs="Times New Roman"/>
          <w:sz w:val="24"/>
          <w:szCs w:val="24"/>
        </w:rPr>
        <w:t>with a sample precision of</w:t>
      </w:r>
      <w:r w:rsidR="00B44B6D">
        <w:rPr>
          <w:rFonts w:ascii="Times New Roman" w:hAnsi="Times New Roman" w:cs="Times New Roman"/>
          <w:sz w:val="24"/>
          <w:szCs w:val="24"/>
        </w:rPr>
        <w:t xml:space="preserve"> 16 bits</w:t>
      </w:r>
      <w:r w:rsidR="00360C30">
        <w:rPr>
          <w:rFonts w:ascii="Times New Roman" w:hAnsi="Times New Roman" w:cs="Times New Roman"/>
          <w:sz w:val="24"/>
          <w:szCs w:val="24"/>
        </w:rPr>
        <w:t>.</w:t>
      </w:r>
    </w:p>
    <w:p w:rsidR="00600EEA" w:rsidRPr="00140785" w:rsidRDefault="00600EEA" w:rsidP="00600EEA">
      <w:pPr>
        <w:autoSpaceDE w:val="0"/>
        <w:autoSpaceDN w:val="0"/>
        <w:adjustRightInd w:val="0"/>
        <w:spacing w:line="480" w:lineRule="auto"/>
        <w:ind w:firstLine="360"/>
        <w:jc w:val="both"/>
        <w:rPr>
          <w:rFonts w:ascii="Times New Roman" w:hAnsi="Times New Roman" w:cs="Times New Roman"/>
          <w:sz w:val="24"/>
          <w:szCs w:val="24"/>
        </w:rPr>
      </w:pPr>
      <w:r w:rsidRPr="00140785">
        <w:rPr>
          <w:rFonts w:ascii="Times New Roman" w:hAnsi="Times New Roman" w:cs="Times New Roman"/>
          <w:color w:val="000000"/>
          <w:sz w:val="24"/>
          <w:szCs w:val="24"/>
        </w:rPr>
        <w:t xml:space="preserve">With the rising demand to process a large number of similarly structured parallel channels in real time, there has been an emerging interest in hardware implementation over sequential processors. </w:t>
      </w:r>
      <w:r>
        <w:rPr>
          <w:rFonts w:ascii="Times New Roman" w:hAnsi="Times New Roman" w:cs="Times New Roman"/>
          <w:color w:val="000000"/>
          <w:sz w:val="24"/>
          <w:szCs w:val="24"/>
        </w:rPr>
        <w:t>FPGAs offer</w:t>
      </w:r>
      <w:r w:rsidRPr="00140785">
        <w:rPr>
          <w:rFonts w:ascii="Times New Roman" w:hAnsi="Times New Roman" w:cs="Times New Roman"/>
          <w:color w:val="000000"/>
          <w:sz w:val="24"/>
          <w:szCs w:val="24"/>
        </w:rPr>
        <w:t xml:space="preserve"> massive parallel processing performance and reconfigurable flexibility</w:t>
      </w:r>
      <w:r>
        <w:rPr>
          <w:rFonts w:ascii="Times New Roman" w:hAnsi="Times New Roman" w:cs="Times New Roman"/>
          <w:color w:val="000000"/>
          <w:sz w:val="24"/>
          <w:szCs w:val="24"/>
        </w:rPr>
        <w:t>, which m</w:t>
      </w:r>
      <w:r w:rsidR="00AD74B7">
        <w:rPr>
          <w:rFonts w:ascii="Times New Roman" w:hAnsi="Times New Roman" w:cs="Times New Roman"/>
          <w:color w:val="000000"/>
          <w:sz w:val="24"/>
          <w:szCs w:val="24"/>
        </w:rPr>
        <w:t>akes them an attractive alternative</w:t>
      </w:r>
      <w:r>
        <w:rPr>
          <w:rFonts w:ascii="Times New Roman" w:hAnsi="Times New Roman" w:cs="Times New Roman"/>
          <w:color w:val="000000"/>
          <w:sz w:val="24"/>
          <w:szCs w:val="24"/>
        </w:rPr>
        <w:t xml:space="preserve"> for real-time</w:t>
      </w:r>
      <w:r w:rsidRPr="00140785">
        <w:rPr>
          <w:rFonts w:ascii="Times New Roman" w:hAnsi="Times New Roman" w:cs="Times New Roman"/>
          <w:color w:val="000000"/>
          <w:sz w:val="24"/>
          <w:szCs w:val="24"/>
        </w:rPr>
        <w:t xml:space="preserve"> signal processing</w:t>
      </w:r>
      <w:r>
        <w:rPr>
          <w:rFonts w:ascii="Times New Roman" w:hAnsi="Times New Roman" w:cs="Times New Roman"/>
          <w:color w:val="000000"/>
          <w:sz w:val="24"/>
          <w:szCs w:val="24"/>
        </w:rPr>
        <w:t>.</w:t>
      </w:r>
    </w:p>
    <w:p w:rsidR="00AD74B7" w:rsidRDefault="00360C30" w:rsidP="008675F5">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The data acquisition systems integrated with the  high-density MEA</w:t>
      </w:r>
      <w:r w:rsidR="00084481">
        <w:rPr>
          <w:rFonts w:ascii="Times New Roman" w:hAnsi="Times New Roman" w:cs="Times New Roman"/>
          <w:sz w:val="24"/>
          <w:szCs w:val="24"/>
        </w:rPr>
        <w:t>s</w:t>
      </w:r>
      <w:r>
        <w:rPr>
          <w:rFonts w:ascii="Times New Roman" w:hAnsi="Times New Roman" w:cs="Times New Roman"/>
          <w:sz w:val="24"/>
          <w:szCs w:val="24"/>
        </w:rPr>
        <w:t xml:space="preserve"> presented</w:t>
      </w:r>
      <w:r w:rsidR="00084481">
        <w:rPr>
          <w:rFonts w:ascii="Times New Roman" w:hAnsi="Times New Roman" w:cs="Times New Roman"/>
          <w:sz w:val="24"/>
          <w:szCs w:val="24"/>
        </w:rPr>
        <w:t xml:space="preserve"> in section 2.1. perform signal conditioning in terms of amplification and filtering, and then send the complete signal to a host PC for storage</w:t>
      </w:r>
      <w:r w:rsidR="005B0D0C">
        <w:rPr>
          <w:rFonts w:ascii="Times New Roman" w:hAnsi="Times New Roman" w:cs="Times New Roman"/>
          <w:sz w:val="24"/>
          <w:szCs w:val="24"/>
        </w:rPr>
        <w:t>,</w:t>
      </w:r>
      <w:r w:rsidR="00084481">
        <w:rPr>
          <w:rFonts w:ascii="Times New Roman" w:hAnsi="Times New Roman" w:cs="Times New Roman"/>
          <w:sz w:val="24"/>
          <w:szCs w:val="24"/>
        </w:rPr>
        <w:t xml:space="preserve"> off-line spike detection and  clustering.</w:t>
      </w:r>
      <w:r w:rsidR="005B0D0C">
        <w:rPr>
          <w:rFonts w:ascii="Times New Roman" w:hAnsi="Times New Roman" w:cs="Times New Roman"/>
          <w:sz w:val="24"/>
          <w:szCs w:val="24"/>
        </w:rPr>
        <w:t xml:space="preserve"> </w:t>
      </w:r>
      <w:r w:rsidR="000276D0">
        <w:rPr>
          <w:rFonts w:ascii="Times New Roman" w:hAnsi="Times New Roman" w:cs="Times New Roman"/>
          <w:sz w:val="24"/>
          <w:szCs w:val="24"/>
        </w:rPr>
        <w:t>[17</w:t>
      </w:r>
      <w:r w:rsidR="005B3075">
        <w:rPr>
          <w:rFonts w:ascii="Times New Roman" w:hAnsi="Times New Roman" w:cs="Times New Roman"/>
          <w:sz w:val="24"/>
          <w:szCs w:val="24"/>
        </w:rPr>
        <w:t xml:space="preserve">]. </w:t>
      </w:r>
      <w:r w:rsidR="005B0D0C">
        <w:rPr>
          <w:rFonts w:ascii="Times New Roman" w:hAnsi="Times New Roman" w:cs="Times New Roman"/>
          <w:sz w:val="24"/>
          <w:szCs w:val="24"/>
        </w:rPr>
        <w:t>As high-density MEA</w:t>
      </w:r>
      <w:r w:rsidR="005B3075">
        <w:rPr>
          <w:rFonts w:ascii="Times New Roman" w:hAnsi="Times New Roman" w:cs="Times New Roman"/>
          <w:sz w:val="24"/>
          <w:szCs w:val="24"/>
        </w:rPr>
        <w:t xml:space="preserve"> platform</w:t>
      </w:r>
      <w:r w:rsidR="005B0D0C">
        <w:rPr>
          <w:rFonts w:ascii="Times New Roman" w:hAnsi="Times New Roman" w:cs="Times New Roman"/>
          <w:sz w:val="24"/>
          <w:szCs w:val="24"/>
        </w:rPr>
        <w:t xml:space="preserve"> produce data streams in the range of hundreds or thousands of </w:t>
      </w:r>
      <w:r w:rsidR="00227445">
        <w:rPr>
          <w:rFonts w:ascii="Times New Roman" w:hAnsi="Times New Roman" w:cs="Times New Roman"/>
          <w:sz w:val="24"/>
          <w:szCs w:val="24"/>
        </w:rPr>
        <w:t>Me</w:t>
      </w:r>
      <w:r w:rsidR="005B0D0C">
        <w:rPr>
          <w:rFonts w:ascii="Times New Roman" w:hAnsi="Times New Roman" w:cs="Times New Roman"/>
          <w:sz w:val="24"/>
          <w:szCs w:val="24"/>
        </w:rPr>
        <w:t xml:space="preserve">gabits, </w:t>
      </w:r>
      <w:r w:rsidR="005B3075">
        <w:rPr>
          <w:rFonts w:ascii="Times New Roman" w:hAnsi="Times New Roman" w:cs="Times New Roman"/>
          <w:sz w:val="24"/>
          <w:szCs w:val="24"/>
        </w:rPr>
        <w:t>the amount of data storage required increases drastically with longer recording times.</w:t>
      </w:r>
      <w:r w:rsidR="00AD74B7">
        <w:rPr>
          <w:rFonts w:ascii="Times New Roman" w:hAnsi="Times New Roman" w:cs="Times New Roman"/>
          <w:sz w:val="24"/>
          <w:szCs w:val="24"/>
        </w:rPr>
        <w:t xml:space="preserve"> Real-time spike detection and data compression become vital to limit the amount of data storage.</w:t>
      </w:r>
    </w:p>
    <w:p w:rsidR="00600EEA" w:rsidRDefault="00A12FEE">
      <w:pPr>
        <w:autoSpaceDE w:val="0"/>
        <w:autoSpaceDN w:val="0"/>
        <w:adjustRightInd w:val="0"/>
        <w:spacing w:line="480" w:lineRule="auto"/>
        <w:ind w:firstLine="360"/>
        <w:jc w:val="both"/>
        <w:rPr>
          <w:rFonts w:ascii="Times New Roman" w:hAnsi="Times New Roman" w:cs="Times New Roman"/>
          <w:b/>
          <w:sz w:val="24"/>
          <w:szCs w:val="24"/>
        </w:rPr>
      </w:pPr>
      <w:r w:rsidRPr="00A12FEE">
        <w:rPr>
          <w:rFonts w:ascii="Times New Roman" w:hAnsi="Times New Roman" w:cs="Times New Roman"/>
          <w:b/>
          <w:sz w:val="24"/>
          <w:szCs w:val="24"/>
        </w:rPr>
        <w:t xml:space="preserve">2.3. </w:t>
      </w:r>
      <w:r>
        <w:rPr>
          <w:rFonts w:ascii="Times New Roman" w:hAnsi="Times New Roman" w:cs="Times New Roman"/>
          <w:b/>
          <w:sz w:val="24"/>
          <w:szCs w:val="24"/>
        </w:rPr>
        <w:t>Spike-based data reduction:</w:t>
      </w:r>
    </w:p>
    <w:p w:rsidR="005C3D3E" w:rsidRDefault="00A12FEE">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idea of data reduction has been addressed mainly in wireless implantable devices</w:t>
      </w:r>
      <w:r w:rsidR="005C6061">
        <w:rPr>
          <w:rFonts w:ascii="Times New Roman" w:hAnsi="Times New Roman" w:cs="Times New Roman"/>
          <w:sz w:val="24"/>
          <w:szCs w:val="24"/>
        </w:rPr>
        <w:t xml:space="preserve"> for Brain-Machine-Interfaces</w:t>
      </w:r>
      <w:r>
        <w:rPr>
          <w:rFonts w:ascii="Times New Roman" w:hAnsi="Times New Roman" w:cs="Times New Roman"/>
          <w:sz w:val="24"/>
          <w:szCs w:val="24"/>
        </w:rPr>
        <w:t>.</w:t>
      </w:r>
      <w:r w:rsidR="005C6061">
        <w:rPr>
          <w:rFonts w:ascii="Times New Roman" w:hAnsi="Times New Roman" w:cs="Times New Roman"/>
          <w:sz w:val="24"/>
          <w:szCs w:val="24"/>
        </w:rPr>
        <w:t xml:space="preserve"> </w:t>
      </w:r>
      <w:r w:rsidR="00353653">
        <w:rPr>
          <w:rFonts w:ascii="Times New Roman" w:hAnsi="Times New Roman" w:cs="Times New Roman"/>
          <w:sz w:val="24"/>
          <w:szCs w:val="24"/>
        </w:rPr>
        <w:t xml:space="preserve">Several efforts have been proposed to implement on-line hardware spike detection and send </w:t>
      </w:r>
      <w:r w:rsidR="004E6BA9">
        <w:rPr>
          <w:rFonts w:ascii="Times New Roman" w:hAnsi="Times New Roman" w:cs="Times New Roman"/>
          <w:sz w:val="24"/>
          <w:szCs w:val="24"/>
        </w:rPr>
        <w:t xml:space="preserve">only </w:t>
      </w:r>
      <w:r w:rsidR="00353653">
        <w:rPr>
          <w:rFonts w:ascii="Times New Roman" w:hAnsi="Times New Roman" w:cs="Times New Roman"/>
          <w:sz w:val="24"/>
          <w:szCs w:val="24"/>
        </w:rPr>
        <w:t xml:space="preserve">the spike waveforms while disregarding the </w:t>
      </w:r>
      <w:proofErr w:type="spellStart"/>
      <w:r w:rsidR="00353653">
        <w:rPr>
          <w:rFonts w:ascii="Times New Roman" w:hAnsi="Times New Roman" w:cs="Times New Roman"/>
          <w:sz w:val="24"/>
          <w:szCs w:val="24"/>
        </w:rPr>
        <w:t>interspike</w:t>
      </w:r>
      <w:proofErr w:type="spellEnd"/>
      <w:r w:rsidR="00353653">
        <w:rPr>
          <w:rFonts w:ascii="Times New Roman" w:hAnsi="Times New Roman" w:cs="Times New Roman"/>
          <w:sz w:val="24"/>
          <w:szCs w:val="24"/>
        </w:rPr>
        <w:t xml:space="preserve"> samples. The spike waveform</w:t>
      </w:r>
      <w:r w:rsidR="007639A1">
        <w:rPr>
          <w:rFonts w:ascii="Times New Roman" w:hAnsi="Times New Roman" w:cs="Times New Roman"/>
          <w:sz w:val="24"/>
          <w:szCs w:val="24"/>
        </w:rPr>
        <w:t>s are</w:t>
      </w:r>
      <w:r w:rsidR="00353653">
        <w:rPr>
          <w:rFonts w:ascii="Times New Roman" w:hAnsi="Times New Roman" w:cs="Times New Roman"/>
          <w:sz w:val="24"/>
          <w:szCs w:val="24"/>
        </w:rPr>
        <w:t xml:space="preserve"> the only information needed for successive spike sorting. </w:t>
      </w:r>
      <w:r>
        <w:rPr>
          <w:rFonts w:ascii="Times New Roman" w:hAnsi="Times New Roman" w:cs="Times New Roman"/>
          <w:sz w:val="24"/>
          <w:szCs w:val="24"/>
        </w:rPr>
        <w:t xml:space="preserve">With a limited telemetry bandwidth, it was </w:t>
      </w:r>
      <w:r w:rsidR="007639A1">
        <w:rPr>
          <w:rFonts w:ascii="Times New Roman" w:hAnsi="Times New Roman" w:cs="Times New Roman"/>
          <w:sz w:val="24"/>
          <w:szCs w:val="24"/>
        </w:rPr>
        <w:t>essential</w:t>
      </w:r>
      <w:r w:rsidR="005C6061">
        <w:rPr>
          <w:rFonts w:ascii="Times New Roman" w:hAnsi="Times New Roman" w:cs="Times New Roman"/>
          <w:sz w:val="24"/>
          <w:szCs w:val="24"/>
        </w:rPr>
        <w:t xml:space="preserve"> to consider spike-based data </w:t>
      </w:r>
      <w:r w:rsidR="00731243">
        <w:rPr>
          <w:rFonts w:ascii="Times New Roman" w:hAnsi="Times New Roman" w:cs="Times New Roman"/>
          <w:sz w:val="24"/>
          <w:szCs w:val="24"/>
        </w:rPr>
        <w:t>compression algorithms to reduce the amount of sent data. With power restrictions of implantable devices, there was a</w:t>
      </w:r>
      <w:r w:rsidR="00353653">
        <w:rPr>
          <w:rFonts w:ascii="Times New Roman" w:hAnsi="Times New Roman" w:cs="Times New Roman"/>
          <w:sz w:val="24"/>
          <w:szCs w:val="24"/>
        </w:rPr>
        <w:t>lso a</w:t>
      </w:r>
      <w:r w:rsidR="00731243">
        <w:rPr>
          <w:rFonts w:ascii="Times New Roman" w:hAnsi="Times New Roman" w:cs="Times New Roman"/>
          <w:sz w:val="24"/>
          <w:szCs w:val="24"/>
        </w:rPr>
        <w:t xml:space="preserve"> need to avoid high power consumption associated with the continuous transmission of raw data. The</w:t>
      </w:r>
      <w:r w:rsidR="00353653">
        <w:rPr>
          <w:rFonts w:ascii="Times New Roman" w:hAnsi="Times New Roman" w:cs="Times New Roman"/>
          <w:sz w:val="24"/>
          <w:szCs w:val="24"/>
        </w:rPr>
        <w:t xml:space="preserve"> proposed</w:t>
      </w:r>
      <w:r w:rsidR="00731243">
        <w:rPr>
          <w:rFonts w:ascii="Times New Roman" w:hAnsi="Times New Roman" w:cs="Times New Roman"/>
          <w:sz w:val="24"/>
          <w:szCs w:val="24"/>
        </w:rPr>
        <w:t xml:space="preserve"> schemes </w:t>
      </w:r>
      <w:r w:rsidR="007639A1">
        <w:rPr>
          <w:rFonts w:ascii="Times New Roman" w:hAnsi="Times New Roman" w:cs="Times New Roman"/>
          <w:sz w:val="24"/>
          <w:szCs w:val="24"/>
        </w:rPr>
        <w:t xml:space="preserve">aimed at </w:t>
      </w:r>
      <w:r w:rsidR="00731243">
        <w:rPr>
          <w:rFonts w:ascii="Times New Roman" w:hAnsi="Times New Roman" w:cs="Times New Roman"/>
          <w:sz w:val="24"/>
          <w:szCs w:val="24"/>
        </w:rPr>
        <w:t>provid</w:t>
      </w:r>
      <w:r w:rsidR="007639A1">
        <w:rPr>
          <w:rFonts w:ascii="Times New Roman" w:hAnsi="Times New Roman" w:cs="Times New Roman"/>
          <w:sz w:val="24"/>
          <w:szCs w:val="24"/>
        </w:rPr>
        <w:t>ing</w:t>
      </w:r>
      <w:r w:rsidR="00731243">
        <w:rPr>
          <w:rFonts w:ascii="Times New Roman" w:hAnsi="Times New Roman" w:cs="Times New Roman"/>
          <w:sz w:val="24"/>
          <w:szCs w:val="24"/>
        </w:rPr>
        <w:t xml:space="preserve"> an efficient use of the available transmission bandwidth and</w:t>
      </w:r>
      <w:r w:rsidR="005C6061">
        <w:rPr>
          <w:rFonts w:ascii="Times New Roman" w:hAnsi="Times New Roman" w:cs="Times New Roman"/>
          <w:sz w:val="24"/>
          <w:szCs w:val="24"/>
        </w:rPr>
        <w:t xml:space="preserve"> </w:t>
      </w:r>
      <w:r w:rsidR="007639A1">
        <w:rPr>
          <w:rFonts w:ascii="Times New Roman" w:hAnsi="Times New Roman" w:cs="Times New Roman"/>
          <w:sz w:val="24"/>
          <w:szCs w:val="24"/>
        </w:rPr>
        <w:t xml:space="preserve">an </w:t>
      </w:r>
      <w:r w:rsidR="005C6061">
        <w:rPr>
          <w:rFonts w:ascii="Times New Roman" w:hAnsi="Times New Roman" w:cs="Times New Roman"/>
          <w:sz w:val="24"/>
          <w:szCs w:val="24"/>
        </w:rPr>
        <w:t>increase</w:t>
      </w:r>
      <w:r w:rsidR="007639A1">
        <w:rPr>
          <w:rFonts w:ascii="Times New Roman" w:hAnsi="Times New Roman" w:cs="Times New Roman"/>
          <w:sz w:val="24"/>
          <w:szCs w:val="24"/>
        </w:rPr>
        <w:t xml:space="preserve"> of </w:t>
      </w:r>
      <w:r w:rsidR="005C6061">
        <w:rPr>
          <w:rFonts w:ascii="Times New Roman" w:hAnsi="Times New Roman" w:cs="Times New Roman"/>
          <w:sz w:val="24"/>
          <w:szCs w:val="24"/>
        </w:rPr>
        <w:t xml:space="preserve"> the device throughput</w:t>
      </w:r>
      <w:r w:rsidR="00731243">
        <w:rPr>
          <w:rFonts w:ascii="Times New Roman" w:hAnsi="Times New Roman" w:cs="Times New Roman"/>
          <w:sz w:val="24"/>
          <w:szCs w:val="24"/>
        </w:rPr>
        <w:t xml:space="preserve">. </w:t>
      </w:r>
      <w:r w:rsidR="005C3D3E">
        <w:rPr>
          <w:rFonts w:ascii="Times New Roman" w:hAnsi="Times New Roman" w:cs="Times New Roman"/>
          <w:sz w:val="24"/>
          <w:szCs w:val="24"/>
        </w:rPr>
        <w:t xml:space="preserve">Based on the sparse nature of the neural signal with respect to time, </w:t>
      </w:r>
      <w:r w:rsidR="00353653">
        <w:rPr>
          <w:rFonts w:ascii="Times New Roman" w:hAnsi="Times New Roman" w:cs="Times New Roman"/>
          <w:sz w:val="24"/>
          <w:szCs w:val="24"/>
        </w:rPr>
        <w:t xml:space="preserve">and the average neuron firing rates, </w:t>
      </w:r>
      <w:r w:rsidR="00731243">
        <w:rPr>
          <w:rFonts w:ascii="Times New Roman" w:hAnsi="Times New Roman" w:cs="Times New Roman"/>
          <w:sz w:val="24"/>
          <w:szCs w:val="24"/>
        </w:rPr>
        <w:t>the amount of</w:t>
      </w:r>
      <w:r w:rsidR="00353653">
        <w:rPr>
          <w:rFonts w:ascii="Times New Roman" w:hAnsi="Times New Roman" w:cs="Times New Roman"/>
          <w:sz w:val="24"/>
          <w:szCs w:val="24"/>
        </w:rPr>
        <w:t xml:space="preserve"> sent</w:t>
      </w:r>
      <w:r w:rsidR="00731243">
        <w:rPr>
          <w:rFonts w:ascii="Times New Roman" w:hAnsi="Times New Roman" w:cs="Times New Roman"/>
          <w:sz w:val="24"/>
          <w:szCs w:val="24"/>
        </w:rPr>
        <w:t xml:space="preserve"> data can be reduced to </w:t>
      </w:r>
      <w:r w:rsidR="00353653">
        <w:rPr>
          <w:rFonts w:ascii="Times New Roman" w:hAnsi="Times New Roman" w:cs="Times New Roman"/>
          <w:sz w:val="24"/>
          <w:szCs w:val="24"/>
        </w:rPr>
        <w:t xml:space="preserve">approximately </w:t>
      </w:r>
      <w:r w:rsidR="00731243">
        <w:rPr>
          <w:rFonts w:ascii="Times New Roman" w:hAnsi="Times New Roman" w:cs="Times New Roman"/>
          <w:sz w:val="24"/>
          <w:szCs w:val="24"/>
        </w:rPr>
        <w:t>~2.25% of the</w:t>
      </w:r>
      <w:r w:rsidR="004E6BA9">
        <w:rPr>
          <w:rFonts w:ascii="Times New Roman" w:hAnsi="Times New Roman" w:cs="Times New Roman"/>
          <w:sz w:val="24"/>
          <w:szCs w:val="24"/>
        </w:rPr>
        <w:t xml:space="preserve"> total amount of </w:t>
      </w:r>
      <w:r w:rsidR="00731243">
        <w:rPr>
          <w:rFonts w:ascii="Times New Roman" w:hAnsi="Times New Roman" w:cs="Times New Roman"/>
          <w:sz w:val="24"/>
          <w:szCs w:val="24"/>
        </w:rPr>
        <w:t xml:space="preserve"> raw data </w:t>
      </w:r>
      <w:r w:rsidR="000276D0">
        <w:rPr>
          <w:rFonts w:ascii="Times New Roman" w:hAnsi="Times New Roman" w:cs="Times New Roman"/>
          <w:sz w:val="24"/>
          <w:szCs w:val="24"/>
        </w:rPr>
        <w:t>[24</w:t>
      </w:r>
      <w:r w:rsidR="00353653">
        <w:rPr>
          <w:rFonts w:ascii="Times New Roman" w:hAnsi="Times New Roman" w:cs="Times New Roman"/>
          <w:sz w:val="24"/>
          <w:szCs w:val="24"/>
        </w:rPr>
        <w:t>]</w:t>
      </w:r>
      <w:r w:rsidR="001C6944">
        <w:rPr>
          <w:rFonts w:ascii="Times New Roman" w:hAnsi="Times New Roman" w:cs="Times New Roman"/>
          <w:sz w:val="24"/>
          <w:szCs w:val="24"/>
        </w:rPr>
        <w:t>.</w:t>
      </w:r>
    </w:p>
    <w:p w:rsidR="00230DB9" w:rsidRDefault="000E1CE5">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With a focus on telemetry transmission, </w:t>
      </w:r>
      <w:proofErr w:type="spellStart"/>
      <w:r>
        <w:rPr>
          <w:rFonts w:ascii="Times New Roman" w:hAnsi="Times New Roman" w:cs="Times New Roman"/>
          <w:sz w:val="24"/>
          <w:szCs w:val="24"/>
        </w:rPr>
        <w:t>B</w:t>
      </w:r>
      <w:r w:rsidR="000276D0">
        <w:rPr>
          <w:rFonts w:ascii="Times New Roman" w:hAnsi="Times New Roman" w:cs="Times New Roman"/>
          <w:sz w:val="24"/>
          <w:szCs w:val="24"/>
        </w:rPr>
        <w:t>ossetti</w:t>
      </w:r>
      <w:proofErr w:type="spellEnd"/>
      <w:r w:rsidR="000276D0">
        <w:rPr>
          <w:rFonts w:ascii="Times New Roman" w:hAnsi="Times New Roman" w:cs="Times New Roman"/>
          <w:sz w:val="24"/>
          <w:szCs w:val="24"/>
        </w:rPr>
        <w:t xml:space="preserve"> et al [24</w:t>
      </w:r>
      <w:r>
        <w:rPr>
          <w:rFonts w:ascii="Times New Roman" w:hAnsi="Times New Roman" w:cs="Times New Roman"/>
          <w:sz w:val="24"/>
          <w:szCs w:val="24"/>
        </w:rPr>
        <w:t>] raised an important design consideration for spike-based data redu</w:t>
      </w:r>
      <w:r w:rsidR="00302E9F">
        <w:rPr>
          <w:rFonts w:ascii="Times New Roman" w:hAnsi="Times New Roman" w:cs="Times New Roman"/>
          <w:sz w:val="24"/>
          <w:szCs w:val="24"/>
        </w:rPr>
        <w:t>ction in real-time</w:t>
      </w:r>
      <w:r w:rsidR="00D21E9B">
        <w:rPr>
          <w:rFonts w:ascii="Times New Roman" w:hAnsi="Times New Roman" w:cs="Times New Roman"/>
          <w:sz w:val="24"/>
          <w:szCs w:val="24"/>
        </w:rPr>
        <w:t xml:space="preserve">.  </w:t>
      </w:r>
      <w:r w:rsidR="00302E9F">
        <w:rPr>
          <w:rFonts w:ascii="Times New Roman" w:hAnsi="Times New Roman" w:cs="Times New Roman"/>
          <w:sz w:val="24"/>
          <w:szCs w:val="24"/>
        </w:rPr>
        <w:t xml:space="preserve">They demonstrated </w:t>
      </w:r>
      <w:r>
        <w:rPr>
          <w:rFonts w:ascii="Times New Roman" w:hAnsi="Times New Roman" w:cs="Times New Roman"/>
          <w:sz w:val="24"/>
          <w:szCs w:val="24"/>
        </w:rPr>
        <w:t xml:space="preserve">that although the spike-based compression might be very appealing from the point of view </w:t>
      </w:r>
      <w:r w:rsidR="00302E9F">
        <w:rPr>
          <w:rFonts w:ascii="Times New Roman" w:hAnsi="Times New Roman" w:cs="Times New Roman"/>
          <w:sz w:val="24"/>
          <w:szCs w:val="24"/>
        </w:rPr>
        <w:t>of average bandwidth, it is subject to telemetry bottlenecks during periods of multichannel neuron bursting caus</w:t>
      </w:r>
      <w:r w:rsidR="00AD74B7">
        <w:rPr>
          <w:rFonts w:ascii="Times New Roman" w:hAnsi="Times New Roman" w:cs="Times New Roman"/>
          <w:sz w:val="24"/>
          <w:szCs w:val="24"/>
        </w:rPr>
        <w:t>ing</w:t>
      </w:r>
      <w:r w:rsidR="00302E9F">
        <w:rPr>
          <w:rFonts w:ascii="Times New Roman" w:hAnsi="Times New Roman" w:cs="Times New Roman"/>
          <w:sz w:val="24"/>
          <w:szCs w:val="24"/>
        </w:rPr>
        <w:t xml:space="preserve"> </w:t>
      </w:r>
      <w:r w:rsidR="00302E9F">
        <w:rPr>
          <w:rFonts w:ascii="Times New Roman" w:hAnsi="Times New Roman" w:cs="Times New Roman"/>
          <w:sz w:val="24"/>
          <w:szCs w:val="24"/>
        </w:rPr>
        <w:lastRenderedPageBreak/>
        <w:t>queuing-based</w:t>
      </w:r>
      <w:r>
        <w:rPr>
          <w:rFonts w:ascii="Times New Roman" w:hAnsi="Times New Roman" w:cs="Times New Roman"/>
          <w:sz w:val="24"/>
          <w:szCs w:val="24"/>
        </w:rPr>
        <w:t xml:space="preserve"> </w:t>
      </w:r>
      <w:r w:rsidR="00302E9F">
        <w:rPr>
          <w:rFonts w:ascii="Times New Roman" w:hAnsi="Times New Roman" w:cs="Times New Roman"/>
          <w:sz w:val="24"/>
          <w:szCs w:val="24"/>
        </w:rPr>
        <w:t xml:space="preserve">transmission </w:t>
      </w:r>
      <w:r w:rsidR="00AD74B7">
        <w:rPr>
          <w:rFonts w:ascii="Times New Roman" w:hAnsi="Times New Roman" w:cs="Times New Roman"/>
          <w:sz w:val="24"/>
          <w:szCs w:val="24"/>
        </w:rPr>
        <w:t>delays</w:t>
      </w:r>
      <w:r w:rsidR="006C7C58">
        <w:rPr>
          <w:rFonts w:ascii="Times New Roman" w:hAnsi="Times New Roman" w:cs="Times New Roman"/>
          <w:sz w:val="24"/>
          <w:szCs w:val="24"/>
        </w:rPr>
        <w:t xml:space="preserve"> at the output buffer.</w:t>
      </w:r>
      <w:r w:rsidR="00D21E9B">
        <w:rPr>
          <w:rFonts w:ascii="Times New Roman" w:hAnsi="Times New Roman" w:cs="Times New Roman"/>
          <w:sz w:val="24"/>
          <w:szCs w:val="24"/>
        </w:rPr>
        <w:t xml:space="preserve"> They drew the attention to the relation between </w:t>
      </w:r>
      <w:r w:rsidR="00E878E9">
        <w:rPr>
          <w:rFonts w:ascii="Times New Roman" w:hAnsi="Times New Roman" w:cs="Times New Roman"/>
          <w:sz w:val="24"/>
          <w:szCs w:val="24"/>
        </w:rPr>
        <w:t>the ratio of the output to average input bandwidth and transmission latency</w:t>
      </w:r>
      <w:r w:rsidR="006C7C58">
        <w:rPr>
          <w:rFonts w:ascii="Times New Roman" w:hAnsi="Times New Roman" w:cs="Times New Roman"/>
          <w:sz w:val="24"/>
          <w:szCs w:val="24"/>
        </w:rPr>
        <w:t>, the number of samples per spike waveform,</w:t>
      </w:r>
      <w:r w:rsidR="00E878E9">
        <w:rPr>
          <w:rFonts w:ascii="Times New Roman" w:hAnsi="Times New Roman" w:cs="Times New Roman"/>
          <w:sz w:val="24"/>
          <w:szCs w:val="24"/>
        </w:rPr>
        <w:t xml:space="preserve"> </w:t>
      </w:r>
      <w:r w:rsidR="00892C81">
        <w:rPr>
          <w:rFonts w:ascii="Times New Roman" w:hAnsi="Times New Roman" w:cs="Times New Roman"/>
          <w:sz w:val="24"/>
          <w:szCs w:val="24"/>
        </w:rPr>
        <w:t>the mean firing rate MF</w:t>
      </w:r>
      <w:r w:rsidR="00F30306">
        <w:rPr>
          <w:rFonts w:ascii="Times New Roman" w:hAnsi="Times New Roman" w:cs="Times New Roman"/>
          <w:sz w:val="24"/>
          <w:szCs w:val="24"/>
        </w:rPr>
        <w:t xml:space="preserve">R, </w:t>
      </w:r>
      <w:r w:rsidR="00E878E9">
        <w:rPr>
          <w:rFonts w:ascii="Times New Roman" w:hAnsi="Times New Roman" w:cs="Times New Roman"/>
          <w:sz w:val="24"/>
          <w:szCs w:val="24"/>
        </w:rPr>
        <w:t xml:space="preserve">and the needed queue depth </w:t>
      </w:r>
      <w:r w:rsidR="006C7C58">
        <w:rPr>
          <w:rFonts w:ascii="Times New Roman" w:hAnsi="Times New Roman" w:cs="Times New Roman"/>
          <w:sz w:val="24"/>
          <w:szCs w:val="24"/>
        </w:rPr>
        <w:t>of the output buffer memory</w:t>
      </w:r>
      <w:r w:rsidR="00E878E9">
        <w:rPr>
          <w:rFonts w:ascii="Times New Roman" w:hAnsi="Times New Roman" w:cs="Times New Roman"/>
          <w:sz w:val="24"/>
          <w:szCs w:val="24"/>
        </w:rPr>
        <w:t xml:space="preserve">. Bottlenecks and latencies are mainly a consequence of accumulating the input data </w:t>
      </w:r>
      <w:r w:rsidR="006C7C58">
        <w:rPr>
          <w:rFonts w:ascii="Times New Roman" w:hAnsi="Times New Roman" w:cs="Times New Roman"/>
          <w:sz w:val="24"/>
          <w:szCs w:val="24"/>
        </w:rPr>
        <w:t xml:space="preserve">samples </w:t>
      </w:r>
      <w:r w:rsidR="00E878E9">
        <w:rPr>
          <w:rFonts w:ascii="Times New Roman" w:hAnsi="Times New Roman" w:cs="Times New Roman"/>
          <w:sz w:val="24"/>
          <w:szCs w:val="24"/>
        </w:rPr>
        <w:t>over short periods of time before t</w:t>
      </w:r>
      <w:r w:rsidR="006C7C58">
        <w:rPr>
          <w:rFonts w:ascii="Times New Roman" w:hAnsi="Times New Roman" w:cs="Times New Roman"/>
          <w:sz w:val="24"/>
          <w:szCs w:val="24"/>
        </w:rPr>
        <w:t>heir transmission at the output, waiting for the AP waveform to complete at the output queue.</w:t>
      </w:r>
      <w:r w:rsidR="006F688D">
        <w:rPr>
          <w:rFonts w:ascii="Times New Roman" w:hAnsi="Times New Roman" w:cs="Times New Roman"/>
          <w:sz w:val="24"/>
          <w:szCs w:val="24"/>
        </w:rPr>
        <w:t xml:space="preserve"> The basic common building block of a spike-based data reduction is shown in fig.2.3.</w:t>
      </w:r>
      <w:r w:rsidR="00281840">
        <w:rPr>
          <w:rFonts w:ascii="Times New Roman" w:hAnsi="Times New Roman" w:cs="Times New Roman"/>
          <w:sz w:val="24"/>
          <w:szCs w:val="24"/>
        </w:rPr>
        <w:t xml:space="preserve"> </w:t>
      </w:r>
      <w:r w:rsidR="006C7C58">
        <w:rPr>
          <w:rFonts w:ascii="Times New Roman" w:hAnsi="Times New Roman" w:cs="Times New Roman"/>
          <w:sz w:val="24"/>
          <w:szCs w:val="24"/>
        </w:rPr>
        <w:t xml:space="preserve">The research paper has concentrated </w:t>
      </w:r>
      <w:r w:rsidR="00B56123">
        <w:rPr>
          <w:rFonts w:ascii="Times New Roman" w:hAnsi="Times New Roman" w:cs="Times New Roman"/>
          <w:sz w:val="24"/>
          <w:szCs w:val="24"/>
        </w:rPr>
        <w:t xml:space="preserve">mainly </w:t>
      </w:r>
      <w:r w:rsidR="006C7C58">
        <w:rPr>
          <w:rFonts w:ascii="Times New Roman" w:hAnsi="Times New Roman" w:cs="Times New Roman"/>
          <w:sz w:val="24"/>
          <w:szCs w:val="24"/>
        </w:rPr>
        <w:t>on the transmission delay</w:t>
      </w:r>
      <w:r w:rsidR="00B56123">
        <w:rPr>
          <w:rFonts w:ascii="Times New Roman" w:hAnsi="Times New Roman" w:cs="Times New Roman"/>
          <w:sz w:val="24"/>
          <w:szCs w:val="24"/>
        </w:rPr>
        <w:t xml:space="preserve">. </w:t>
      </w:r>
      <w:r w:rsidR="00230DB9">
        <w:rPr>
          <w:rFonts w:ascii="Times New Roman" w:hAnsi="Times New Roman" w:cs="Times New Roman"/>
          <w:sz w:val="24"/>
          <w:szCs w:val="24"/>
        </w:rPr>
        <w:t xml:space="preserve">The hardware implementation delay is the time between the arrival of the spike waveform at the input buffer and </w:t>
      </w:r>
      <w:r w:rsidR="00281840">
        <w:rPr>
          <w:rFonts w:ascii="Times New Roman" w:hAnsi="Times New Roman" w:cs="Times New Roman"/>
          <w:sz w:val="24"/>
          <w:szCs w:val="24"/>
        </w:rPr>
        <w:t>its appearance</w:t>
      </w:r>
      <w:r w:rsidR="006C7C58">
        <w:rPr>
          <w:rFonts w:ascii="Times New Roman" w:hAnsi="Times New Roman" w:cs="Times New Roman"/>
          <w:sz w:val="24"/>
          <w:szCs w:val="24"/>
        </w:rPr>
        <w:t xml:space="preserve"> on the output buffer. </w:t>
      </w:r>
      <w:r w:rsidR="00B56123">
        <w:rPr>
          <w:rFonts w:ascii="Times New Roman" w:hAnsi="Times New Roman" w:cs="Times New Roman"/>
          <w:sz w:val="24"/>
          <w:szCs w:val="24"/>
        </w:rPr>
        <w:t>The method of spike detection employed will dictate the size and temporal pattern of spike data arriving at the output buffer. These pattern</w:t>
      </w:r>
      <w:r w:rsidR="001A6DF2">
        <w:rPr>
          <w:rFonts w:ascii="Times New Roman" w:hAnsi="Times New Roman" w:cs="Times New Roman"/>
          <w:sz w:val="24"/>
          <w:szCs w:val="24"/>
        </w:rPr>
        <w:t xml:space="preserve">s could impact the timing significantly. </w:t>
      </w:r>
      <w:r w:rsidR="00B56123">
        <w:rPr>
          <w:rFonts w:ascii="Times New Roman" w:hAnsi="Times New Roman" w:cs="Times New Roman"/>
          <w:sz w:val="24"/>
          <w:szCs w:val="24"/>
        </w:rPr>
        <w:t xml:space="preserve"> </w:t>
      </w:r>
      <w:r w:rsidR="00281840">
        <w:rPr>
          <w:rFonts w:ascii="Times New Roman" w:hAnsi="Times New Roman" w:cs="Times New Roman"/>
          <w:sz w:val="24"/>
          <w:szCs w:val="24"/>
        </w:rPr>
        <w:t xml:space="preserve"> </w:t>
      </w:r>
      <w:r w:rsidR="00230DB9">
        <w:rPr>
          <w:rFonts w:ascii="Times New Roman" w:hAnsi="Times New Roman" w:cs="Times New Roman"/>
          <w:sz w:val="24"/>
          <w:szCs w:val="24"/>
        </w:rPr>
        <w:t xml:space="preserve"> </w:t>
      </w:r>
    </w:p>
    <w:p w:rsidR="006F688D" w:rsidRDefault="00B64509">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pict>
          <v:group id="_x0000_s1046" style="position:absolute;left:0;text-align:left;margin-left:-.95pt;margin-top:8.15pt;width:474.25pt;height:157.2pt;z-index:251679744" coordorigin="1421,4563" coordsize="9485,3144">
            <v:shape id="_x0000_s1028" type="#_x0000_t202" style="position:absolute;left:2642;top:4692;width:991;height:842;v-text-anchor:middle">
              <v:textbox>
                <w:txbxContent>
                  <w:p w:rsidR="00586D24" w:rsidRDefault="00586D24">
                    <w:r>
                      <w:t>Input Buffer</w:t>
                    </w:r>
                  </w:p>
                </w:txbxContent>
              </v:textbox>
            </v:shape>
            <v:shapetype id="_x0000_t32" coordsize="21600,21600" o:spt="32" o:oned="t" path="m,l21600,21600e" filled="f">
              <v:path arrowok="t" fillok="f" o:connecttype="none"/>
              <o:lock v:ext="edit" shapetype="t"/>
            </v:shapetype>
            <v:shape id="_x0000_s1029" type="#_x0000_t32" style="position:absolute;left:1534;top:5087;width:1103;height:0" o:connectortype="straight">
              <v:stroke endarrow="block"/>
            </v:shape>
            <v:shape id="_x0000_s1030" type="#_x0000_t202" style="position:absolute;left:4425;top:4563;width:3201;height:1124;v-text-anchor:middle">
              <v:textbox>
                <w:txbxContent>
                  <w:p w:rsidR="00586D24" w:rsidRDefault="00586D24" w:rsidP="006F688D">
                    <w:r>
                      <w:t>Hardware-implementation of a spike-detection  and  waveform extraction algorithm</w:t>
                    </w:r>
                  </w:p>
                </w:txbxContent>
              </v:textbox>
            </v:shape>
            <v:shape id="_x0000_s1031" type="#_x0000_t202" style="position:absolute;left:1421;top:5125;width:1607;height:518;mso-width-relative:margin;mso-height-relative:margin" filled="f" stroked="f">
              <v:textbox>
                <w:txbxContent>
                  <w:p w:rsidR="00586D24" w:rsidRDefault="00586D24">
                    <w:r>
                      <w:t>Input data</w:t>
                    </w:r>
                  </w:p>
                </w:txbxContent>
              </v:textbox>
            </v:shape>
            <v:shape id="_x0000_s1032" type="#_x0000_t32" style="position:absolute;left:3652;top:5087;width:773;height:0" o:connectortype="straight">
              <v:stroke endarrow="block"/>
            </v:shape>
            <v:shape id="_x0000_s1033" type="#_x0000_t202" style="position:absolute;left:8373;top:4704;width:991;height:842;v-text-anchor:middle">
              <v:textbox>
                <w:txbxContent>
                  <w:p w:rsidR="00586D24" w:rsidRDefault="00586D24" w:rsidP="00D258FB">
                    <w:r>
                      <w:t>Output Buffer</w:t>
                    </w:r>
                  </w:p>
                </w:txbxContent>
              </v:textbox>
            </v:shape>
            <v:shape id="_x0000_s1034" type="#_x0000_t32" style="position:absolute;left:7616;top:5099;width:773;height:0" o:connectortype="straight">
              <v:stroke endarrow="block"/>
            </v:shape>
            <v:shape id="_x0000_s1035" type="#_x0000_t32" style="position:absolute;left:9355;top:5099;width:1103;height:0" o:connectortype="straight">
              <v:stroke endarrow="block"/>
            </v:shape>
            <v:shape id="_x0000_s1037" type="#_x0000_t202" style="position:absolute;left:9299;top:5118;width:1607;height:518;mso-width-relative:margin;mso-height-relative:margin" filled="f" stroked="f">
              <v:textbox>
                <w:txbxContent>
                  <w:p w:rsidR="00586D24" w:rsidRDefault="00586D24" w:rsidP="00D258FB">
                    <w:r>
                      <w:t>Output data</w:t>
                    </w:r>
                  </w:p>
                </w:txbxContent>
              </v:textbox>
            </v:shape>
            <v:shape id="_x0000_s1038" type="#_x0000_t202" style="position:absolute;left:1433;top:7189;width:7922;height:518;mso-width-relative:margin;mso-height-relative:margin" filled="f" stroked="f">
              <v:textbox>
                <w:txbxContent>
                  <w:p w:rsidR="00586D24" w:rsidRPr="000276D0" w:rsidRDefault="00586D24" w:rsidP="00E76784">
                    <w:pPr>
                      <w:rPr>
                        <w:rFonts w:ascii="Times New Roman" w:hAnsi="Times New Roman" w:cs="Times New Roman"/>
                      </w:rPr>
                    </w:pPr>
                    <w:r w:rsidRPr="000276D0">
                      <w:rPr>
                        <w:rFonts w:ascii="Times New Roman" w:hAnsi="Times New Roman" w:cs="Times New Roman"/>
                        <w:b/>
                      </w:rPr>
                      <w:t>Fig. 2.3</w:t>
                    </w:r>
                    <w:r w:rsidRPr="000276D0">
                      <w:rPr>
                        <w:rFonts w:ascii="Times New Roman" w:hAnsi="Times New Roman" w:cs="Times New Roman"/>
                      </w:rPr>
                      <w:t xml:space="preserve"> Fundamental Block diagram of a spike detection based compression scheme.</w:t>
                    </w:r>
                  </w:p>
                </w:txbxContent>
              </v:textbox>
            </v:shape>
            <v:shape id="_x0000_s1039" type="#_x0000_t32" style="position:absolute;left:2642;top:6321;width:6038;height:1" o:connectortype="straight">
              <v:stroke endarrow="block"/>
            </v:shape>
            <v:shape id="_x0000_s1040" type="#_x0000_t202" style="position:absolute;left:3884;top:6106;width:3447;height:570;mso-width-relative:margin;mso-height-relative:margin" fillcolor="white [3212]" stroked="f">
              <v:textbox>
                <w:txbxContent>
                  <w:p w:rsidR="00586D24" w:rsidRDefault="00586D24" w:rsidP="00E76784">
                    <w:r>
                      <w:t>Hardware-implementation delay</w:t>
                    </w:r>
                  </w:p>
                </w:txbxContent>
              </v:textbox>
            </v:shape>
            <v:shape id="_x0000_s1041" type="#_x0000_t32" style="position:absolute;left:2642;top:6106;width:1;height:421" o:connectortype="straight"/>
            <v:shape id="_x0000_s1042" type="#_x0000_t32" style="position:absolute;left:8658;top:6118;width:1;height:421" o:connectortype="straight"/>
            <v:shape id="_x0000_s1043" type="#_x0000_t32" style="position:absolute;left:8659;top:6321;width:1799;height:1;flip:y" o:connectortype="straight">
              <v:stroke endarrow="block"/>
            </v:shape>
            <v:shape id="_x0000_s1045" type="#_x0000_t202" style="position:absolute;left:8748;top:5954;width:1607;height:893;mso-width-relative:margin;mso-height-relative:margin" filled="f" fillcolor="white [3212]" stroked="f">
              <v:textbox>
                <w:txbxContent>
                  <w:p w:rsidR="00586D24" w:rsidRDefault="00586D24" w:rsidP="00230DB9">
                    <w:r>
                      <w:t>Transmission delay</w:t>
                    </w:r>
                  </w:p>
                </w:txbxContent>
              </v:textbox>
            </v:shape>
          </v:group>
        </w:pict>
      </w:r>
    </w:p>
    <w:p w:rsidR="006F688D" w:rsidRDefault="006F688D">
      <w:pPr>
        <w:autoSpaceDE w:val="0"/>
        <w:autoSpaceDN w:val="0"/>
        <w:adjustRightInd w:val="0"/>
        <w:spacing w:line="480" w:lineRule="auto"/>
        <w:ind w:firstLine="360"/>
        <w:jc w:val="both"/>
        <w:rPr>
          <w:rFonts w:ascii="Times New Roman" w:hAnsi="Times New Roman" w:cs="Times New Roman"/>
          <w:sz w:val="24"/>
          <w:szCs w:val="24"/>
        </w:rPr>
      </w:pPr>
    </w:p>
    <w:p w:rsidR="006F688D" w:rsidRDefault="006F688D">
      <w:pPr>
        <w:autoSpaceDE w:val="0"/>
        <w:autoSpaceDN w:val="0"/>
        <w:adjustRightInd w:val="0"/>
        <w:spacing w:line="480" w:lineRule="auto"/>
        <w:ind w:firstLine="360"/>
        <w:jc w:val="both"/>
        <w:rPr>
          <w:rFonts w:ascii="Times New Roman" w:hAnsi="Times New Roman" w:cs="Times New Roman"/>
          <w:sz w:val="24"/>
          <w:szCs w:val="24"/>
        </w:rPr>
      </w:pPr>
    </w:p>
    <w:p w:rsidR="00E76784" w:rsidRDefault="00E76784">
      <w:pPr>
        <w:autoSpaceDE w:val="0"/>
        <w:autoSpaceDN w:val="0"/>
        <w:adjustRightInd w:val="0"/>
        <w:spacing w:line="480" w:lineRule="auto"/>
        <w:ind w:firstLine="360"/>
        <w:jc w:val="both"/>
        <w:rPr>
          <w:rFonts w:ascii="Times New Roman" w:hAnsi="Times New Roman" w:cs="Times New Roman"/>
          <w:sz w:val="24"/>
          <w:szCs w:val="24"/>
        </w:rPr>
      </w:pPr>
    </w:p>
    <w:p w:rsidR="00E76784" w:rsidRDefault="00E76784">
      <w:pPr>
        <w:autoSpaceDE w:val="0"/>
        <w:autoSpaceDN w:val="0"/>
        <w:adjustRightInd w:val="0"/>
        <w:spacing w:line="480" w:lineRule="auto"/>
        <w:ind w:firstLine="360"/>
        <w:jc w:val="both"/>
        <w:rPr>
          <w:rFonts w:ascii="Times New Roman" w:hAnsi="Times New Roman" w:cs="Times New Roman"/>
          <w:sz w:val="24"/>
          <w:szCs w:val="24"/>
        </w:rPr>
      </w:pPr>
    </w:p>
    <w:p w:rsidR="00892C81" w:rsidRDefault="00892C81">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Aside from the delay depending on the scheme control and data handling between the input and output buffers, there are other delays related to the computational overhead and  memory read/write times, that depend on the system clock.  </w:t>
      </w:r>
      <w:r w:rsidR="00F30306">
        <w:rPr>
          <w:rFonts w:ascii="Times New Roman" w:hAnsi="Times New Roman" w:cs="Times New Roman"/>
          <w:sz w:val="24"/>
          <w:szCs w:val="24"/>
        </w:rPr>
        <w:t>The performance of the spike detector will also affect the required output bandwidth. A high false detection rate will increase the overall MFR and change the design consi</w:t>
      </w:r>
      <w:r w:rsidR="000276D0">
        <w:rPr>
          <w:rFonts w:ascii="Times New Roman" w:hAnsi="Times New Roman" w:cs="Times New Roman"/>
          <w:sz w:val="24"/>
          <w:szCs w:val="24"/>
        </w:rPr>
        <w:t>deration of the system [24</w:t>
      </w:r>
      <w:r w:rsidR="00F30306">
        <w:rPr>
          <w:rFonts w:ascii="Times New Roman" w:hAnsi="Times New Roman" w:cs="Times New Roman"/>
          <w:sz w:val="24"/>
          <w:szCs w:val="24"/>
        </w:rPr>
        <w:t>].</w:t>
      </w:r>
    </w:p>
    <w:p w:rsidR="00A83BCB" w:rsidRPr="00A83BCB" w:rsidRDefault="00A83BCB">
      <w:pPr>
        <w:autoSpaceDE w:val="0"/>
        <w:autoSpaceDN w:val="0"/>
        <w:adjustRightInd w:val="0"/>
        <w:spacing w:line="480" w:lineRule="auto"/>
        <w:ind w:firstLine="360"/>
        <w:jc w:val="both"/>
        <w:rPr>
          <w:rFonts w:ascii="Times New Roman" w:hAnsi="Times New Roman" w:cs="Times New Roman"/>
          <w:b/>
          <w:sz w:val="24"/>
          <w:szCs w:val="24"/>
        </w:rPr>
      </w:pPr>
      <w:r w:rsidRPr="00A83BCB">
        <w:rPr>
          <w:rFonts w:ascii="Times New Roman" w:hAnsi="Times New Roman" w:cs="Times New Roman"/>
          <w:b/>
          <w:sz w:val="24"/>
          <w:szCs w:val="24"/>
        </w:rPr>
        <w:lastRenderedPageBreak/>
        <w:t>2.</w:t>
      </w:r>
      <w:r>
        <w:rPr>
          <w:rFonts w:ascii="Times New Roman" w:hAnsi="Times New Roman" w:cs="Times New Roman"/>
          <w:b/>
          <w:sz w:val="24"/>
          <w:szCs w:val="24"/>
        </w:rPr>
        <w:t>4</w:t>
      </w:r>
      <w:r w:rsidRPr="00A83BCB">
        <w:rPr>
          <w:rFonts w:ascii="Times New Roman" w:hAnsi="Times New Roman" w:cs="Times New Roman"/>
          <w:b/>
          <w:sz w:val="24"/>
          <w:szCs w:val="24"/>
        </w:rPr>
        <w:t>. Spike Detector Design Schemes:</w:t>
      </w:r>
    </w:p>
    <w:p w:rsidR="00694DB1" w:rsidRDefault="00A83BCB">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design of the data flow in the spike detection hardware-implementation defines the system latency and memory requirements. With the increasing demand to monitor thousands of recording channels, the efficient use of hardware resources, especially memory blocks on the FPGA becomes vital. </w:t>
      </w:r>
      <w:r w:rsidR="00E835F8">
        <w:rPr>
          <w:rFonts w:ascii="Times New Roman" w:hAnsi="Times New Roman" w:cs="Times New Roman"/>
          <w:sz w:val="24"/>
          <w:szCs w:val="24"/>
        </w:rPr>
        <w:t xml:space="preserve">Only a few literature have presented detailed patterns and sequences of the data flow on their spike-based compression architectures. This section presents </w:t>
      </w:r>
      <w:r w:rsidR="00E45FC1">
        <w:rPr>
          <w:rFonts w:ascii="Times New Roman" w:hAnsi="Times New Roman" w:cs="Times New Roman"/>
          <w:sz w:val="24"/>
          <w:szCs w:val="24"/>
        </w:rPr>
        <w:t>two</w:t>
      </w:r>
      <w:r w:rsidR="00E835F8">
        <w:rPr>
          <w:rFonts w:ascii="Times New Roman" w:hAnsi="Times New Roman" w:cs="Times New Roman"/>
          <w:sz w:val="24"/>
          <w:szCs w:val="24"/>
        </w:rPr>
        <w:t xml:space="preserve"> </w:t>
      </w:r>
      <w:r w:rsidR="00A60E15">
        <w:rPr>
          <w:rFonts w:ascii="Times New Roman" w:hAnsi="Times New Roman" w:cs="Times New Roman"/>
          <w:sz w:val="24"/>
          <w:szCs w:val="24"/>
        </w:rPr>
        <w:t>examples of spike detection architectures  with different data flow</w:t>
      </w:r>
      <w:r>
        <w:rPr>
          <w:rFonts w:ascii="Times New Roman" w:hAnsi="Times New Roman" w:cs="Times New Roman"/>
          <w:sz w:val="24"/>
          <w:szCs w:val="24"/>
        </w:rPr>
        <w:t xml:space="preserve"> </w:t>
      </w:r>
      <w:r w:rsidR="00A60E15">
        <w:rPr>
          <w:rFonts w:ascii="Times New Roman" w:hAnsi="Times New Roman" w:cs="Times New Roman"/>
          <w:sz w:val="24"/>
          <w:szCs w:val="24"/>
        </w:rPr>
        <w:t xml:space="preserve">sequences, and discusses their </w:t>
      </w:r>
      <w:r w:rsidR="001D3EF9">
        <w:rPr>
          <w:rFonts w:ascii="Times New Roman" w:hAnsi="Times New Roman" w:cs="Times New Roman"/>
          <w:sz w:val="24"/>
          <w:szCs w:val="24"/>
        </w:rPr>
        <w:t xml:space="preserve">possible </w:t>
      </w:r>
      <w:r w:rsidR="00A60E15">
        <w:rPr>
          <w:rFonts w:ascii="Times New Roman" w:hAnsi="Times New Roman" w:cs="Times New Roman"/>
          <w:sz w:val="24"/>
          <w:szCs w:val="24"/>
        </w:rPr>
        <w:t>application on high</w:t>
      </w:r>
      <w:r w:rsidR="001D3EF9">
        <w:rPr>
          <w:rFonts w:ascii="Times New Roman" w:hAnsi="Times New Roman" w:cs="Times New Roman"/>
          <w:sz w:val="24"/>
          <w:szCs w:val="24"/>
        </w:rPr>
        <w:t xml:space="preserve"> </w:t>
      </w:r>
      <w:r w:rsidR="00A60E15">
        <w:rPr>
          <w:rFonts w:ascii="Times New Roman" w:hAnsi="Times New Roman" w:cs="Times New Roman"/>
          <w:sz w:val="24"/>
          <w:szCs w:val="24"/>
        </w:rPr>
        <w:t>channel-counts.</w:t>
      </w:r>
      <w:r w:rsidR="00E45FC1">
        <w:rPr>
          <w:rFonts w:ascii="Times New Roman" w:hAnsi="Times New Roman" w:cs="Times New Roman"/>
          <w:sz w:val="24"/>
          <w:szCs w:val="24"/>
        </w:rPr>
        <w:t xml:space="preserve"> The first example is an architecture of a Neural Spike Detection platform NSP [</w:t>
      </w:r>
      <w:r w:rsidR="000276D0">
        <w:rPr>
          <w:rFonts w:ascii="Times New Roman" w:hAnsi="Times New Roman" w:cs="Times New Roman"/>
          <w:sz w:val="24"/>
          <w:szCs w:val="24"/>
        </w:rPr>
        <w:t>25</w:t>
      </w:r>
      <w:r w:rsidR="00E45FC1">
        <w:rPr>
          <w:rFonts w:ascii="Times New Roman" w:hAnsi="Times New Roman" w:cs="Times New Roman"/>
          <w:sz w:val="24"/>
          <w:szCs w:val="24"/>
        </w:rPr>
        <w:t xml:space="preserve">]. The second example is a spike detection scheme designed for </w:t>
      </w:r>
      <w:r w:rsidR="00694DB1">
        <w:rPr>
          <w:rFonts w:ascii="Times New Roman" w:hAnsi="Times New Roman" w:cs="Times New Roman"/>
          <w:sz w:val="24"/>
          <w:szCs w:val="24"/>
        </w:rPr>
        <w:t xml:space="preserve">an </w:t>
      </w:r>
      <w:r w:rsidR="00E45FC1">
        <w:rPr>
          <w:rFonts w:ascii="Times New Roman" w:hAnsi="Times New Roman" w:cs="Times New Roman"/>
          <w:sz w:val="24"/>
          <w:szCs w:val="24"/>
        </w:rPr>
        <w:t xml:space="preserve">implantable </w:t>
      </w:r>
      <w:r w:rsidR="00694DB1">
        <w:rPr>
          <w:rFonts w:ascii="Times New Roman" w:hAnsi="Times New Roman" w:cs="Times New Roman"/>
          <w:sz w:val="24"/>
          <w:szCs w:val="24"/>
        </w:rPr>
        <w:t>data acquisition system for BMI application</w:t>
      </w:r>
      <w:r w:rsidR="000815D6">
        <w:rPr>
          <w:rFonts w:ascii="Times New Roman" w:hAnsi="Times New Roman" w:cs="Times New Roman"/>
          <w:sz w:val="24"/>
          <w:szCs w:val="24"/>
        </w:rPr>
        <w:t xml:space="preserve"> [</w:t>
      </w:r>
      <w:r w:rsidR="000276D0">
        <w:rPr>
          <w:rFonts w:ascii="Times New Roman" w:hAnsi="Times New Roman" w:cs="Times New Roman"/>
          <w:sz w:val="24"/>
          <w:szCs w:val="24"/>
        </w:rPr>
        <w:t>26</w:t>
      </w:r>
      <w:r w:rsidR="000815D6">
        <w:rPr>
          <w:rFonts w:ascii="Times New Roman" w:hAnsi="Times New Roman" w:cs="Times New Roman"/>
          <w:sz w:val="24"/>
          <w:szCs w:val="24"/>
        </w:rPr>
        <w:t>]</w:t>
      </w:r>
      <w:r w:rsidR="00694DB1">
        <w:rPr>
          <w:rFonts w:ascii="Times New Roman" w:hAnsi="Times New Roman" w:cs="Times New Roman"/>
          <w:sz w:val="24"/>
          <w:szCs w:val="24"/>
        </w:rPr>
        <w:t>.</w:t>
      </w:r>
    </w:p>
    <w:p w:rsidR="00586D24" w:rsidRDefault="00586D24" w:rsidP="00586D24">
      <w:pPr>
        <w:autoSpaceDE w:val="0"/>
        <w:autoSpaceDN w:val="0"/>
        <w:adjustRightInd w:val="0"/>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2.4.1</w:t>
      </w:r>
      <w:r w:rsidRPr="00694DB1">
        <w:rPr>
          <w:rFonts w:ascii="Times New Roman" w:hAnsi="Times New Roman" w:cs="Times New Roman"/>
          <w:b/>
          <w:sz w:val="24"/>
          <w:szCs w:val="24"/>
        </w:rPr>
        <w:t xml:space="preserve">. Spike Detection architecture </w:t>
      </w:r>
      <w:r>
        <w:rPr>
          <w:rFonts w:ascii="Times New Roman" w:hAnsi="Times New Roman" w:cs="Times New Roman"/>
          <w:b/>
          <w:sz w:val="24"/>
          <w:szCs w:val="24"/>
        </w:rPr>
        <w:t>for Implantable Application: [</w:t>
      </w:r>
      <w:r w:rsidR="000276D0">
        <w:rPr>
          <w:rFonts w:ascii="Times New Roman" w:hAnsi="Times New Roman" w:cs="Times New Roman"/>
          <w:b/>
          <w:sz w:val="24"/>
          <w:szCs w:val="24"/>
        </w:rPr>
        <w:t>26</w:t>
      </w:r>
      <w:r>
        <w:rPr>
          <w:rFonts w:ascii="Times New Roman" w:hAnsi="Times New Roman" w:cs="Times New Roman"/>
          <w:b/>
          <w:sz w:val="24"/>
          <w:szCs w:val="24"/>
        </w:rPr>
        <w:t xml:space="preserve">] </w:t>
      </w:r>
    </w:p>
    <w:p w:rsidR="006324E4" w:rsidRDefault="006434A6" w:rsidP="006324E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t xml:space="preserve">The spike detection based data reduction scheme </w:t>
      </w:r>
      <w:r w:rsidR="00096A03">
        <w:rPr>
          <w:rFonts w:ascii="Times New Roman" w:hAnsi="Times New Roman" w:cs="Times New Roman"/>
          <w:noProof/>
          <w:sz w:val="24"/>
          <w:szCs w:val="24"/>
        </w:rPr>
        <w:t xml:space="preserve">shown in fig. 2.7. </w:t>
      </w:r>
      <w:r w:rsidR="00586D24">
        <w:rPr>
          <w:rFonts w:ascii="Times New Roman" w:hAnsi="Times New Roman" w:cs="Times New Roman"/>
          <w:noProof/>
          <w:sz w:val="24"/>
          <w:szCs w:val="24"/>
        </w:rPr>
        <w:t>handles the time division multiplexed data recorded from 16 channels.</w:t>
      </w:r>
      <w:r w:rsidR="00586D24" w:rsidRPr="00586D24">
        <w:rPr>
          <w:rFonts w:ascii="Times New Roman" w:hAnsi="Times New Roman" w:cs="Times New Roman"/>
          <w:sz w:val="24"/>
          <w:szCs w:val="24"/>
        </w:rPr>
        <w:t xml:space="preserve"> </w:t>
      </w:r>
      <w:r w:rsidR="00586D24">
        <w:rPr>
          <w:rFonts w:ascii="Times New Roman" w:hAnsi="Times New Roman" w:cs="Times New Roman"/>
          <w:sz w:val="24"/>
          <w:szCs w:val="24"/>
        </w:rPr>
        <w:t xml:space="preserve">In this design the 64 most recent samples from each channel are stored in the input data storage buffer </w:t>
      </w:r>
      <w:r w:rsidR="00586D24" w:rsidRPr="00984428">
        <w:rPr>
          <w:rFonts w:ascii="Times New Roman" w:hAnsi="Times New Roman" w:cs="Times New Roman"/>
          <w:sz w:val="24"/>
          <w:szCs w:val="24"/>
        </w:rPr>
        <w:t>memory. Once a spike has been detected</w:t>
      </w:r>
      <w:r w:rsidR="00586D24">
        <w:rPr>
          <w:rFonts w:ascii="Times New Roman" w:hAnsi="Times New Roman" w:cs="Times New Roman"/>
          <w:sz w:val="24"/>
          <w:szCs w:val="24"/>
        </w:rPr>
        <w:t xml:space="preserve"> on a channel</w:t>
      </w:r>
      <w:r w:rsidR="00586D24" w:rsidRPr="00984428">
        <w:rPr>
          <w:rFonts w:ascii="Times New Roman" w:hAnsi="Times New Roman" w:cs="Times New Roman"/>
          <w:sz w:val="24"/>
          <w:szCs w:val="24"/>
        </w:rPr>
        <w:t>, the hardware waits until an additional 34 samples</w:t>
      </w:r>
      <w:r w:rsidR="00586D24">
        <w:rPr>
          <w:rFonts w:ascii="Times New Roman" w:hAnsi="Times New Roman" w:cs="Times New Roman"/>
          <w:sz w:val="24"/>
          <w:szCs w:val="24"/>
        </w:rPr>
        <w:t>, representing the spike waveform refractory period,</w:t>
      </w:r>
      <w:r w:rsidR="00586D24" w:rsidRPr="00984428">
        <w:rPr>
          <w:rFonts w:ascii="Times New Roman" w:hAnsi="Times New Roman" w:cs="Times New Roman"/>
          <w:sz w:val="24"/>
          <w:szCs w:val="24"/>
        </w:rPr>
        <w:t xml:space="preserve"> from the same </w:t>
      </w:r>
      <w:r w:rsidR="00586D24">
        <w:rPr>
          <w:rFonts w:ascii="Times New Roman" w:hAnsi="Times New Roman" w:cs="Times New Roman"/>
          <w:sz w:val="24"/>
          <w:szCs w:val="24"/>
        </w:rPr>
        <w:t xml:space="preserve">channel </w:t>
      </w:r>
      <w:r w:rsidR="00586D24" w:rsidRPr="00984428">
        <w:rPr>
          <w:rFonts w:ascii="Times New Roman" w:hAnsi="Times New Roman" w:cs="Times New Roman"/>
          <w:sz w:val="24"/>
          <w:szCs w:val="24"/>
        </w:rPr>
        <w:t xml:space="preserve">have been acquired. </w:t>
      </w:r>
      <w:r w:rsidR="00586D24">
        <w:rPr>
          <w:rFonts w:ascii="Times New Roman" w:hAnsi="Times New Roman" w:cs="Times New Roman"/>
          <w:sz w:val="24"/>
          <w:szCs w:val="24"/>
        </w:rPr>
        <w:t xml:space="preserve">After the </w:t>
      </w:r>
      <w:r w:rsidR="00096A03">
        <w:rPr>
          <w:rFonts w:ascii="Times New Roman" w:hAnsi="Times New Roman" w:cs="Times New Roman"/>
          <w:sz w:val="24"/>
          <w:szCs w:val="24"/>
        </w:rPr>
        <w:t xml:space="preserve">45 samples of </w:t>
      </w:r>
      <w:r w:rsidR="00586D24">
        <w:rPr>
          <w:rFonts w:ascii="Times New Roman" w:hAnsi="Times New Roman" w:cs="Times New Roman"/>
          <w:sz w:val="24"/>
          <w:szCs w:val="24"/>
        </w:rPr>
        <w:t xml:space="preserve">AP </w:t>
      </w:r>
      <w:r w:rsidR="00096A03">
        <w:rPr>
          <w:rFonts w:ascii="Times New Roman" w:hAnsi="Times New Roman" w:cs="Times New Roman"/>
          <w:sz w:val="24"/>
          <w:szCs w:val="24"/>
        </w:rPr>
        <w:t xml:space="preserve">waveform </w:t>
      </w:r>
      <w:r w:rsidR="00586D24">
        <w:rPr>
          <w:rFonts w:ascii="Times New Roman" w:hAnsi="Times New Roman" w:cs="Times New Roman"/>
          <w:sz w:val="24"/>
          <w:szCs w:val="24"/>
        </w:rPr>
        <w:t xml:space="preserve">is completed in the buffer memory, it waits for its turn in the queue for detected spikes </w:t>
      </w:r>
      <w:r w:rsidR="00586D24" w:rsidRPr="00984428">
        <w:rPr>
          <w:rFonts w:ascii="Times New Roman" w:hAnsi="Times New Roman" w:cs="Times New Roman"/>
          <w:sz w:val="24"/>
          <w:szCs w:val="24"/>
        </w:rPr>
        <w:t xml:space="preserve">to </w:t>
      </w:r>
      <w:r w:rsidR="00586D24">
        <w:rPr>
          <w:rFonts w:ascii="Times New Roman" w:hAnsi="Times New Roman" w:cs="Times New Roman"/>
          <w:sz w:val="24"/>
          <w:szCs w:val="24"/>
        </w:rPr>
        <w:t>be written out to the FIFO buffer</w:t>
      </w:r>
      <w:r>
        <w:rPr>
          <w:rFonts w:ascii="Times New Roman" w:hAnsi="Times New Roman" w:cs="Times New Roman"/>
          <w:sz w:val="24"/>
          <w:szCs w:val="24"/>
        </w:rPr>
        <w:t>,</w:t>
      </w:r>
      <w:r w:rsidR="00586D24">
        <w:rPr>
          <w:rFonts w:ascii="Times New Roman" w:hAnsi="Times New Roman" w:cs="Times New Roman"/>
          <w:sz w:val="24"/>
          <w:szCs w:val="24"/>
        </w:rPr>
        <w:t xml:space="preserve"> where</w:t>
      </w:r>
      <w:r w:rsidR="00586D24" w:rsidRPr="00984428">
        <w:rPr>
          <w:rFonts w:ascii="Times New Roman" w:hAnsi="Times New Roman" w:cs="Times New Roman"/>
          <w:sz w:val="24"/>
          <w:szCs w:val="24"/>
        </w:rPr>
        <w:t xml:space="preserve"> </w:t>
      </w:r>
      <w:r w:rsidR="00586D24">
        <w:rPr>
          <w:rFonts w:ascii="Times New Roman" w:hAnsi="Times New Roman" w:cs="Times New Roman"/>
          <w:sz w:val="24"/>
          <w:szCs w:val="24"/>
        </w:rPr>
        <w:t>it is</w:t>
      </w:r>
      <w:r w:rsidR="00586D24" w:rsidRPr="00984428">
        <w:rPr>
          <w:rFonts w:ascii="Times New Roman" w:hAnsi="Times New Roman" w:cs="Times New Roman"/>
          <w:sz w:val="24"/>
          <w:szCs w:val="24"/>
        </w:rPr>
        <w:t xml:space="preserve"> held until the embedded PC and wireless card transmit them to the host station.</w:t>
      </w:r>
    </w:p>
    <w:p w:rsidR="000150D2" w:rsidRDefault="00586D24" w:rsidP="006324E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4E4">
        <w:rPr>
          <w:rFonts w:ascii="Times New Roman" w:hAnsi="Times New Roman" w:cs="Times New Roman"/>
          <w:noProof/>
          <w:sz w:val="24"/>
          <w:szCs w:val="24"/>
        </w:rPr>
        <w:t>(a) Queuing based delay: T</w:t>
      </w:r>
      <w:r>
        <w:rPr>
          <w:rFonts w:ascii="Times New Roman" w:hAnsi="Times New Roman" w:cs="Times New Roman"/>
          <w:sz w:val="24"/>
          <w:szCs w:val="24"/>
        </w:rPr>
        <w:t xml:space="preserve">he AP waveform passes through </w:t>
      </w:r>
      <w:r w:rsidR="0080389F">
        <w:rPr>
          <w:rFonts w:ascii="Times New Roman" w:hAnsi="Times New Roman" w:cs="Times New Roman"/>
          <w:sz w:val="24"/>
          <w:szCs w:val="24"/>
        </w:rPr>
        <w:t>queuing-based transmission</w:t>
      </w:r>
      <w:r>
        <w:rPr>
          <w:rFonts w:ascii="Times New Roman" w:hAnsi="Times New Roman" w:cs="Times New Roman"/>
          <w:sz w:val="24"/>
          <w:szCs w:val="24"/>
        </w:rPr>
        <w:t xml:space="preserve"> twice. </w:t>
      </w:r>
      <w:r w:rsidR="006434A6">
        <w:rPr>
          <w:rFonts w:ascii="Times New Roman" w:hAnsi="Times New Roman" w:cs="Times New Roman"/>
          <w:sz w:val="24"/>
          <w:szCs w:val="24"/>
        </w:rPr>
        <w:t>Once to be copied from the input buffer to the output FIFO, and again for transmission to the host</w:t>
      </w:r>
      <w:r w:rsidR="00B34AB6">
        <w:rPr>
          <w:rFonts w:ascii="Times New Roman" w:hAnsi="Times New Roman" w:cs="Times New Roman"/>
          <w:sz w:val="24"/>
          <w:szCs w:val="24"/>
        </w:rPr>
        <w:t>.</w:t>
      </w:r>
      <w:r w:rsidR="006324E4">
        <w:rPr>
          <w:rFonts w:ascii="Times New Roman" w:hAnsi="Times New Roman" w:cs="Times New Roman"/>
          <w:sz w:val="24"/>
          <w:szCs w:val="24"/>
        </w:rPr>
        <w:t xml:space="preserve"> </w:t>
      </w:r>
      <w:r w:rsidR="000150D2">
        <w:rPr>
          <w:rFonts w:ascii="Times New Roman" w:hAnsi="Times New Roman" w:cs="Times New Roman"/>
          <w:sz w:val="24"/>
          <w:szCs w:val="24"/>
        </w:rPr>
        <w:t>The delay increases in case of neuron bursting across the channels.</w:t>
      </w:r>
    </w:p>
    <w:p w:rsidR="006324E4" w:rsidRDefault="000276D0" w:rsidP="00586D24">
      <w:pPr>
        <w:autoSpaceDE w:val="0"/>
        <w:autoSpaceDN w:val="0"/>
        <w:adjustRightInd w:val="0"/>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91008" behindDoc="1" locked="0" layoutInCell="1" allowOverlap="1">
            <wp:simplePos x="0" y="0"/>
            <wp:positionH relativeFrom="column">
              <wp:posOffset>-38100</wp:posOffset>
            </wp:positionH>
            <wp:positionV relativeFrom="paragraph">
              <wp:posOffset>2590800</wp:posOffset>
            </wp:positionV>
            <wp:extent cx="5943600" cy="4391025"/>
            <wp:effectExtent l="19050" t="0" r="0" b="0"/>
            <wp:wrapTight wrapText="bothSides">
              <wp:wrapPolygon edited="0">
                <wp:start x="-69" y="0"/>
                <wp:lineTo x="-69" y="21553"/>
                <wp:lineTo x="21600" y="21553"/>
                <wp:lineTo x="21600" y="0"/>
                <wp:lineTo x="-69"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4391025"/>
                    </a:xfrm>
                    <a:prstGeom prst="rect">
                      <a:avLst/>
                    </a:prstGeom>
                    <a:noFill/>
                    <a:ln w="9525">
                      <a:noFill/>
                      <a:miter lim="800000"/>
                      <a:headEnd/>
                      <a:tailEnd/>
                    </a:ln>
                  </pic:spPr>
                </pic:pic>
              </a:graphicData>
            </a:graphic>
          </wp:anchor>
        </w:drawing>
      </w:r>
      <w:r w:rsidR="006324E4">
        <w:rPr>
          <w:rFonts w:ascii="Times New Roman" w:hAnsi="Times New Roman" w:cs="Times New Roman"/>
          <w:noProof/>
          <w:sz w:val="24"/>
          <w:szCs w:val="24"/>
        </w:rPr>
        <w:t xml:space="preserve">(b) </w:t>
      </w:r>
      <w:r w:rsidR="00B34AB6">
        <w:rPr>
          <w:rFonts w:ascii="Times New Roman" w:hAnsi="Times New Roman" w:cs="Times New Roman"/>
          <w:noProof/>
          <w:sz w:val="24"/>
          <w:szCs w:val="24"/>
        </w:rPr>
        <w:t>Memory consumption:</w:t>
      </w:r>
      <w:r w:rsidR="000150D2">
        <w:rPr>
          <w:rFonts w:ascii="Times New Roman" w:hAnsi="Times New Roman" w:cs="Times New Roman"/>
          <w:noProof/>
          <w:sz w:val="24"/>
          <w:szCs w:val="24"/>
        </w:rPr>
        <w:t xml:space="preserve"> </w:t>
      </w:r>
      <w:r w:rsidR="00586D24">
        <w:rPr>
          <w:rFonts w:ascii="Times New Roman" w:hAnsi="Times New Roman" w:cs="Times New Roman"/>
          <w:noProof/>
          <w:sz w:val="24"/>
          <w:szCs w:val="24"/>
        </w:rPr>
        <w:t>In this design, each</w:t>
      </w:r>
      <w:r w:rsidR="00B34AB6">
        <w:rPr>
          <w:rFonts w:ascii="Times New Roman" w:hAnsi="Times New Roman" w:cs="Times New Roman"/>
          <w:noProof/>
          <w:sz w:val="24"/>
          <w:szCs w:val="24"/>
        </w:rPr>
        <w:t xml:space="preserve"> channel was assigned 64 sample words</w:t>
      </w:r>
      <w:r w:rsidR="00576688">
        <w:rPr>
          <w:rFonts w:ascii="Times New Roman" w:hAnsi="Times New Roman" w:cs="Times New Roman"/>
          <w:noProof/>
          <w:sz w:val="24"/>
          <w:szCs w:val="24"/>
        </w:rPr>
        <w:t xml:space="preserve"> on the input buffer, as in case of spike detection, the system waited for the full 45 sample AP waveform to be completed in the input buffer before it was copied to the output FIFO. With the increase of the number of recording channels handled by the system we might consider a different design sequence to lower the memory usage on the hardware. For example, copying the AP waveform in single samples</w:t>
      </w:r>
      <w:r w:rsidR="006324E4">
        <w:rPr>
          <w:rFonts w:ascii="Times New Roman" w:hAnsi="Times New Roman" w:cs="Times New Roman"/>
          <w:noProof/>
          <w:sz w:val="24"/>
          <w:szCs w:val="24"/>
        </w:rPr>
        <w:t>,</w:t>
      </w:r>
      <w:r w:rsidR="00576688">
        <w:rPr>
          <w:rFonts w:ascii="Times New Roman" w:hAnsi="Times New Roman" w:cs="Times New Roman"/>
          <w:noProof/>
          <w:sz w:val="24"/>
          <w:szCs w:val="24"/>
        </w:rPr>
        <w:t xml:space="preserve"> as they arrive at the input buffer</w:t>
      </w:r>
      <w:r w:rsidR="006324E4">
        <w:rPr>
          <w:rFonts w:ascii="Times New Roman" w:hAnsi="Times New Roman" w:cs="Times New Roman"/>
          <w:noProof/>
          <w:sz w:val="24"/>
          <w:szCs w:val="24"/>
        </w:rPr>
        <w:t>,</w:t>
      </w:r>
      <w:r w:rsidR="00576688">
        <w:rPr>
          <w:rFonts w:ascii="Times New Roman" w:hAnsi="Times New Roman" w:cs="Times New Roman"/>
          <w:noProof/>
          <w:sz w:val="24"/>
          <w:szCs w:val="24"/>
        </w:rPr>
        <w:t xml:space="preserve"> or small groups of samples to the output buffer</w:t>
      </w:r>
      <w:r w:rsidR="006324E4">
        <w:rPr>
          <w:rFonts w:ascii="Times New Roman" w:hAnsi="Times New Roman" w:cs="Times New Roman"/>
          <w:noProof/>
          <w:sz w:val="24"/>
          <w:szCs w:val="24"/>
        </w:rPr>
        <w:t>, can decrease the memory space assigned for each channel in the input buffer.</w:t>
      </w:r>
    </w:p>
    <w:p w:rsidR="00815D6C" w:rsidRDefault="00815D6C" w:rsidP="006324E4">
      <w:pPr>
        <w:spacing w:line="480" w:lineRule="auto"/>
        <w:jc w:val="both"/>
        <w:rPr>
          <w:rFonts w:ascii="Times New Roman" w:hAnsi="Times New Roman" w:cs="Times New Roman"/>
          <w:noProof/>
          <w:sz w:val="24"/>
          <w:szCs w:val="24"/>
        </w:rPr>
      </w:pPr>
      <w:r w:rsidRPr="00B64509">
        <w:rPr>
          <w:rFonts w:ascii="Times New Roman" w:hAnsi="Times New Roman" w:cs="Times New Roman"/>
          <w:b/>
          <w:noProof/>
          <w:sz w:val="24"/>
          <w:szCs w:val="24"/>
          <w:lang w:eastAsia="zh-TW"/>
        </w:rPr>
        <w:pict>
          <v:shape id="_x0000_s1051" type="#_x0000_t202" style="position:absolute;left:0;text-align:left;margin-left:3.05pt;margin-top:12.8pt;width:413.85pt;height:44.05pt;z-index:251689984;mso-width-relative:margin;mso-height-relative:margin" filled="f" stroked="f">
            <v:textbox style="mso-next-textbox:#_x0000_s1051">
              <w:txbxContent>
                <w:p w:rsidR="006434A6" w:rsidRPr="000276D0" w:rsidRDefault="006434A6" w:rsidP="006434A6">
                  <w:pPr>
                    <w:rPr>
                      <w:rFonts w:ascii="Times New Roman" w:hAnsi="Times New Roman" w:cs="Times New Roman"/>
                    </w:rPr>
                  </w:pPr>
                  <w:r w:rsidRPr="000276D0">
                    <w:rPr>
                      <w:rFonts w:ascii="Times New Roman" w:hAnsi="Times New Roman" w:cs="Times New Roman"/>
                      <w:b/>
                    </w:rPr>
                    <w:t>Fig. 2.8:</w:t>
                  </w:r>
                  <w:r w:rsidRPr="000276D0">
                    <w:rPr>
                      <w:rFonts w:ascii="Times New Roman" w:hAnsi="Times New Roman" w:cs="Times New Roman"/>
                    </w:rPr>
                    <w:t xml:space="preserve">  Block diagram describing the spike detector's functionality.</w:t>
                  </w:r>
                  <w:r w:rsidR="000276D0">
                    <w:rPr>
                      <w:rFonts w:ascii="Times New Roman" w:hAnsi="Times New Roman" w:cs="Times New Roman"/>
                    </w:rPr>
                    <w:t xml:space="preserve"> [26]</w:t>
                  </w:r>
                </w:p>
              </w:txbxContent>
            </v:textbox>
          </v:shape>
        </w:pict>
      </w:r>
    </w:p>
    <w:p w:rsidR="000150D2" w:rsidRDefault="000150D2" w:rsidP="006324E4">
      <w:pPr>
        <w:spacing w:line="480" w:lineRule="auto"/>
        <w:jc w:val="both"/>
        <w:rPr>
          <w:rFonts w:ascii="Times New Roman" w:hAnsi="Times New Roman" w:cs="Times New Roman"/>
          <w:noProof/>
          <w:sz w:val="24"/>
          <w:szCs w:val="24"/>
        </w:rPr>
      </w:pPr>
    </w:p>
    <w:p w:rsidR="00815D6C" w:rsidRDefault="00815D6C" w:rsidP="006324E4">
      <w:pPr>
        <w:spacing w:line="480" w:lineRule="auto"/>
        <w:jc w:val="both"/>
        <w:rPr>
          <w:rFonts w:ascii="Times New Roman" w:hAnsi="Times New Roman" w:cs="Times New Roman"/>
          <w:noProof/>
          <w:sz w:val="24"/>
          <w:szCs w:val="24"/>
        </w:rPr>
      </w:pPr>
    </w:p>
    <w:p w:rsidR="00694DB1" w:rsidRPr="00815D6C" w:rsidRDefault="001D6C7C" w:rsidP="006324E4">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00815D6C">
        <w:rPr>
          <w:rFonts w:ascii="Times New Roman" w:hAnsi="Times New Roman" w:cs="Times New Roman"/>
          <w:b/>
          <w:sz w:val="24"/>
          <w:szCs w:val="24"/>
        </w:rPr>
        <w:t>.4.2</w:t>
      </w:r>
      <w:r w:rsidR="00694DB1" w:rsidRPr="00694DB1">
        <w:rPr>
          <w:rFonts w:ascii="Times New Roman" w:hAnsi="Times New Roman" w:cs="Times New Roman"/>
          <w:b/>
          <w:sz w:val="24"/>
          <w:szCs w:val="24"/>
        </w:rPr>
        <w:t xml:space="preserve">. Spike Detection architecture on NSP platform: </w:t>
      </w:r>
      <w:r w:rsidR="00694DB1" w:rsidRPr="00815D6C">
        <w:rPr>
          <w:rFonts w:ascii="Times New Roman" w:hAnsi="Times New Roman" w:cs="Times New Roman"/>
          <w:sz w:val="24"/>
          <w:szCs w:val="24"/>
        </w:rPr>
        <w:t>[</w:t>
      </w:r>
      <w:r w:rsidR="000276D0" w:rsidRPr="00815D6C">
        <w:rPr>
          <w:rFonts w:ascii="Times New Roman" w:hAnsi="Times New Roman" w:cs="Times New Roman"/>
          <w:sz w:val="24"/>
          <w:szCs w:val="24"/>
        </w:rPr>
        <w:t>25</w:t>
      </w:r>
      <w:r w:rsidR="00694DB1" w:rsidRPr="00815D6C">
        <w:rPr>
          <w:rFonts w:ascii="Times New Roman" w:hAnsi="Times New Roman" w:cs="Times New Roman"/>
          <w:sz w:val="24"/>
          <w:szCs w:val="24"/>
        </w:rPr>
        <w:t>]</w:t>
      </w:r>
    </w:p>
    <w:p w:rsidR="00A83BCB" w:rsidRDefault="00694DB1">
      <w:pPr>
        <w:autoSpaceDE w:val="0"/>
        <w:autoSpaceDN w:val="0"/>
        <w:adjustRightInd w:val="0"/>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D3EF9">
        <w:rPr>
          <w:rFonts w:ascii="Times New Roman" w:hAnsi="Times New Roman" w:cs="Times New Roman"/>
          <w:sz w:val="24"/>
          <w:szCs w:val="24"/>
        </w:rPr>
        <w:t xml:space="preserve">The NSP processor incorporates a spike detection processor core (p-core) and a spike sorting p-core controlled by two </w:t>
      </w:r>
      <w:proofErr w:type="spellStart"/>
      <w:r w:rsidR="001D3EF9">
        <w:rPr>
          <w:rFonts w:ascii="Times New Roman" w:hAnsi="Times New Roman" w:cs="Times New Roman"/>
          <w:sz w:val="24"/>
          <w:szCs w:val="24"/>
        </w:rPr>
        <w:t>Microblaze</w:t>
      </w:r>
      <w:proofErr w:type="spellEnd"/>
      <w:r w:rsidR="001D3EF9">
        <w:rPr>
          <w:rFonts w:ascii="Times New Roman" w:hAnsi="Times New Roman" w:cs="Times New Roman"/>
          <w:sz w:val="24"/>
          <w:szCs w:val="24"/>
        </w:rPr>
        <w:t xml:space="preserve"> processors</w:t>
      </w:r>
      <w:r w:rsidR="00185E85">
        <w:rPr>
          <w:rFonts w:ascii="Times New Roman" w:hAnsi="Times New Roman" w:cs="Times New Roman"/>
          <w:sz w:val="24"/>
          <w:szCs w:val="24"/>
        </w:rPr>
        <w:t xml:space="preserve"> as shown in fig 2.4</w:t>
      </w:r>
      <w:r w:rsidR="001D3EF9">
        <w:rPr>
          <w:rFonts w:ascii="Times New Roman" w:hAnsi="Times New Roman" w:cs="Times New Roman"/>
          <w:sz w:val="24"/>
          <w:szCs w:val="24"/>
        </w:rPr>
        <w:t xml:space="preserve">. </w:t>
      </w:r>
    </w:p>
    <w:p w:rsidR="007E7F7E" w:rsidRDefault="00F467B6" w:rsidP="007E7F7E">
      <w:pPr>
        <w:autoSpaceDE w:val="0"/>
        <w:autoSpaceDN w:val="0"/>
        <w:adjustRightInd w:val="0"/>
        <w:ind w:firstLine="360"/>
        <w:jc w:val="both"/>
        <w:rPr>
          <w:rFonts w:ascii="Times New Roman" w:hAnsi="Times New Roman" w:cs="Times New Roman"/>
          <w:i/>
        </w:rPr>
      </w:pPr>
      <w:r>
        <w:rPr>
          <w:rFonts w:ascii="Times New Roman" w:hAnsi="Times New Roman" w:cs="Times New Roman"/>
          <w:i/>
          <w:noProof/>
        </w:rPr>
        <w:drawing>
          <wp:inline distT="0" distB="0" distL="0" distR="0">
            <wp:extent cx="5103921" cy="3676650"/>
            <wp:effectExtent l="19050" t="0" r="1479"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103921" cy="3676650"/>
                    </a:xfrm>
                    <a:prstGeom prst="rect">
                      <a:avLst/>
                    </a:prstGeom>
                    <a:noFill/>
                    <a:ln w="9525">
                      <a:noFill/>
                      <a:miter lim="800000"/>
                      <a:headEnd/>
                      <a:tailEnd/>
                    </a:ln>
                  </pic:spPr>
                </pic:pic>
              </a:graphicData>
            </a:graphic>
          </wp:inline>
        </w:drawing>
      </w:r>
    </w:p>
    <w:p w:rsidR="007E7F7E" w:rsidRPr="00321860" w:rsidRDefault="007E7F7E" w:rsidP="007A0736">
      <w:pPr>
        <w:autoSpaceDE w:val="0"/>
        <w:autoSpaceDN w:val="0"/>
        <w:adjustRightInd w:val="0"/>
        <w:spacing w:after="0" w:line="240" w:lineRule="auto"/>
        <w:jc w:val="both"/>
        <w:rPr>
          <w:rFonts w:ascii="Times New Roman" w:hAnsi="Times New Roman" w:cs="Times New Roman"/>
          <w:i/>
        </w:rPr>
      </w:pPr>
      <w:r w:rsidRPr="00321860">
        <w:rPr>
          <w:rFonts w:ascii="Times New Roman" w:hAnsi="Times New Roman" w:cs="Times New Roman"/>
          <w:i/>
        </w:rPr>
        <w:t>Fig. 2.4. Schematic of the embedded system architecture representation of the NSP</w:t>
      </w:r>
      <w:r w:rsidR="007A0736" w:rsidRPr="00321860">
        <w:rPr>
          <w:rFonts w:ascii="Times New Roman" w:hAnsi="Times New Roman" w:cs="Times New Roman"/>
          <w:i/>
        </w:rPr>
        <w:t xml:space="preserve"> </w:t>
      </w:r>
      <w:r w:rsidRPr="00321860">
        <w:rPr>
          <w:rFonts w:ascii="Times New Roman" w:hAnsi="Times New Roman" w:cs="Times New Roman"/>
          <w:i/>
        </w:rPr>
        <w:t>platform. The central processors are connected to the firmware layer via the LMBs.</w:t>
      </w:r>
      <w:r w:rsidR="007A0736" w:rsidRPr="00321860">
        <w:rPr>
          <w:rFonts w:ascii="Times New Roman" w:hAnsi="Times New Roman" w:cs="Times New Roman"/>
          <w:i/>
        </w:rPr>
        <w:t xml:space="preserve"> </w:t>
      </w:r>
      <w:r w:rsidRPr="00321860">
        <w:rPr>
          <w:rFonts w:ascii="Times New Roman" w:hAnsi="Times New Roman" w:cs="Times New Roman"/>
          <w:i/>
        </w:rPr>
        <w:t>Communication between the processors and other subsequent layers are channelized through the PLBs. Two PLBs are interconnected using a PLB-bridge. Each processor behaves as masters in their respective PLBs, while all the other peripherals and p-cores are connected as slaves. [</w:t>
      </w:r>
      <w:r w:rsidR="000276D0">
        <w:rPr>
          <w:rFonts w:ascii="Times New Roman" w:hAnsi="Times New Roman" w:cs="Times New Roman"/>
          <w:i/>
        </w:rPr>
        <w:t>25</w:t>
      </w:r>
      <w:r w:rsidRPr="00321860">
        <w:rPr>
          <w:rFonts w:ascii="Times New Roman" w:hAnsi="Times New Roman" w:cs="Times New Roman"/>
          <w:i/>
        </w:rPr>
        <w:t>]</w:t>
      </w:r>
    </w:p>
    <w:p w:rsidR="00A53AF7" w:rsidRDefault="00A53AF7" w:rsidP="007E7F7E">
      <w:pPr>
        <w:autoSpaceDE w:val="0"/>
        <w:autoSpaceDN w:val="0"/>
        <w:adjustRightInd w:val="0"/>
        <w:ind w:firstLine="360"/>
        <w:jc w:val="both"/>
        <w:rPr>
          <w:rFonts w:ascii="Times New Roman" w:hAnsi="Times New Roman" w:cs="Times New Roman"/>
          <w:sz w:val="24"/>
          <w:szCs w:val="24"/>
        </w:rPr>
      </w:pPr>
    </w:p>
    <w:p w:rsidR="00185121" w:rsidRDefault="007A0736">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sz w:val="24"/>
          <w:szCs w:val="24"/>
        </w:rPr>
        <w:t xml:space="preserve">Focusing on the scope of the proposed research, only the spike detection p-core design is investigated. </w:t>
      </w:r>
      <w:r w:rsidR="00185121">
        <w:rPr>
          <w:rFonts w:ascii="Times New Roman" w:hAnsi="Times New Roman" w:cs="Times New Roman"/>
          <w:noProof/>
          <w:sz w:val="24"/>
          <w:szCs w:val="24"/>
        </w:rPr>
        <w:t>The PLB interface connects the Microblaze processor to the p-core. The central processor manages two tasks: DETI The transfer of input data to the p-core as well as DETO monitoring the spike detection process.</w:t>
      </w: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B64509">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lang w:eastAsia="zh-TW"/>
        </w:rPr>
        <w:lastRenderedPageBreak/>
        <w:pict>
          <v:shape id="_x0000_s1047" type="#_x0000_t202" style="position:absolute;left:0;text-align:left;margin-left:353.8pt;margin-top:6.75pt;width:145.7pt;height:579.75pt;z-index:251684864;mso-width-relative:margin;mso-height-relative:margin" filled="f" stroked="f">
            <v:textbox>
              <w:txbxContent>
                <w:p w:rsidR="00586D24" w:rsidRDefault="00586D24" w:rsidP="00280494">
                  <w:pPr>
                    <w:autoSpaceDE w:val="0"/>
                    <w:autoSpaceDN w:val="0"/>
                    <w:adjustRightInd w:val="0"/>
                    <w:spacing w:after="0" w:line="240" w:lineRule="auto"/>
                    <w:rPr>
                      <w:rFonts w:ascii="Times New Roman" w:hAnsi="Times New Roman" w:cs="Times New Roman"/>
                      <w:i/>
                      <w:sz w:val="21"/>
                      <w:szCs w:val="21"/>
                    </w:rPr>
                  </w:pPr>
                </w:p>
                <w:p w:rsidR="00586D24" w:rsidRDefault="00586D24" w:rsidP="00280494">
                  <w:pPr>
                    <w:autoSpaceDE w:val="0"/>
                    <w:autoSpaceDN w:val="0"/>
                    <w:adjustRightInd w:val="0"/>
                    <w:spacing w:after="0" w:line="240" w:lineRule="auto"/>
                    <w:rPr>
                      <w:rFonts w:ascii="Times New Roman" w:hAnsi="Times New Roman" w:cs="Times New Roman"/>
                      <w:i/>
                      <w:sz w:val="21"/>
                      <w:szCs w:val="21"/>
                    </w:rPr>
                  </w:pPr>
                </w:p>
                <w:p w:rsidR="00586D24" w:rsidRDefault="00586D24" w:rsidP="00280494">
                  <w:pPr>
                    <w:autoSpaceDE w:val="0"/>
                    <w:autoSpaceDN w:val="0"/>
                    <w:adjustRightInd w:val="0"/>
                    <w:spacing w:after="0" w:line="240" w:lineRule="auto"/>
                    <w:rPr>
                      <w:rFonts w:ascii="Times New Roman" w:hAnsi="Times New Roman" w:cs="Times New Roman"/>
                      <w:i/>
                      <w:sz w:val="21"/>
                      <w:szCs w:val="21"/>
                    </w:rPr>
                  </w:pPr>
                  <w:r w:rsidRPr="00713D6E">
                    <w:rPr>
                      <w:rFonts w:ascii="Times New Roman" w:hAnsi="Times New Roman" w:cs="Times New Roman"/>
                      <w:i/>
                      <w:sz w:val="21"/>
                      <w:szCs w:val="21"/>
                    </w:rPr>
                    <w:t xml:space="preserve">Figure 2.5: </w:t>
                  </w:r>
                </w:p>
                <w:p w:rsidR="00586D24" w:rsidRPr="00713D6E" w:rsidRDefault="00586D24" w:rsidP="00280494">
                  <w:pPr>
                    <w:autoSpaceDE w:val="0"/>
                    <w:autoSpaceDN w:val="0"/>
                    <w:adjustRightInd w:val="0"/>
                    <w:spacing w:after="0" w:line="240" w:lineRule="auto"/>
                    <w:rPr>
                      <w:rFonts w:ascii="Times New Roman" w:hAnsi="Times New Roman" w:cs="Times New Roman"/>
                      <w:i/>
                      <w:sz w:val="21"/>
                      <w:szCs w:val="21"/>
                    </w:rPr>
                  </w:pPr>
                </w:p>
                <w:p w:rsidR="00586D24" w:rsidRPr="00713D6E" w:rsidRDefault="00586D24" w:rsidP="00280494">
                  <w:pPr>
                    <w:autoSpaceDE w:val="0"/>
                    <w:autoSpaceDN w:val="0"/>
                    <w:adjustRightInd w:val="0"/>
                    <w:spacing w:after="0" w:line="240" w:lineRule="auto"/>
                    <w:rPr>
                      <w:rFonts w:ascii="Times New Roman" w:hAnsi="Times New Roman" w:cs="Times New Roman"/>
                      <w:i/>
                      <w:sz w:val="21"/>
                      <w:szCs w:val="21"/>
                    </w:rPr>
                  </w:pPr>
                  <w:r w:rsidRPr="00713D6E">
                    <w:rPr>
                      <w:rFonts w:ascii="Times New Roman" w:hAnsi="Times New Roman" w:cs="Times New Roman"/>
                      <w:i/>
                      <w:sz w:val="21"/>
                      <w:szCs w:val="21"/>
                    </w:rPr>
                    <w:t xml:space="preserve">A. Flow chart of the real-time firmware implemented in the </w:t>
                  </w:r>
                  <w:proofErr w:type="spellStart"/>
                  <w:r w:rsidRPr="00713D6E">
                    <w:rPr>
                      <w:rFonts w:ascii="Times New Roman" w:hAnsi="Times New Roman" w:cs="Times New Roman"/>
                      <w:i/>
                      <w:sz w:val="21"/>
                      <w:szCs w:val="21"/>
                    </w:rPr>
                    <w:t>MicroBlaze</w:t>
                  </w:r>
                  <w:proofErr w:type="spellEnd"/>
                  <w:r w:rsidRPr="00713D6E">
                    <w:rPr>
                      <w:rFonts w:ascii="Times New Roman" w:hAnsi="Times New Roman" w:cs="Times New Roman"/>
                      <w:i/>
                      <w:sz w:val="21"/>
                      <w:szCs w:val="21"/>
                    </w:rPr>
                    <w:t xml:space="preserve"> processor-1. This</w:t>
                  </w:r>
                </w:p>
                <w:p w:rsidR="00586D24" w:rsidRDefault="00586D24" w:rsidP="00713D6E">
                  <w:pPr>
                    <w:autoSpaceDE w:val="0"/>
                    <w:autoSpaceDN w:val="0"/>
                    <w:adjustRightInd w:val="0"/>
                    <w:spacing w:after="0" w:line="240" w:lineRule="auto"/>
                    <w:rPr>
                      <w:rFonts w:ascii="Times New Roman" w:hAnsi="Times New Roman" w:cs="Times New Roman"/>
                      <w:i/>
                      <w:sz w:val="21"/>
                      <w:szCs w:val="21"/>
                    </w:rPr>
                  </w:pPr>
                  <w:r w:rsidRPr="00713D6E">
                    <w:rPr>
                      <w:rFonts w:ascii="Times New Roman" w:hAnsi="Times New Roman" w:cs="Times New Roman"/>
                      <w:i/>
                      <w:sz w:val="21"/>
                      <w:szCs w:val="21"/>
                    </w:rPr>
                    <w:t>processor manages two tasks, DETI (transfer of data between the acquisition and the</w:t>
                  </w:r>
                  <w:r>
                    <w:rPr>
                      <w:rFonts w:ascii="Times New Roman" w:hAnsi="Times New Roman" w:cs="Times New Roman"/>
                      <w:i/>
                      <w:sz w:val="21"/>
                      <w:szCs w:val="21"/>
                    </w:rPr>
                    <w:t xml:space="preserve"> </w:t>
                  </w:r>
                  <w:r w:rsidRPr="00713D6E">
                    <w:rPr>
                      <w:rFonts w:ascii="Times New Roman" w:hAnsi="Times New Roman" w:cs="Times New Roman"/>
                      <w:i/>
                      <w:sz w:val="21"/>
                      <w:szCs w:val="21"/>
                    </w:rPr>
                    <w:t>detector module) and DETO (spike detection monitoring task)</w:t>
                  </w: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Pr="00713D6E" w:rsidRDefault="00586D24" w:rsidP="00713D6E">
                  <w:pPr>
                    <w:autoSpaceDE w:val="0"/>
                    <w:autoSpaceDN w:val="0"/>
                    <w:adjustRightInd w:val="0"/>
                    <w:spacing w:after="0" w:line="240" w:lineRule="auto"/>
                    <w:rPr>
                      <w:rFonts w:ascii="Times New Roman" w:hAnsi="Times New Roman" w:cs="Times New Roman"/>
                      <w:i/>
                      <w:sz w:val="21"/>
                      <w:szCs w:val="21"/>
                    </w:rPr>
                  </w:pPr>
                </w:p>
                <w:p w:rsidR="00586D24" w:rsidRPr="00713D6E" w:rsidRDefault="00586D24" w:rsidP="00713D6E">
                  <w:pPr>
                    <w:autoSpaceDE w:val="0"/>
                    <w:autoSpaceDN w:val="0"/>
                    <w:adjustRightInd w:val="0"/>
                    <w:spacing w:after="0" w:line="240" w:lineRule="auto"/>
                    <w:rPr>
                      <w:rFonts w:ascii="Times New Roman" w:hAnsi="Times New Roman" w:cs="Times New Roman"/>
                      <w:i/>
                      <w:sz w:val="21"/>
                      <w:szCs w:val="21"/>
                    </w:rPr>
                  </w:pPr>
                  <w:r w:rsidRPr="00713D6E">
                    <w:rPr>
                      <w:rFonts w:ascii="Times New Roman" w:hAnsi="Times New Roman" w:cs="Times New Roman"/>
                      <w:i/>
                      <w:sz w:val="21"/>
                      <w:szCs w:val="21"/>
                    </w:rPr>
                    <w:t>B. The t</w:t>
                  </w:r>
                  <w:r>
                    <w:rPr>
                      <w:rFonts w:ascii="Times New Roman" w:hAnsi="Times New Roman" w:cs="Times New Roman"/>
                      <w:i/>
                      <w:sz w:val="21"/>
                      <w:szCs w:val="21"/>
                    </w:rPr>
                    <w:t>iming</w:t>
                  </w:r>
                  <w:r w:rsidRPr="00713D6E">
                    <w:rPr>
                      <w:rFonts w:ascii="Times New Roman" w:hAnsi="Times New Roman" w:cs="Times New Roman"/>
                      <w:i/>
                      <w:sz w:val="21"/>
                      <w:szCs w:val="21"/>
                    </w:rPr>
                    <w:t xml:space="preserve"> diagram shows the sequencing of the threads DETI and DETO by</w:t>
                  </w:r>
                </w:p>
                <w:p w:rsidR="00586D24" w:rsidRPr="00713D6E" w:rsidRDefault="00586D24" w:rsidP="00162AE6">
                  <w:pPr>
                    <w:autoSpaceDE w:val="0"/>
                    <w:autoSpaceDN w:val="0"/>
                    <w:adjustRightInd w:val="0"/>
                    <w:spacing w:after="0" w:line="240" w:lineRule="auto"/>
                    <w:rPr>
                      <w:rFonts w:ascii="Times New Roman" w:hAnsi="Times New Roman" w:cs="Times New Roman"/>
                      <w:i/>
                      <w:sz w:val="21"/>
                      <w:szCs w:val="21"/>
                    </w:rPr>
                  </w:pPr>
                  <w:r w:rsidRPr="00713D6E">
                    <w:rPr>
                      <w:rFonts w:ascii="Times New Roman" w:hAnsi="Times New Roman" w:cs="Times New Roman"/>
                      <w:i/>
                      <w:sz w:val="21"/>
                      <w:szCs w:val="21"/>
                    </w:rPr>
                    <w:t xml:space="preserve">the Processor-1. Each thread operates for a pre-determined time and </w:t>
                  </w:r>
                  <w:r>
                    <w:rPr>
                      <w:rFonts w:ascii="Times New Roman" w:hAnsi="Times New Roman" w:cs="Times New Roman"/>
                      <w:i/>
                      <w:sz w:val="21"/>
                      <w:szCs w:val="21"/>
                    </w:rPr>
                    <w:t xml:space="preserve">the </w:t>
                  </w:r>
                  <w:r w:rsidRPr="00713D6E">
                    <w:rPr>
                      <w:rFonts w:ascii="Times New Roman" w:hAnsi="Times New Roman" w:cs="Times New Roman"/>
                      <w:i/>
                      <w:sz w:val="21"/>
                      <w:szCs w:val="21"/>
                    </w:rPr>
                    <w:t>control transfer</w:t>
                  </w:r>
                  <w:r>
                    <w:rPr>
                      <w:rFonts w:ascii="Times New Roman" w:hAnsi="Times New Roman" w:cs="Times New Roman"/>
                      <w:i/>
                      <w:sz w:val="21"/>
                      <w:szCs w:val="21"/>
                    </w:rPr>
                    <w:t xml:space="preserve"> is exchanged repeatedly</w:t>
                  </w:r>
                  <w:r w:rsidRPr="00713D6E">
                    <w:rPr>
                      <w:rFonts w:ascii="Times New Roman" w:hAnsi="Times New Roman" w:cs="Times New Roman"/>
                      <w:i/>
                      <w:sz w:val="21"/>
                      <w:szCs w:val="21"/>
                    </w:rPr>
                    <w:t xml:space="preserve"> till the processor is reset or turned off. The threads are added with processor</w:t>
                  </w:r>
                  <w:r>
                    <w:rPr>
                      <w:rFonts w:ascii="Times New Roman" w:hAnsi="Times New Roman" w:cs="Times New Roman"/>
                      <w:i/>
                      <w:sz w:val="21"/>
                      <w:szCs w:val="21"/>
                    </w:rPr>
                    <w:t xml:space="preserve"> </w:t>
                  </w:r>
                  <w:r w:rsidRPr="00713D6E">
                    <w:rPr>
                      <w:rFonts w:ascii="Times New Roman" w:hAnsi="Times New Roman" w:cs="Times New Roman"/>
                      <w:i/>
                      <w:sz w:val="21"/>
                      <w:szCs w:val="21"/>
                    </w:rPr>
                    <w:t xml:space="preserve">overhead time determined by the compiler to enable proper scheduling. </w:t>
                  </w:r>
                </w:p>
              </w:txbxContent>
            </v:textbox>
          </v:shape>
        </w:pict>
      </w:r>
      <w:r w:rsidR="00321860">
        <w:rPr>
          <w:rFonts w:ascii="Times New Roman" w:hAnsi="Times New Roman" w:cs="Times New Roman"/>
          <w:noProof/>
          <w:sz w:val="24"/>
          <w:szCs w:val="24"/>
        </w:rPr>
        <w:drawing>
          <wp:anchor distT="0" distB="0" distL="114300" distR="114300" simplePos="0" relativeHeight="251659263" behindDoc="0" locked="0" layoutInCell="1" allowOverlap="1">
            <wp:simplePos x="0" y="0"/>
            <wp:positionH relativeFrom="column">
              <wp:posOffset>381000</wp:posOffset>
            </wp:positionH>
            <wp:positionV relativeFrom="paragraph">
              <wp:posOffset>85725</wp:posOffset>
            </wp:positionV>
            <wp:extent cx="4086225" cy="5495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4086225" cy="5495925"/>
                    </a:xfrm>
                    <a:prstGeom prst="rect">
                      <a:avLst/>
                    </a:prstGeom>
                    <a:noFill/>
                    <a:ln w="9525">
                      <a:noFill/>
                      <a:miter lim="800000"/>
                      <a:headEnd/>
                      <a:tailEnd/>
                    </a:ln>
                  </pic:spPr>
                </pic:pic>
              </a:graphicData>
            </a:graphic>
          </wp:anchor>
        </w:drawing>
      </w:r>
    </w:p>
    <w:p w:rsidR="00185E85" w:rsidRDefault="00280494">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185E85">
      <w:pPr>
        <w:autoSpaceDE w:val="0"/>
        <w:autoSpaceDN w:val="0"/>
        <w:adjustRightInd w:val="0"/>
        <w:spacing w:line="480" w:lineRule="auto"/>
        <w:ind w:firstLine="360"/>
        <w:jc w:val="both"/>
        <w:rPr>
          <w:rFonts w:ascii="Times New Roman" w:hAnsi="Times New Roman" w:cs="Times New Roman"/>
          <w:noProof/>
          <w:sz w:val="24"/>
          <w:szCs w:val="24"/>
        </w:rPr>
      </w:pPr>
    </w:p>
    <w:p w:rsidR="00185E85" w:rsidRDefault="00B64509">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pict>
          <v:shape id="_x0000_s1048" type="#_x0000_t202" style="position:absolute;left:0;text-align:left;margin-left:303pt;margin-top:32pt;width:34.5pt;height:24.75pt;z-index:251685888" filled="f" stroked="f">
            <v:textbox>
              <w:txbxContent>
                <w:p w:rsidR="00586D24" w:rsidRPr="00162AE6" w:rsidRDefault="00586D24">
                  <w:pPr>
                    <w:rPr>
                      <w:b/>
                    </w:rPr>
                  </w:pPr>
                  <w:r>
                    <w:rPr>
                      <w:b/>
                    </w:rPr>
                    <w:t>(</w:t>
                  </w:r>
                  <w:r w:rsidRPr="00162AE6">
                    <w:rPr>
                      <w:b/>
                    </w:rPr>
                    <w:t>A</w:t>
                  </w:r>
                  <w:r>
                    <w:rPr>
                      <w:b/>
                    </w:rPr>
                    <w:t>)</w:t>
                  </w:r>
                </w:p>
              </w:txbxContent>
            </v:textbox>
          </v:shape>
        </w:pict>
      </w:r>
    </w:p>
    <w:p w:rsidR="00F467B6" w:rsidRDefault="00F467B6">
      <w:pPr>
        <w:autoSpaceDE w:val="0"/>
        <w:autoSpaceDN w:val="0"/>
        <w:adjustRightInd w:val="0"/>
        <w:spacing w:line="480" w:lineRule="auto"/>
        <w:ind w:firstLine="360"/>
        <w:jc w:val="both"/>
        <w:rPr>
          <w:rFonts w:ascii="Times New Roman" w:hAnsi="Times New Roman" w:cs="Times New Roman"/>
          <w:noProof/>
          <w:sz w:val="24"/>
          <w:szCs w:val="24"/>
        </w:rPr>
      </w:pPr>
    </w:p>
    <w:p w:rsidR="00F467B6" w:rsidRDefault="00F467B6">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85725</wp:posOffset>
            </wp:positionH>
            <wp:positionV relativeFrom="paragraph">
              <wp:posOffset>204470</wp:posOffset>
            </wp:positionV>
            <wp:extent cx="4752975" cy="2276475"/>
            <wp:effectExtent l="19050" t="0" r="9525" b="0"/>
            <wp:wrapNone/>
            <wp:docPr id="14" name="Picture 4" descr="Timing diagram K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diagram Karth.PNG"/>
                    <pic:cNvPicPr/>
                  </pic:nvPicPr>
                  <pic:blipFill>
                    <a:blip r:embed="rId18" cstate="print"/>
                    <a:stretch>
                      <a:fillRect/>
                    </a:stretch>
                  </pic:blipFill>
                  <pic:spPr>
                    <a:xfrm>
                      <a:off x="0" y="0"/>
                      <a:ext cx="4752975" cy="2276475"/>
                    </a:xfrm>
                    <a:prstGeom prst="rect">
                      <a:avLst/>
                    </a:prstGeom>
                  </pic:spPr>
                </pic:pic>
              </a:graphicData>
            </a:graphic>
          </wp:anchor>
        </w:drawing>
      </w:r>
    </w:p>
    <w:p w:rsidR="00F467B6" w:rsidRDefault="00F467B6">
      <w:pPr>
        <w:autoSpaceDE w:val="0"/>
        <w:autoSpaceDN w:val="0"/>
        <w:adjustRightInd w:val="0"/>
        <w:spacing w:line="480" w:lineRule="auto"/>
        <w:ind w:firstLine="360"/>
        <w:jc w:val="both"/>
        <w:rPr>
          <w:rFonts w:ascii="Times New Roman" w:hAnsi="Times New Roman" w:cs="Times New Roman"/>
          <w:noProof/>
          <w:sz w:val="24"/>
          <w:szCs w:val="24"/>
        </w:rPr>
      </w:pPr>
    </w:p>
    <w:p w:rsidR="00F467B6" w:rsidRDefault="00F467B6">
      <w:pPr>
        <w:autoSpaceDE w:val="0"/>
        <w:autoSpaceDN w:val="0"/>
        <w:adjustRightInd w:val="0"/>
        <w:spacing w:line="480" w:lineRule="auto"/>
        <w:ind w:firstLine="360"/>
        <w:jc w:val="both"/>
        <w:rPr>
          <w:rFonts w:ascii="Times New Roman" w:hAnsi="Times New Roman" w:cs="Times New Roman"/>
          <w:noProof/>
          <w:sz w:val="24"/>
          <w:szCs w:val="24"/>
        </w:rPr>
      </w:pPr>
    </w:p>
    <w:p w:rsidR="00F467B6" w:rsidRDefault="00F467B6">
      <w:pPr>
        <w:autoSpaceDE w:val="0"/>
        <w:autoSpaceDN w:val="0"/>
        <w:adjustRightInd w:val="0"/>
        <w:spacing w:line="480" w:lineRule="auto"/>
        <w:ind w:firstLine="360"/>
        <w:jc w:val="both"/>
        <w:rPr>
          <w:rFonts w:ascii="Times New Roman" w:hAnsi="Times New Roman" w:cs="Times New Roman"/>
          <w:noProof/>
          <w:sz w:val="24"/>
          <w:szCs w:val="24"/>
        </w:rPr>
      </w:pPr>
    </w:p>
    <w:p w:rsidR="00F467B6" w:rsidRDefault="00B64509">
      <w:pPr>
        <w:autoSpaceDE w:val="0"/>
        <w:autoSpaceDN w:val="0"/>
        <w:adjustRightInd w:val="0"/>
        <w:spacing w:line="480" w:lineRule="auto"/>
        <w:ind w:firstLine="360"/>
        <w:jc w:val="both"/>
        <w:rPr>
          <w:rFonts w:ascii="Times New Roman" w:hAnsi="Times New Roman" w:cs="Times New Roman"/>
          <w:noProof/>
          <w:sz w:val="24"/>
          <w:szCs w:val="24"/>
        </w:rPr>
      </w:pPr>
      <w:r>
        <w:rPr>
          <w:rFonts w:ascii="Times New Roman" w:hAnsi="Times New Roman" w:cs="Times New Roman"/>
          <w:noProof/>
          <w:sz w:val="24"/>
          <w:szCs w:val="24"/>
        </w:rPr>
        <w:pict>
          <v:shape id="_x0000_s1049" type="#_x0000_t202" style="position:absolute;left:0;text-align:left;margin-left:4in;margin-top:18.7pt;width:34.5pt;height:24pt;z-index:251686912" filled="f" stroked="f">
            <v:textbox>
              <w:txbxContent>
                <w:p w:rsidR="00586D24" w:rsidRPr="00162AE6" w:rsidRDefault="00586D24" w:rsidP="00162AE6">
                  <w:pPr>
                    <w:rPr>
                      <w:b/>
                    </w:rPr>
                  </w:pPr>
                  <w:r>
                    <w:rPr>
                      <w:b/>
                    </w:rPr>
                    <w:t>(B)</w:t>
                  </w:r>
                </w:p>
              </w:txbxContent>
            </v:textbox>
          </v:shape>
        </w:pict>
      </w:r>
    </w:p>
    <w:p w:rsidR="002217BD" w:rsidRPr="002217BD" w:rsidRDefault="002217BD">
      <w:pPr>
        <w:autoSpaceDE w:val="0"/>
        <w:autoSpaceDN w:val="0"/>
        <w:adjustRightInd w:val="0"/>
        <w:spacing w:line="480" w:lineRule="auto"/>
        <w:ind w:firstLine="360"/>
        <w:jc w:val="both"/>
        <w:rPr>
          <w:rFonts w:ascii="Times New Roman" w:hAnsi="Times New Roman" w:cs="Times New Roman"/>
          <w:noProof/>
          <w:sz w:val="24"/>
          <w:szCs w:val="24"/>
        </w:rPr>
      </w:pPr>
      <w:r w:rsidRPr="002217BD">
        <w:rPr>
          <w:rFonts w:ascii="Times New Roman" w:hAnsi="Times New Roman" w:cs="Times New Roman"/>
          <w:noProof/>
          <w:sz w:val="24"/>
          <w:szCs w:val="24"/>
        </w:rPr>
        <w:lastRenderedPageBreak/>
        <w:t>(a) MicroBlaze Interrrupt Latency:</w:t>
      </w:r>
    </w:p>
    <w:p w:rsidR="003D4568" w:rsidRDefault="002217BD" w:rsidP="003D4568">
      <w:pPr>
        <w:autoSpaceDE w:val="0"/>
        <w:autoSpaceDN w:val="0"/>
        <w:adjustRightInd w:val="0"/>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The processor</w:t>
      </w:r>
      <w:r w:rsidRPr="002217BD">
        <w:rPr>
          <w:rFonts w:ascii="Times New Roman" w:hAnsi="Times New Roman" w:cs="Times New Roman"/>
          <w:sz w:val="24"/>
          <w:szCs w:val="24"/>
        </w:rPr>
        <w:t xml:space="preserve"> operates</w:t>
      </w:r>
      <w:r>
        <w:rPr>
          <w:rFonts w:ascii="Times New Roman" w:hAnsi="Times New Roman" w:cs="Times New Roman"/>
          <w:sz w:val="24"/>
          <w:szCs w:val="24"/>
        </w:rPr>
        <w:t xml:space="preserve"> </w:t>
      </w:r>
      <w:r w:rsidRPr="002217BD">
        <w:rPr>
          <w:rFonts w:ascii="Times New Roman" w:hAnsi="Times New Roman" w:cs="Times New Roman"/>
          <w:sz w:val="24"/>
          <w:szCs w:val="24"/>
        </w:rPr>
        <w:t>at 10</w:t>
      </w:r>
      <w:r>
        <w:rPr>
          <w:rFonts w:ascii="Times New Roman" w:hAnsi="Times New Roman" w:cs="Times New Roman"/>
          <w:sz w:val="24"/>
          <w:szCs w:val="24"/>
        </w:rPr>
        <w:t xml:space="preserve">0 </w:t>
      </w:r>
      <w:proofErr w:type="spellStart"/>
      <w:r w:rsidRPr="002217BD">
        <w:rPr>
          <w:rFonts w:ascii="Times New Roman" w:hAnsi="Times New Roman" w:cs="Times New Roman"/>
          <w:sz w:val="24"/>
          <w:szCs w:val="24"/>
        </w:rPr>
        <w:t>MHz</w:t>
      </w:r>
      <w:r>
        <w:rPr>
          <w:rFonts w:ascii="Times New Roman" w:hAnsi="Times New Roman" w:cs="Times New Roman"/>
          <w:sz w:val="24"/>
          <w:szCs w:val="24"/>
        </w:rPr>
        <w:t>.</w:t>
      </w:r>
      <w:proofErr w:type="spellEnd"/>
      <w:r w:rsidRPr="002217BD">
        <w:rPr>
          <w:rFonts w:ascii="Times New Roman" w:hAnsi="Times New Roman" w:cs="Times New Roman"/>
          <w:sz w:val="24"/>
          <w:szCs w:val="24"/>
        </w:rPr>
        <w:t xml:space="preserve"> </w:t>
      </w:r>
      <w:r>
        <w:rPr>
          <w:rFonts w:ascii="Times New Roman" w:hAnsi="Times New Roman" w:cs="Times New Roman"/>
          <w:sz w:val="24"/>
          <w:szCs w:val="24"/>
        </w:rPr>
        <w:t>E</w:t>
      </w:r>
      <w:r w:rsidRPr="002217BD">
        <w:rPr>
          <w:rFonts w:ascii="Times New Roman" w:hAnsi="Times New Roman" w:cs="Times New Roman"/>
          <w:sz w:val="24"/>
          <w:szCs w:val="24"/>
        </w:rPr>
        <w:t>ach instance of</w:t>
      </w:r>
      <w:r>
        <w:rPr>
          <w:rFonts w:ascii="Times New Roman" w:hAnsi="Times New Roman" w:cs="Times New Roman"/>
          <w:sz w:val="24"/>
          <w:szCs w:val="24"/>
        </w:rPr>
        <w:t xml:space="preserve"> </w:t>
      </w:r>
      <w:r w:rsidRPr="002217BD">
        <w:rPr>
          <w:rFonts w:ascii="Times New Roman" w:hAnsi="Times New Roman" w:cs="Times New Roman"/>
          <w:sz w:val="24"/>
          <w:szCs w:val="24"/>
        </w:rPr>
        <w:t xml:space="preserve">the data sampling process occupies 68 </w:t>
      </w:r>
      <w:r w:rsidR="003D4568">
        <w:rPr>
          <w:rFonts w:ascii="Times New Roman" w:hAnsi="Times New Roman" w:cs="Times New Roman"/>
          <w:sz w:val="24"/>
          <w:szCs w:val="24"/>
        </w:rPr>
        <w:t>c</w:t>
      </w:r>
      <w:r w:rsidRPr="002217BD">
        <w:rPr>
          <w:rFonts w:ascii="Times New Roman" w:hAnsi="Times New Roman" w:cs="Times New Roman"/>
          <w:sz w:val="24"/>
          <w:szCs w:val="24"/>
        </w:rPr>
        <w:t>lock cycles</w:t>
      </w:r>
      <w:r>
        <w:rPr>
          <w:rFonts w:ascii="Times New Roman" w:hAnsi="Times New Roman" w:cs="Times New Roman"/>
          <w:sz w:val="24"/>
          <w:szCs w:val="24"/>
        </w:rPr>
        <w:t xml:space="preserve"> of the spike detector</w:t>
      </w:r>
      <w:r w:rsidRPr="002217BD">
        <w:rPr>
          <w:rFonts w:ascii="Times New Roman" w:hAnsi="Times New Roman" w:cs="Times New Roman"/>
          <w:sz w:val="24"/>
          <w:szCs w:val="24"/>
        </w:rPr>
        <w:t xml:space="preserve"> a</w:t>
      </w:r>
      <w:r>
        <w:rPr>
          <w:rFonts w:ascii="Times New Roman" w:hAnsi="Times New Roman" w:cs="Times New Roman"/>
          <w:sz w:val="24"/>
          <w:szCs w:val="24"/>
        </w:rPr>
        <w:t xml:space="preserve">nd another 68 clock cycles </w:t>
      </w:r>
      <w:r w:rsidRPr="002217BD">
        <w:rPr>
          <w:rFonts w:ascii="Times New Roman" w:hAnsi="Times New Roman" w:cs="Times New Roman"/>
          <w:sz w:val="24"/>
          <w:szCs w:val="24"/>
        </w:rPr>
        <w:t>were allocated to monitor</w:t>
      </w:r>
      <w:r>
        <w:rPr>
          <w:rFonts w:ascii="Times New Roman" w:hAnsi="Times New Roman" w:cs="Times New Roman"/>
          <w:sz w:val="24"/>
          <w:szCs w:val="24"/>
        </w:rPr>
        <w:t xml:space="preserve"> </w:t>
      </w:r>
      <w:r w:rsidRPr="002217BD">
        <w:rPr>
          <w:rFonts w:ascii="Times New Roman" w:hAnsi="Times New Roman" w:cs="Times New Roman"/>
          <w:sz w:val="24"/>
          <w:szCs w:val="24"/>
        </w:rPr>
        <w:t>the spike detection. The scheduler issues interrupts at the end of each task and</w:t>
      </w:r>
      <w:r>
        <w:rPr>
          <w:rFonts w:ascii="Times New Roman" w:hAnsi="Times New Roman" w:cs="Times New Roman"/>
          <w:sz w:val="24"/>
          <w:szCs w:val="24"/>
        </w:rPr>
        <w:t xml:space="preserve"> </w:t>
      </w:r>
      <w:r w:rsidR="001E561B">
        <w:rPr>
          <w:rFonts w:ascii="Times New Roman" w:hAnsi="Times New Roman" w:cs="Times New Roman"/>
          <w:sz w:val="24"/>
          <w:szCs w:val="24"/>
        </w:rPr>
        <w:t>based on tes</w:t>
      </w:r>
      <w:r w:rsidR="003D4568">
        <w:rPr>
          <w:rFonts w:ascii="Times New Roman" w:hAnsi="Times New Roman" w:cs="Times New Roman"/>
          <w:sz w:val="24"/>
          <w:szCs w:val="24"/>
        </w:rPr>
        <w:t>t</w:t>
      </w:r>
      <w:r w:rsidR="001E561B">
        <w:rPr>
          <w:rFonts w:ascii="Times New Roman" w:hAnsi="Times New Roman" w:cs="Times New Roman"/>
          <w:sz w:val="24"/>
          <w:szCs w:val="24"/>
        </w:rPr>
        <w:t>ing</w:t>
      </w:r>
      <w:r w:rsidRPr="002217BD">
        <w:rPr>
          <w:rFonts w:ascii="Times New Roman" w:hAnsi="Times New Roman" w:cs="Times New Roman"/>
          <w:sz w:val="24"/>
          <w:szCs w:val="24"/>
        </w:rPr>
        <w:t xml:space="preserve"> results, an average interrupt latency of 5.2 μ</w:t>
      </w:r>
      <w:r>
        <w:rPr>
          <w:rFonts w:ascii="Times New Roman" w:hAnsi="Times New Roman" w:cs="Times New Roman"/>
          <w:sz w:val="24"/>
          <w:szCs w:val="24"/>
        </w:rPr>
        <w:t xml:space="preserve">sec was </w:t>
      </w:r>
      <w:r w:rsidRPr="002217BD">
        <w:rPr>
          <w:rFonts w:ascii="Times New Roman" w:hAnsi="Times New Roman" w:cs="Times New Roman"/>
          <w:sz w:val="24"/>
          <w:szCs w:val="24"/>
        </w:rPr>
        <w:t>needed by</w:t>
      </w:r>
      <w:r>
        <w:rPr>
          <w:rFonts w:ascii="Times New Roman" w:hAnsi="Times New Roman" w:cs="Times New Roman"/>
          <w:sz w:val="24"/>
          <w:szCs w:val="24"/>
        </w:rPr>
        <w:t xml:space="preserve"> </w:t>
      </w:r>
      <w:r w:rsidRPr="002217BD">
        <w:rPr>
          <w:rFonts w:ascii="Times New Roman" w:hAnsi="Times New Roman" w:cs="Times New Roman"/>
          <w:sz w:val="24"/>
          <w:szCs w:val="24"/>
        </w:rPr>
        <w:t xml:space="preserve">the real-time firmware. </w:t>
      </w:r>
      <w:r w:rsidR="001E561B">
        <w:rPr>
          <w:rFonts w:ascii="Times New Roman" w:hAnsi="Times New Roman" w:cs="Times New Roman"/>
          <w:sz w:val="24"/>
          <w:szCs w:val="24"/>
        </w:rPr>
        <w:t>T</w:t>
      </w:r>
      <w:r w:rsidR="001E561B" w:rsidRPr="001E561B">
        <w:rPr>
          <w:rFonts w:ascii="Times New Roman" w:hAnsi="Times New Roman" w:cs="Times New Roman"/>
          <w:sz w:val="24"/>
          <w:szCs w:val="24"/>
        </w:rPr>
        <w:t>he interrupt latency occupies a significant</w:t>
      </w:r>
      <w:r w:rsidR="001E561B">
        <w:rPr>
          <w:rFonts w:ascii="Times New Roman" w:hAnsi="Times New Roman" w:cs="Times New Roman"/>
          <w:sz w:val="24"/>
          <w:szCs w:val="24"/>
        </w:rPr>
        <w:t xml:space="preserve"> </w:t>
      </w:r>
      <w:r w:rsidR="001E561B" w:rsidRPr="001E561B">
        <w:rPr>
          <w:rFonts w:ascii="Times New Roman" w:hAnsi="Times New Roman" w:cs="Times New Roman"/>
          <w:sz w:val="24"/>
          <w:szCs w:val="24"/>
        </w:rPr>
        <w:t>share of the processor cycles limiting the maximum operational frequency of the</w:t>
      </w:r>
      <w:r w:rsidR="001E561B">
        <w:rPr>
          <w:rFonts w:ascii="Times New Roman" w:hAnsi="Times New Roman" w:cs="Times New Roman"/>
          <w:sz w:val="24"/>
          <w:szCs w:val="24"/>
        </w:rPr>
        <w:t xml:space="preserve"> </w:t>
      </w:r>
      <w:r w:rsidR="001E561B" w:rsidRPr="001E561B">
        <w:rPr>
          <w:rFonts w:ascii="Times New Roman" w:hAnsi="Times New Roman" w:cs="Times New Roman"/>
          <w:sz w:val="24"/>
          <w:szCs w:val="24"/>
        </w:rPr>
        <w:t>p-core</w:t>
      </w:r>
      <w:r w:rsidR="001E561B">
        <w:rPr>
          <w:rFonts w:ascii="Times New Roman" w:hAnsi="Times New Roman" w:cs="Times New Roman"/>
          <w:sz w:val="24"/>
          <w:szCs w:val="24"/>
        </w:rPr>
        <w:t xml:space="preserve">. </w:t>
      </w:r>
      <w:r w:rsidR="003D4568">
        <w:rPr>
          <w:rFonts w:ascii="Times New Roman" w:hAnsi="Times New Roman" w:cs="Times New Roman"/>
          <w:noProof/>
          <w:sz w:val="24"/>
          <w:szCs w:val="24"/>
        </w:rPr>
        <w:t>Hence</w:t>
      </w:r>
      <w:r>
        <w:rPr>
          <w:rFonts w:ascii="Times New Roman" w:hAnsi="Times New Roman" w:cs="Times New Roman"/>
          <w:noProof/>
          <w:sz w:val="24"/>
          <w:szCs w:val="24"/>
        </w:rPr>
        <w:t xml:space="preserve"> the p-core was set</w:t>
      </w:r>
      <w:r w:rsidR="003D4568">
        <w:rPr>
          <w:rFonts w:ascii="Times New Roman" w:hAnsi="Times New Roman" w:cs="Times New Roman"/>
          <w:noProof/>
          <w:sz w:val="24"/>
          <w:szCs w:val="24"/>
        </w:rPr>
        <w:t xml:space="preserve"> to work at</w:t>
      </w:r>
      <w:r>
        <w:rPr>
          <w:rFonts w:ascii="Times New Roman" w:hAnsi="Times New Roman" w:cs="Times New Roman"/>
          <w:noProof/>
          <w:sz w:val="24"/>
          <w:szCs w:val="24"/>
        </w:rPr>
        <w:t xml:space="preserve"> 10MHz</w:t>
      </w:r>
      <w:r w:rsidR="001E561B">
        <w:rPr>
          <w:rFonts w:ascii="Times New Roman" w:hAnsi="Times New Roman" w:cs="Times New Roman"/>
          <w:noProof/>
          <w:sz w:val="24"/>
          <w:szCs w:val="24"/>
        </w:rPr>
        <w:t>, a ten</w:t>
      </w:r>
      <w:r>
        <w:rPr>
          <w:rFonts w:ascii="Times New Roman" w:hAnsi="Times New Roman" w:cs="Times New Roman"/>
          <w:noProof/>
          <w:sz w:val="24"/>
          <w:szCs w:val="24"/>
        </w:rPr>
        <w:t xml:space="preserve"> times lower speed than its </w:t>
      </w:r>
      <w:r w:rsidRPr="001E561B">
        <w:rPr>
          <w:rFonts w:ascii="Times New Roman" w:hAnsi="Times New Roman" w:cs="Times New Roman"/>
          <w:noProof/>
          <w:sz w:val="24"/>
          <w:szCs w:val="24"/>
        </w:rPr>
        <w:t xml:space="preserve">maximum possible operating frequency defined by the routing critical path. </w:t>
      </w:r>
      <w:r w:rsidR="00586D24">
        <w:rPr>
          <w:rFonts w:ascii="Times New Roman" w:hAnsi="Times New Roman" w:cs="Times New Roman"/>
          <w:noProof/>
          <w:sz w:val="24"/>
          <w:szCs w:val="24"/>
        </w:rPr>
        <w:t>Assuming that the neural signal data is pipelined through the spike detector</w:t>
      </w:r>
      <w:r w:rsidR="00185121">
        <w:rPr>
          <w:rFonts w:ascii="Times New Roman" w:hAnsi="Times New Roman" w:cs="Times New Roman"/>
          <w:noProof/>
          <w:sz w:val="24"/>
          <w:szCs w:val="24"/>
        </w:rPr>
        <w:t>, the maximum number of channels that ca</w:t>
      </w:r>
      <w:r w:rsidR="00586D24">
        <w:rPr>
          <w:rFonts w:ascii="Times New Roman" w:hAnsi="Times New Roman" w:cs="Times New Roman"/>
          <w:noProof/>
          <w:sz w:val="24"/>
          <w:szCs w:val="24"/>
        </w:rPr>
        <w:t>n be handled by the platform is</w:t>
      </w:r>
      <w:r w:rsidR="00185121">
        <w:rPr>
          <w:rFonts w:ascii="Times New Roman" w:hAnsi="Times New Roman" w:cs="Times New Roman"/>
          <w:noProof/>
          <w:sz w:val="24"/>
          <w:szCs w:val="24"/>
        </w:rPr>
        <w:t xml:space="preserve"> limited to </w:t>
      </w:r>
      <w:r w:rsidR="003D4568">
        <w:rPr>
          <w:rFonts w:ascii="Times New Roman" w:hAnsi="Times New Roman" w:cs="Times New Roman"/>
          <w:noProof/>
          <w:sz w:val="24"/>
          <w:szCs w:val="24"/>
        </w:rPr>
        <w:t>~</w:t>
      </w:r>
      <w:r w:rsidR="00185121">
        <w:rPr>
          <w:rFonts w:ascii="Times New Roman" w:hAnsi="Times New Roman" w:cs="Times New Roman"/>
          <w:noProof/>
          <w:sz w:val="24"/>
          <w:szCs w:val="24"/>
        </w:rPr>
        <w:t xml:space="preserve">300 channels. </w:t>
      </w:r>
      <w:r w:rsidR="00592C7A">
        <w:rPr>
          <w:rFonts w:ascii="Times New Roman" w:hAnsi="Times New Roman" w:cs="Times New Roman"/>
          <w:noProof/>
          <w:sz w:val="24"/>
          <w:szCs w:val="24"/>
        </w:rPr>
        <w:t>[25]</w:t>
      </w:r>
    </w:p>
    <w:p w:rsidR="00D94F56" w:rsidRDefault="00D94F56" w:rsidP="003D4568">
      <w:pPr>
        <w:autoSpaceDE w:val="0"/>
        <w:autoSpaceDN w:val="0"/>
        <w:adjustRightInd w:val="0"/>
        <w:spacing w:after="0" w:line="480" w:lineRule="auto"/>
        <w:jc w:val="both"/>
        <w:rPr>
          <w:rFonts w:ascii="Times New Roman" w:hAnsi="Times New Roman" w:cs="Times New Roman"/>
          <w:noProof/>
          <w:sz w:val="24"/>
          <w:szCs w:val="24"/>
        </w:rPr>
      </w:pPr>
    </w:p>
    <w:p w:rsidR="003D4568" w:rsidRDefault="00586D24" w:rsidP="003D4568">
      <w:pPr>
        <w:autoSpaceDE w:val="0"/>
        <w:autoSpaceDN w:val="0"/>
        <w:adjustRightInd w:val="0"/>
        <w:spacing w:after="0" w:line="480" w:lineRule="auto"/>
        <w:jc w:val="both"/>
        <w:rPr>
          <w:rFonts w:ascii="Times New Roman" w:hAnsi="Times New Roman" w:cs="Times New Roman"/>
          <w:noProof/>
          <w:sz w:val="24"/>
          <w:szCs w:val="24"/>
        </w:rPr>
      </w:pPr>
      <w:r w:rsidRPr="003D4568">
        <w:rPr>
          <w:rFonts w:ascii="Times New Roman" w:hAnsi="Times New Roman" w:cs="Times New Roman"/>
          <w:noProof/>
          <w:position w:val="-28"/>
          <w:sz w:val="24"/>
          <w:szCs w:val="24"/>
        </w:rPr>
        <w:object w:dxaOrig="9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pt;height:32.75pt" o:ole="">
            <v:imagedata r:id="rId19" o:title=""/>
          </v:shape>
          <o:OLEObject Type="Embed" ProgID="Equation.3" ShapeID="_x0000_i1025" DrawAspect="Content" ObjectID="_1428310555" r:id="rId20"/>
        </w:object>
      </w:r>
    </w:p>
    <w:p w:rsidR="00930724" w:rsidRDefault="00185121" w:rsidP="00632137">
      <w:pPr>
        <w:pStyle w:val="ListParagraph"/>
        <w:spacing w:line="480" w:lineRule="auto"/>
        <w:ind w:left="0"/>
        <w:jc w:val="both"/>
        <w:rPr>
          <w:rFonts w:ascii="Times New Roman" w:hAnsi="Times New Roman" w:cs="Times New Roman"/>
          <w:noProof/>
          <w:sz w:val="24"/>
          <w:szCs w:val="24"/>
        </w:rPr>
      </w:pPr>
      <w:r w:rsidRPr="00850AAE">
        <w:rPr>
          <w:rFonts w:ascii="Times New Roman" w:hAnsi="Times New Roman" w:cs="Times New Roman"/>
          <w:noProof/>
          <w:sz w:val="24"/>
          <w:szCs w:val="24"/>
        </w:rPr>
        <w:t>The hardware implementation advantages were restrained by the dependency on the MicroBlaze processor</w:t>
      </w:r>
      <w:r w:rsidR="003D4568" w:rsidRPr="00850AAE">
        <w:rPr>
          <w:rFonts w:ascii="Times New Roman" w:hAnsi="Times New Roman" w:cs="Times New Roman"/>
          <w:noProof/>
          <w:sz w:val="24"/>
          <w:szCs w:val="24"/>
        </w:rPr>
        <w:t xml:space="preserve"> to control the operation sequence.</w:t>
      </w:r>
      <w:r w:rsidR="00850AAE" w:rsidRPr="00850AAE">
        <w:rPr>
          <w:rFonts w:ascii="Times New Roman" w:hAnsi="Times New Roman" w:cs="Times New Roman"/>
          <w:sz w:val="24"/>
          <w:szCs w:val="24"/>
        </w:rPr>
        <w:t xml:space="preserve"> </w:t>
      </w:r>
      <w:r w:rsidR="00D94F56">
        <w:rPr>
          <w:rFonts w:ascii="Times New Roman" w:hAnsi="Times New Roman" w:cs="Times New Roman"/>
          <w:sz w:val="24"/>
          <w:szCs w:val="24"/>
        </w:rPr>
        <w:t>If the p-core</w:t>
      </w:r>
      <w:r w:rsidR="00850AAE" w:rsidRPr="00850AAE">
        <w:rPr>
          <w:rFonts w:ascii="Times New Roman" w:hAnsi="Times New Roman" w:cs="Times New Roman"/>
          <w:sz w:val="24"/>
          <w:szCs w:val="24"/>
        </w:rPr>
        <w:t xml:space="preserve"> w</w:t>
      </w:r>
      <w:r w:rsidR="00D94F56">
        <w:rPr>
          <w:rFonts w:ascii="Times New Roman" w:hAnsi="Times New Roman" w:cs="Times New Roman"/>
          <w:sz w:val="24"/>
          <w:szCs w:val="24"/>
        </w:rPr>
        <w:t>as</w:t>
      </w:r>
      <w:r w:rsidR="00850AAE" w:rsidRPr="00850AAE">
        <w:rPr>
          <w:rFonts w:ascii="Times New Roman" w:hAnsi="Times New Roman" w:cs="Times New Roman"/>
          <w:sz w:val="24"/>
          <w:szCs w:val="24"/>
        </w:rPr>
        <w:t xml:space="preserve"> to be implemented as</w:t>
      </w:r>
      <w:r w:rsidR="00850AAE">
        <w:rPr>
          <w:rFonts w:ascii="Times New Roman" w:hAnsi="Times New Roman" w:cs="Times New Roman"/>
          <w:sz w:val="24"/>
          <w:szCs w:val="24"/>
        </w:rPr>
        <w:t xml:space="preserve"> </w:t>
      </w:r>
      <w:r w:rsidR="00850AAE" w:rsidRPr="00850AAE">
        <w:rPr>
          <w:rFonts w:ascii="Times New Roman" w:hAnsi="Times New Roman" w:cs="Times New Roman"/>
          <w:sz w:val="24"/>
          <w:szCs w:val="24"/>
        </w:rPr>
        <w:t>standalone mod</w:t>
      </w:r>
      <w:r w:rsidR="00D94F56">
        <w:rPr>
          <w:rFonts w:ascii="Times New Roman" w:hAnsi="Times New Roman" w:cs="Times New Roman"/>
          <w:sz w:val="24"/>
          <w:szCs w:val="24"/>
        </w:rPr>
        <w:t>ule</w:t>
      </w:r>
      <w:r w:rsidR="00850AAE" w:rsidRPr="00850AAE">
        <w:rPr>
          <w:rFonts w:ascii="Times New Roman" w:hAnsi="Times New Roman" w:cs="Times New Roman"/>
          <w:sz w:val="24"/>
          <w:szCs w:val="24"/>
        </w:rPr>
        <w:t xml:space="preserve">, </w:t>
      </w:r>
      <w:r w:rsidR="00D94F56">
        <w:rPr>
          <w:rFonts w:ascii="Times New Roman" w:hAnsi="Times New Roman" w:cs="Times New Roman"/>
          <w:sz w:val="24"/>
          <w:szCs w:val="24"/>
        </w:rPr>
        <w:t>it</w:t>
      </w:r>
      <w:r w:rsidR="00850AAE" w:rsidRPr="00850AAE">
        <w:rPr>
          <w:rFonts w:ascii="Times New Roman" w:hAnsi="Times New Roman" w:cs="Times New Roman"/>
          <w:sz w:val="24"/>
          <w:szCs w:val="24"/>
        </w:rPr>
        <w:t xml:space="preserve"> can operate at </w:t>
      </w:r>
      <w:r w:rsidR="00850AAE">
        <w:rPr>
          <w:rFonts w:ascii="Times New Roman" w:hAnsi="Times New Roman" w:cs="Times New Roman"/>
          <w:sz w:val="24"/>
          <w:szCs w:val="24"/>
        </w:rPr>
        <w:t xml:space="preserve">around </w:t>
      </w:r>
      <w:r w:rsidR="00D94F56">
        <w:rPr>
          <w:rFonts w:ascii="Times New Roman" w:hAnsi="Times New Roman" w:cs="Times New Roman"/>
          <w:sz w:val="24"/>
          <w:szCs w:val="24"/>
        </w:rPr>
        <w:t>its maximum operating frequency, defined by the critical routing path.</w:t>
      </w:r>
      <w:r w:rsidR="00331E8F">
        <w:rPr>
          <w:rFonts w:ascii="Times New Roman" w:hAnsi="Times New Roman" w:cs="Times New Roman"/>
          <w:sz w:val="24"/>
          <w:szCs w:val="24"/>
        </w:rPr>
        <w:t xml:space="preserve"> The</w:t>
      </w:r>
      <w:r w:rsidR="00331E8F">
        <w:rPr>
          <w:rFonts w:ascii="Times New Roman" w:hAnsi="Times New Roman" w:cs="Times New Roman"/>
          <w:noProof/>
          <w:sz w:val="24"/>
          <w:szCs w:val="24"/>
        </w:rPr>
        <w:t xml:space="preserve"> proposed alternative design solution features a standalone implementation of a spike detector using Finite State Machines (FSMs) to control the interface between the data acquisition and the spike detection core as well as the interface between the spike detector and the output. </w:t>
      </w:r>
    </w:p>
    <w:p w:rsidR="00A60E15" w:rsidRDefault="00632137" w:rsidP="00632137">
      <w:pPr>
        <w:autoSpaceDE w:val="0"/>
        <w:autoSpaceDN w:val="0"/>
        <w:adjustRightInd w:val="0"/>
        <w:spacing w:after="0" w:line="480" w:lineRule="auto"/>
        <w:jc w:val="both"/>
        <w:rPr>
          <w:rFonts w:ascii="Times New Roman" w:hAnsi="Times New Roman" w:cs="Times New Roman"/>
          <w:sz w:val="24"/>
          <w:szCs w:val="24"/>
        </w:rPr>
      </w:pPr>
      <w:r w:rsidRPr="00632137">
        <w:rPr>
          <w:rFonts w:ascii="Times New Roman" w:hAnsi="Times New Roman" w:cs="Times New Roman"/>
          <w:noProof/>
          <w:sz w:val="24"/>
          <w:szCs w:val="24"/>
        </w:rPr>
        <w:t xml:space="preserve">The use of a </w:t>
      </w:r>
      <w:r w:rsidRPr="00632137">
        <w:rPr>
          <w:rFonts w:ascii="Times New Roman" w:hAnsi="Times New Roman" w:cs="Times New Roman"/>
          <w:sz w:val="24"/>
          <w:szCs w:val="24"/>
        </w:rPr>
        <w:t xml:space="preserve">higher processor speed of </w:t>
      </w:r>
      <w:r>
        <w:rPr>
          <w:rFonts w:ascii="Times New Roman" w:eastAsia="CMSY10" w:hAnsi="Times New Roman" w:cs="Times New Roman"/>
          <w:sz w:val="24"/>
          <w:szCs w:val="24"/>
        </w:rPr>
        <w:t>~</w:t>
      </w:r>
      <w:r w:rsidRPr="00632137">
        <w:rPr>
          <w:rFonts w:ascii="Times New Roman" w:hAnsi="Times New Roman" w:cs="Times New Roman"/>
          <w:sz w:val="24"/>
          <w:szCs w:val="24"/>
        </w:rPr>
        <w:t>1 GHz will allow the p-cores to</w:t>
      </w:r>
      <w:r>
        <w:rPr>
          <w:rFonts w:ascii="Times New Roman" w:hAnsi="Times New Roman" w:cs="Times New Roman"/>
          <w:sz w:val="24"/>
          <w:szCs w:val="24"/>
        </w:rPr>
        <w:t xml:space="preserve"> </w:t>
      </w:r>
      <w:r w:rsidRPr="00632137">
        <w:rPr>
          <w:rFonts w:ascii="Times New Roman" w:hAnsi="Times New Roman" w:cs="Times New Roman"/>
          <w:sz w:val="24"/>
          <w:szCs w:val="24"/>
        </w:rPr>
        <w:t>run at 100MHz speed. In that case, it is quite possible that the interrupt latency</w:t>
      </w:r>
      <w:r>
        <w:rPr>
          <w:rFonts w:ascii="Times New Roman" w:hAnsi="Times New Roman" w:cs="Times New Roman"/>
          <w:sz w:val="24"/>
          <w:szCs w:val="24"/>
        </w:rPr>
        <w:t xml:space="preserve"> </w:t>
      </w:r>
      <w:r w:rsidRPr="00632137">
        <w:rPr>
          <w:rFonts w:ascii="Times New Roman" w:hAnsi="Times New Roman" w:cs="Times New Roman"/>
          <w:sz w:val="24"/>
          <w:szCs w:val="24"/>
        </w:rPr>
        <w:t>can be reduced by an order of the magnitude (</w:t>
      </w:r>
      <w:r>
        <w:rPr>
          <w:rFonts w:ascii="Times New Roman" w:eastAsia="CMSY10" w:hAnsi="Times New Roman" w:cs="Times New Roman"/>
          <w:sz w:val="24"/>
          <w:szCs w:val="24"/>
        </w:rPr>
        <w:t>~</w:t>
      </w:r>
      <w:r w:rsidRPr="00632137">
        <w:rPr>
          <w:rFonts w:ascii="Times New Roman" w:hAnsi="Times New Roman" w:cs="Times New Roman"/>
          <w:sz w:val="24"/>
          <w:szCs w:val="24"/>
        </w:rPr>
        <w:t>0.52 μsec) and that p-core</w:t>
      </w:r>
      <w:r>
        <w:rPr>
          <w:rFonts w:ascii="Times New Roman" w:hAnsi="Times New Roman" w:cs="Times New Roman"/>
          <w:sz w:val="24"/>
          <w:szCs w:val="24"/>
        </w:rPr>
        <w:t xml:space="preserve"> </w:t>
      </w:r>
      <w:r w:rsidRPr="00632137">
        <w:rPr>
          <w:rFonts w:ascii="Times New Roman" w:hAnsi="Times New Roman" w:cs="Times New Roman"/>
          <w:sz w:val="24"/>
          <w:szCs w:val="24"/>
        </w:rPr>
        <w:t xml:space="preserve">could perform at 100 </w:t>
      </w:r>
      <w:proofErr w:type="spellStart"/>
      <w:r w:rsidRPr="00632137">
        <w:rPr>
          <w:rFonts w:ascii="Times New Roman" w:hAnsi="Times New Roman" w:cs="Times New Roman"/>
          <w:sz w:val="24"/>
          <w:szCs w:val="24"/>
        </w:rPr>
        <w:t>MHz</w:t>
      </w:r>
      <w:r>
        <w:rPr>
          <w:rFonts w:ascii="Times New Roman" w:hAnsi="Times New Roman" w:cs="Times New Roman"/>
          <w:sz w:val="24"/>
          <w:szCs w:val="24"/>
        </w:rPr>
        <w:t>.</w:t>
      </w:r>
      <w:proofErr w:type="spellEnd"/>
      <w:r w:rsidRPr="00632137">
        <w:rPr>
          <w:rFonts w:ascii="Times New Roman" w:hAnsi="Times New Roman" w:cs="Times New Roman"/>
          <w:sz w:val="24"/>
          <w:szCs w:val="24"/>
        </w:rPr>
        <w:t xml:space="preserve"> </w:t>
      </w:r>
      <w:r>
        <w:rPr>
          <w:rFonts w:ascii="Times New Roman" w:hAnsi="Times New Roman" w:cs="Times New Roman"/>
          <w:sz w:val="24"/>
          <w:szCs w:val="24"/>
        </w:rPr>
        <w:t xml:space="preserve"> [</w:t>
      </w:r>
      <w:r w:rsidR="00592C7A">
        <w:rPr>
          <w:rFonts w:ascii="Times New Roman" w:hAnsi="Times New Roman" w:cs="Times New Roman"/>
          <w:sz w:val="24"/>
          <w:szCs w:val="24"/>
        </w:rPr>
        <w:t>25</w:t>
      </w:r>
      <w:r>
        <w:rPr>
          <w:rFonts w:ascii="Times New Roman" w:hAnsi="Times New Roman" w:cs="Times New Roman"/>
          <w:sz w:val="24"/>
          <w:szCs w:val="24"/>
        </w:rPr>
        <w:t>]</w:t>
      </w:r>
    </w:p>
    <w:p w:rsidR="001C620E" w:rsidRDefault="006E268A" w:rsidP="006321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Input Data format:</w:t>
      </w:r>
    </w:p>
    <w:p w:rsidR="006E268A" w:rsidRDefault="006E268A" w:rsidP="006E268A">
      <w:pPr>
        <w:pStyle w:val="ListParagraph"/>
        <w:tabs>
          <w:tab w:val="right" w:pos="9360"/>
        </w:tabs>
        <w:spacing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The data processing architecture was based on receiving the neural data as a stream of frames of 32 successive samples recorded from one channel and preceded by their channel ID. Fig.2.6 </w:t>
      </w:r>
    </w:p>
    <w:p w:rsidR="006E268A" w:rsidRDefault="006E268A" w:rsidP="006E268A">
      <w:pPr>
        <w:pStyle w:val="ListParagraph"/>
        <w:tabs>
          <w:tab w:val="right" w:pos="9360"/>
        </w:tabs>
        <w:spacing w:line="48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Simultaneous MEA data acquisition systems incorporate a Time Division Multiplexer (TDM). The rearrangement of the data in the flow scheme required adds control and storage burdens as well as latency to the interface between the data acquisition and the platform. As the system is required to extract valid spike waveforms, the platform has to deal with action potentials split between two data frames, again imposing avoidable complexity to the design.  </w:t>
      </w:r>
    </w:p>
    <w:p w:rsidR="006E268A" w:rsidRDefault="006E268A" w:rsidP="00632137">
      <w:pPr>
        <w:autoSpaceDE w:val="0"/>
        <w:autoSpaceDN w:val="0"/>
        <w:adjustRightInd w:val="0"/>
        <w:spacing w:after="0" w:line="480" w:lineRule="auto"/>
        <w:jc w:val="both"/>
        <w:rPr>
          <w:rFonts w:ascii="Times New Roman" w:hAnsi="Times New Roman" w:cs="Times New Roman"/>
          <w:sz w:val="24"/>
          <w:szCs w:val="24"/>
        </w:rPr>
      </w:pPr>
      <w:r w:rsidRPr="006E268A">
        <w:rPr>
          <w:rFonts w:ascii="Times New Roman" w:hAnsi="Times New Roman" w:cs="Times New Roman"/>
          <w:noProof/>
          <w:sz w:val="24"/>
          <w:szCs w:val="24"/>
        </w:rPr>
        <w:drawing>
          <wp:inline distT="0" distB="0" distL="0" distR="0">
            <wp:extent cx="5276850" cy="1358676"/>
            <wp:effectExtent l="19050" t="0" r="0" b="0"/>
            <wp:docPr id="16" name="Picture 9" descr="Karth Input 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h Input data.PNG"/>
                    <pic:cNvPicPr/>
                  </pic:nvPicPr>
                  <pic:blipFill>
                    <a:blip r:embed="rId21" cstate="print"/>
                    <a:stretch>
                      <a:fillRect/>
                    </a:stretch>
                  </pic:blipFill>
                  <pic:spPr>
                    <a:xfrm>
                      <a:off x="0" y="0"/>
                      <a:ext cx="5274653" cy="1358110"/>
                    </a:xfrm>
                    <a:prstGeom prst="rect">
                      <a:avLst/>
                    </a:prstGeom>
                  </pic:spPr>
                </pic:pic>
              </a:graphicData>
            </a:graphic>
          </wp:inline>
        </w:drawing>
      </w:r>
    </w:p>
    <w:p w:rsidR="00FD42AC" w:rsidRDefault="00FD42AC" w:rsidP="00FD42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19050</wp:posOffset>
            </wp:positionH>
            <wp:positionV relativeFrom="paragraph">
              <wp:posOffset>31115</wp:posOffset>
            </wp:positionV>
            <wp:extent cx="3904615" cy="3714750"/>
            <wp:effectExtent l="19050" t="0" r="635" b="0"/>
            <wp:wrapSquare wrapText="bothSides"/>
            <wp:docPr id="17" name="Picture 8" descr="AP split between two fr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split between two frames.PNG"/>
                    <pic:cNvPicPr/>
                  </pic:nvPicPr>
                  <pic:blipFill>
                    <a:blip r:embed="rId22" cstate="print"/>
                    <a:stretch>
                      <a:fillRect/>
                    </a:stretch>
                  </pic:blipFill>
                  <pic:spPr>
                    <a:xfrm>
                      <a:off x="0" y="0"/>
                      <a:ext cx="3904615" cy="3714750"/>
                    </a:xfrm>
                    <a:prstGeom prst="rect">
                      <a:avLst/>
                    </a:prstGeom>
                  </pic:spPr>
                </pic:pic>
              </a:graphicData>
            </a:graphic>
          </wp:anchor>
        </w:drawing>
      </w:r>
    </w:p>
    <w:p w:rsidR="00FD42AC" w:rsidRDefault="00FD42AC" w:rsidP="00FD42AC">
      <w:pPr>
        <w:autoSpaceDE w:val="0"/>
        <w:autoSpaceDN w:val="0"/>
        <w:adjustRightInd w:val="0"/>
        <w:spacing w:after="0" w:line="240" w:lineRule="auto"/>
        <w:jc w:val="both"/>
        <w:rPr>
          <w:rFonts w:ascii="Times New Roman" w:hAnsi="Times New Roman" w:cs="Times New Roman"/>
        </w:rPr>
      </w:pPr>
    </w:p>
    <w:p w:rsidR="006E268A" w:rsidRPr="00FD42AC" w:rsidRDefault="006E268A" w:rsidP="00FD42AC">
      <w:pPr>
        <w:autoSpaceDE w:val="0"/>
        <w:autoSpaceDN w:val="0"/>
        <w:adjustRightInd w:val="0"/>
        <w:spacing w:after="0"/>
        <w:jc w:val="both"/>
        <w:rPr>
          <w:rFonts w:ascii="Times New Roman" w:hAnsi="Times New Roman" w:cs="Times New Roman"/>
          <w:i/>
        </w:rPr>
      </w:pPr>
      <w:r w:rsidRPr="00FD42AC">
        <w:rPr>
          <w:rFonts w:ascii="Times New Roman" w:hAnsi="Times New Roman" w:cs="Times New Roman"/>
        </w:rPr>
        <w:t xml:space="preserve">Figure </w:t>
      </w:r>
      <w:r w:rsidR="00FD42AC">
        <w:rPr>
          <w:rFonts w:ascii="Times New Roman" w:hAnsi="Times New Roman" w:cs="Times New Roman"/>
        </w:rPr>
        <w:t>2.6</w:t>
      </w:r>
      <w:r w:rsidRPr="00FD42AC">
        <w:rPr>
          <w:rFonts w:ascii="Times New Roman" w:hAnsi="Times New Roman" w:cs="Times New Roman"/>
        </w:rPr>
        <w:t xml:space="preserve">: </w:t>
      </w:r>
      <w:r w:rsidRPr="00FD42AC">
        <w:rPr>
          <w:rFonts w:ascii="Times New Roman" w:hAnsi="Times New Roman" w:cs="Times New Roman"/>
          <w:i/>
        </w:rPr>
        <w:t>Data flow through the input buffer is shown (top diagram). Each set of</w:t>
      </w:r>
      <w:r w:rsidR="00FD42AC" w:rsidRPr="00FD42AC">
        <w:rPr>
          <w:rFonts w:ascii="Times New Roman" w:hAnsi="Times New Roman" w:cs="Times New Roman"/>
          <w:i/>
        </w:rPr>
        <w:t xml:space="preserve"> </w:t>
      </w:r>
      <w:r w:rsidRPr="00FD42AC">
        <w:rPr>
          <w:rFonts w:ascii="Times New Roman" w:hAnsi="Times New Roman" w:cs="Times New Roman"/>
          <w:i/>
        </w:rPr>
        <w:t>32 samples are preceded by a channel ID data. Of the 14 bits, the 13th bit is used to</w:t>
      </w:r>
      <w:r w:rsidR="00FD42AC" w:rsidRPr="00FD42AC">
        <w:rPr>
          <w:rFonts w:ascii="Times New Roman" w:hAnsi="Times New Roman" w:cs="Times New Roman"/>
          <w:i/>
        </w:rPr>
        <w:t xml:space="preserve"> </w:t>
      </w:r>
      <w:r w:rsidRPr="00FD42AC">
        <w:rPr>
          <w:rFonts w:ascii="Times New Roman" w:hAnsi="Times New Roman" w:cs="Times New Roman"/>
          <w:i/>
        </w:rPr>
        <w:t>differentiate between channel ID data and neural data (bottom). The 14th bit is used as</w:t>
      </w:r>
    </w:p>
    <w:p w:rsidR="006E268A" w:rsidRDefault="006E268A" w:rsidP="00FD42AC">
      <w:pPr>
        <w:autoSpaceDE w:val="0"/>
        <w:autoSpaceDN w:val="0"/>
        <w:adjustRightInd w:val="0"/>
        <w:spacing w:after="0"/>
        <w:jc w:val="both"/>
        <w:rPr>
          <w:rFonts w:ascii="Times New Roman" w:hAnsi="Times New Roman" w:cs="Times New Roman"/>
          <w:i/>
        </w:rPr>
      </w:pPr>
      <w:r w:rsidRPr="00FD42AC">
        <w:rPr>
          <w:rFonts w:ascii="Times New Roman" w:hAnsi="Times New Roman" w:cs="Times New Roman"/>
          <w:i/>
        </w:rPr>
        <w:t>a validity bit used by the output</w:t>
      </w:r>
      <w:r w:rsidR="00FD42AC" w:rsidRPr="00FD42AC">
        <w:rPr>
          <w:rFonts w:ascii="Times New Roman" w:hAnsi="Times New Roman" w:cs="Times New Roman"/>
          <w:i/>
        </w:rPr>
        <w:t xml:space="preserve"> </w:t>
      </w:r>
      <w:r w:rsidRPr="00FD42AC">
        <w:rPr>
          <w:rFonts w:ascii="Times New Roman" w:hAnsi="Times New Roman" w:cs="Times New Roman"/>
          <w:i/>
        </w:rPr>
        <w:t>section of the module</w:t>
      </w: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i/>
        </w:rPr>
      </w:pPr>
    </w:p>
    <w:p w:rsidR="00FD42AC" w:rsidRDefault="00FD42AC" w:rsidP="00FD42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(c) The Threshold comparator and Threshold selection:</w:t>
      </w:r>
    </w:p>
    <w:p w:rsidR="00FD42AC" w:rsidRDefault="00FD42AC" w:rsidP="00FD42AC">
      <w:pPr>
        <w:autoSpaceDE w:val="0"/>
        <w:autoSpaceDN w:val="0"/>
        <w:adjustRightInd w:val="0"/>
        <w:spacing w:after="0"/>
        <w:jc w:val="both"/>
        <w:rPr>
          <w:rFonts w:ascii="Times New Roman" w:hAnsi="Times New Roman" w:cs="Times New Roman"/>
          <w:sz w:val="24"/>
          <w:szCs w:val="24"/>
        </w:rPr>
      </w:pPr>
    </w:p>
    <w:p w:rsidR="00FD42AC" w:rsidRDefault="00446F32" w:rsidP="00554380">
      <w:pPr>
        <w:pStyle w:val="ListParagraph"/>
        <w:spacing w:line="480" w:lineRule="auto"/>
        <w:ind w:left="0"/>
        <w:jc w:val="both"/>
        <w:rPr>
          <w:rFonts w:ascii="Times New Roman" w:hAnsi="Times New Roman" w:cs="Times New Roman"/>
          <w:noProof/>
          <w:sz w:val="24"/>
          <w:szCs w:val="24"/>
        </w:rPr>
      </w:pPr>
      <w:r>
        <w:rPr>
          <w:rFonts w:ascii="Times New Roman" w:hAnsi="Times New Roman" w:cs="Times New Roman"/>
          <w:sz w:val="24"/>
          <w:szCs w:val="24"/>
        </w:rPr>
        <w:t xml:space="preserve">Fig 2.7 shows the block diagram of the spike detector core. </w:t>
      </w:r>
      <w:r>
        <w:rPr>
          <w:rFonts w:ascii="Times New Roman" w:hAnsi="Times New Roman" w:cs="Times New Roman"/>
          <w:noProof/>
          <w:sz w:val="24"/>
          <w:szCs w:val="24"/>
        </w:rPr>
        <w:t xml:space="preserve">The threshold comparator compares the neural data from the preprocessor, based on the nonlinear energy operator, to a user-defined threshold to detect spikes. </w:t>
      </w:r>
      <w:r w:rsidR="00554380">
        <w:rPr>
          <w:rFonts w:ascii="Times New Roman" w:hAnsi="Times New Roman" w:cs="Times New Roman"/>
          <w:noProof/>
          <w:sz w:val="24"/>
          <w:szCs w:val="24"/>
        </w:rPr>
        <w:t xml:space="preserve">The threshold here was the same fixed threshold for all the channels. </w:t>
      </w:r>
      <w:r>
        <w:rPr>
          <w:rFonts w:ascii="Times New Roman" w:hAnsi="Times New Roman" w:cs="Times New Roman"/>
          <w:noProof/>
          <w:sz w:val="24"/>
          <w:szCs w:val="24"/>
        </w:rPr>
        <w:t>The signals recorded by different electrodes may vary markedly in their SNR, and on the same channel SNR may fluctuate over time. With different SNRs the threshold has to be set adequetly for each channel. Dealing with massive number of recording channels threshold selection has to run autonomously without user interference</w:t>
      </w:r>
      <w:r w:rsidR="00554380">
        <w:rPr>
          <w:rFonts w:ascii="Times New Roman" w:hAnsi="Times New Roman" w:cs="Times New Roman"/>
          <w:noProof/>
          <w:sz w:val="24"/>
          <w:szCs w:val="24"/>
        </w:rPr>
        <w:t>, as manual channel settings become</w:t>
      </w:r>
      <w:r>
        <w:rPr>
          <w:rFonts w:ascii="Times New Roman" w:hAnsi="Times New Roman" w:cs="Times New Roman"/>
          <w:noProof/>
          <w:sz w:val="24"/>
          <w:szCs w:val="24"/>
        </w:rPr>
        <w:t xml:space="preserve"> impractical.</w:t>
      </w:r>
    </w:p>
    <w:p w:rsidR="00FD42AC" w:rsidRDefault="00FD42AC" w:rsidP="00FD42AC">
      <w:pPr>
        <w:autoSpaceDE w:val="0"/>
        <w:autoSpaceDN w:val="0"/>
        <w:adjustRightInd w:val="0"/>
        <w:spacing w:after="0"/>
        <w:jc w:val="both"/>
        <w:rPr>
          <w:rFonts w:ascii="Times New Roman" w:hAnsi="Times New Roman" w:cs="Times New Roman"/>
          <w:sz w:val="24"/>
          <w:szCs w:val="24"/>
        </w:rPr>
      </w:pPr>
      <w:r w:rsidRPr="00FD42AC">
        <w:rPr>
          <w:rFonts w:ascii="Times New Roman" w:hAnsi="Times New Roman" w:cs="Times New Roman"/>
          <w:noProof/>
          <w:sz w:val="24"/>
          <w:szCs w:val="24"/>
        </w:rPr>
        <w:drawing>
          <wp:inline distT="0" distB="0" distL="0" distR="0">
            <wp:extent cx="5863726" cy="4848225"/>
            <wp:effectExtent l="19050" t="0" r="3674" b="0"/>
            <wp:docPr id="18" name="Picture 2" descr="Karth Spike de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h Spike detector.PNG"/>
                    <pic:cNvPicPr/>
                  </pic:nvPicPr>
                  <pic:blipFill>
                    <a:blip r:embed="rId23" cstate="print"/>
                    <a:stretch>
                      <a:fillRect/>
                    </a:stretch>
                  </pic:blipFill>
                  <pic:spPr>
                    <a:xfrm>
                      <a:off x="0" y="0"/>
                      <a:ext cx="5877388" cy="4859521"/>
                    </a:xfrm>
                    <a:prstGeom prst="rect">
                      <a:avLst/>
                    </a:prstGeom>
                  </pic:spPr>
                </pic:pic>
              </a:graphicData>
            </a:graphic>
          </wp:inline>
        </w:drawing>
      </w:r>
    </w:p>
    <w:p w:rsidR="00097441" w:rsidRPr="001D6C7C" w:rsidRDefault="00FD42AC" w:rsidP="001D6C7C">
      <w:pPr>
        <w:autoSpaceDE w:val="0"/>
        <w:autoSpaceDN w:val="0"/>
        <w:adjustRightInd w:val="0"/>
        <w:spacing w:after="0" w:line="240" w:lineRule="auto"/>
        <w:rPr>
          <w:rFonts w:ascii="Times New Roman" w:hAnsi="Times New Roman" w:cs="Times New Roman"/>
          <w:i/>
          <w:sz w:val="21"/>
          <w:szCs w:val="21"/>
        </w:rPr>
      </w:pPr>
      <w:r w:rsidRPr="00FD42AC">
        <w:rPr>
          <w:rFonts w:ascii="Times New Roman" w:hAnsi="Times New Roman" w:cs="Times New Roman"/>
        </w:rPr>
        <w:t xml:space="preserve">Figure 2.7: </w:t>
      </w:r>
      <w:r w:rsidRPr="00AE0AEF">
        <w:rPr>
          <w:rFonts w:ascii="Times New Roman" w:hAnsi="Times New Roman" w:cs="Times New Roman"/>
          <w:i/>
          <w:sz w:val="21"/>
          <w:szCs w:val="21"/>
        </w:rPr>
        <w:t>Schematic of the spike detector p-core. The PLB interface connects the p</w:t>
      </w:r>
      <w:r w:rsidR="00446F32" w:rsidRPr="00AE0AEF">
        <w:rPr>
          <w:rFonts w:ascii="Times New Roman" w:hAnsi="Times New Roman" w:cs="Times New Roman"/>
          <w:i/>
          <w:sz w:val="21"/>
          <w:szCs w:val="21"/>
        </w:rPr>
        <w:t>-</w:t>
      </w:r>
      <w:r w:rsidRPr="00AE0AEF">
        <w:rPr>
          <w:rFonts w:ascii="Times New Roman" w:hAnsi="Times New Roman" w:cs="Times New Roman"/>
          <w:i/>
          <w:sz w:val="21"/>
          <w:szCs w:val="21"/>
        </w:rPr>
        <w:t xml:space="preserve">core to the </w:t>
      </w:r>
      <w:r w:rsidR="00AE0AEF" w:rsidRPr="00AE0AEF">
        <w:rPr>
          <w:rFonts w:ascii="Times New Roman" w:hAnsi="Times New Roman" w:cs="Times New Roman"/>
          <w:i/>
          <w:sz w:val="21"/>
          <w:szCs w:val="21"/>
        </w:rPr>
        <w:t>p</w:t>
      </w:r>
      <w:r w:rsidRPr="00AE0AEF">
        <w:rPr>
          <w:rFonts w:ascii="Times New Roman" w:hAnsi="Times New Roman" w:cs="Times New Roman"/>
          <w:i/>
          <w:sz w:val="21"/>
          <w:szCs w:val="21"/>
        </w:rPr>
        <w:t xml:space="preserve">rocessor. Neural data is input to the input buffer and valid spike waveforms are read </w:t>
      </w:r>
      <w:r w:rsidR="005132C5">
        <w:rPr>
          <w:rFonts w:ascii="Times New Roman" w:hAnsi="Times New Roman" w:cs="Times New Roman"/>
          <w:i/>
          <w:sz w:val="21"/>
          <w:szCs w:val="21"/>
        </w:rPr>
        <w:t>out of</w:t>
      </w:r>
      <w:r w:rsidRPr="00AE0AEF">
        <w:rPr>
          <w:rFonts w:ascii="Times New Roman" w:hAnsi="Times New Roman" w:cs="Times New Roman"/>
          <w:i/>
          <w:sz w:val="21"/>
          <w:szCs w:val="21"/>
        </w:rPr>
        <w:t xml:space="preserve"> the output buffer</w:t>
      </w:r>
      <w:r w:rsidR="005132C5">
        <w:rPr>
          <w:rFonts w:ascii="Times New Roman" w:hAnsi="Times New Roman" w:cs="Times New Roman"/>
          <w:i/>
          <w:sz w:val="21"/>
          <w:szCs w:val="21"/>
        </w:rPr>
        <w:t>.</w:t>
      </w:r>
    </w:p>
    <w:sectPr w:rsidR="00097441" w:rsidRPr="001D6C7C" w:rsidSect="00615678">
      <w:footerReference w:type="default" r:id="rId24"/>
      <w:pgSz w:w="12240" w:h="15840"/>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87" w:rsidRDefault="002D4087" w:rsidP="00A92A6A">
      <w:pPr>
        <w:spacing w:after="0" w:line="240" w:lineRule="auto"/>
      </w:pPr>
      <w:r>
        <w:separator/>
      </w:r>
    </w:p>
  </w:endnote>
  <w:endnote w:type="continuationSeparator" w:id="0">
    <w:p w:rsidR="002D4087" w:rsidRDefault="002D4087" w:rsidP="00A92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SY1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781969"/>
      <w:docPartObj>
        <w:docPartGallery w:val="Page Numbers (Bottom of Page)"/>
        <w:docPartUnique/>
      </w:docPartObj>
    </w:sdtPr>
    <w:sdtContent>
      <w:p w:rsidR="00586D24" w:rsidRDefault="00B64509">
        <w:pPr>
          <w:pStyle w:val="Footer"/>
          <w:jc w:val="center"/>
        </w:pPr>
        <w:fldSimple w:instr=" PAGE   \* MERGEFORMAT ">
          <w:r w:rsidR="00815D6C">
            <w:rPr>
              <w:noProof/>
            </w:rPr>
            <w:t>27</w:t>
          </w:r>
        </w:fldSimple>
      </w:p>
    </w:sdtContent>
  </w:sdt>
  <w:p w:rsidR="00586D24" w:rsidRDefault="00586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87" w:rsidRDefault="002D4087" w:rsidP="00A92A6A">
      <w:pPr>
        <w:spacing w:after="0" w:line="240" w:lineRule="auto"/>
      </w:pPr>
      <w:r>
        <w:separator/>
      </w:r>
    </w:p>
  </w:footnote>
  <w:footnote w:type="continuationSeparator" w:id="0">
    <w:p w:rsidR="002D4087" w:rsidRDefault="002D4087" w:rsidP="00A92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2075"/>
    <w:multiLevelType w:val="hybridMultilevel"/>
    <w:tmpl w:val="ABE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8023E"/>
    <w:multiLevelType w:val="hybridMultilevel"/>
    <w:tmpl w:val="7604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38C2"/>
    <w:rsid w:val="00003D75"/>
    <w:rsid w:val="00006A65"/>
    <w:rsid w:val="00007B3E"/>
    <w:rsid w:val="000150D2"/>
    <w:rsid w:val="00021EF9"/>
    <w:rsid w:val="000276D0"/>
    <w:rsid w:val="000453FE"/>
    <w:rsid w:val="00047348"/>
    <w:rsid w:val="00047D2D"/>
    <w:rsid w:val="00047FF8"/>
    <w:rsid w:val="00055C98"/>
    <w:rsid w:val="00074C51"/>
    <w:rsid w:val="0007617F"/>
    <w:rsid w:val="000815D6"/>
    <w:rsid w:val="000840ED"/>
    <w:rsid w:val="00084481"/>
    <w:rsid w:val="00084F11"/>
    <w:rsid w:val="00085506"/>
    <w:rsid w:val="00086E39"/>
    <w:rsid w:val="00096A03"/>
    <w:rsid w:val="00097120"/>
    <w:rsid w:val="00097441"/>
    <w:rsid w:val="000A3747"/>
    <w:rsid w:val="000B7F87"/>
    <w:rsid w:val="000C2A3A"/>
    <w:rsid w:val="000D18AF"/>
    <w:rsid w:val="000E0236"/>
    <w:rsid w:val="000E1CE5"/>
    <w:rsid w:val="000E32DA"/>
    <w:rsid w:val="000E5899"/>
    <w:rsid w:val="000F6D2B"/>
    <w:rsid w:val="00114DC1"/>
    <w:rsid w:val="00121A6B"/>
    <w:rsid w:val="00140785"/>
    <w:rsid w:val="00151239"/>
    <w:rsid w:val="00162AE6"/>
    <w:rsid w:val="00171CF4"/>
    <w:rsid w:val="00185121"/>
    <w:rsid w:val="00185E85"/>
    <w:rsid w:val="0019260F"/>
    <w:rsid w:val="0019413C"/>
    <w:rsid w:val="0019510B"/>
    <w:rsid w:val="00197140"/>
    <w:rsid w:val="001A6DF2"/>
    <w:rsid w:val="001C0BC6"/>
    <w:rsid w:val="001C620E"/>
    <w:rsid w:val="001C6944"/>
    <w:rsid w:val="001D3EF9"/>
    <w:rsid w:val="001D4770"/>
    <w:rsid w:val="001D6C7C"/>
    <w:rsid w:val="001D7A2A"/>
    <w:rsid w:val="001E561B"/>
    <w:rsid w:val="001E6E3A"/>
    <w:rsid w:val="002014A0"/>
    <w:rsid w:val="00202B43"/>
    <w:rsid w:val="00210EE0"/>
    <w:rsid w:val="002217BD"/>
    <w:rsid w:val="002242C0"/>
    <w:rsid w:val="00227445"/>
    <w:rsid w:val="00230DB9"/>
    <w:rsid w:val="00233034"/>
    <w:rsid w:val="00236151"/>
    <w:rsid w:val="002408CC"/>
    <w:rsid w:val="00240D1F"/>
    <w:rsid w:val="00253FCF"/>
    <w:rsid w:val="00255EE2"/>
    <w:rsid w:val="00280494"/>
    <w:rsid w:val="00281840"/>
    <w:rsid w:val="002928E9"/>
    <w:rsid w:val="00293125"/>
    <w:rsid w:val="002944EE"/>
    <w:rsid w:val="002A2C49"/>
    <w:rsid w:val="002A3896"/>
    <w:rsid w:val="002C473A"/>
    <w:rsid w:val="002D0A2A"/>
    <w:rsid w:val="002D1DF9"/>
    <w:rsid w:val="002D292A"/>
    <w:rsid w:val="002D4087"/>
    <w:rsid w:val="002D5EE8"/>
    <w:rsid w:val="002F05B4"/>
    <w:rsid w:val="002F74D7"/>
    <w:rsid w:val="00302E9F"/>
    <w:rsid w:val="00321860"/>
    <w:rsid w:val="00321DE5"/>
    <w:rsid w:val="00324D66"/>
    <w:rsid w:val="00331E8F"/>
    <w:rsid w:val="00334116"/>
    <w:rsid w:val="003342EE"/>
    <w:rsid w:val="003433DB"/>
    <w:rsid w:val="00347542"/>
    <w:rsid w:val="0035111B"/>
    <w:rsid w:val="00353653"/>
    <w:rsid w:val="00354532"/>
    <w:rsid w:val="00360C30"/>
    <w:rsid w:val="003813E2"/>
    <w:rsid w:val="003B261B"/>
    <w:rsid w:val="003B2C17"/>
    <w:rsid w:val="003C36B2"/>
    <w:rsid w:val="003D4568"/>
    <w:rsid w:val="003E7315"/>
    <w:rsid w:val="003F44E6"/>
    <w:rsid w:val="004114EF"/>
    <w:rsid w:val="00413B1E"/>
    <w:rsid w:val="00437095"/>
    <w:rsid w:val="00446F32"/>
    <w:rsid w:val="00450660"/>
    <w:rsid w:val="00453D14"/>
    <w:rsid w:val="00466404"/>
    <w:rsid w:val="004738C2"/>
    <w:rsid w:val="00474757"/>
    <w:rsid w:val="00482434"/>
    <w:rsid w:val="00486CFC"/>
    <w:rsid w:val="004B0379"/>
    <w:rsid w:val="004B36E1"/>
    <w:rsid w:val="004D37B5"/>
    <w:rsid w:val="004D7ACC"/>
    <w:rsid w:val="004E625C"/>
    <w:rsid w:val="004E6BA9"/>
    <w:rsid w:val="004F1BBB"/>
    <w:rsid w:val="004F7A06"/>
    <w:rsid w:val="005132C5"/>
    <w:rsid w:val="00520A5B"/>
    <w:rsid w:val="00524E64"/>
    <w:rsid w:val="005361CA"/>
    <w:rsid w:val="00537AA1"/>
    <w:rsid w:val="005410D8"/>
    <w:rsid w:val="00543021"/>
    <w:rsid w:val="00551446"/>
    <w:rsid w:val="00554380"/>
    <w:rsid w:val="00555D42"/>
    <w:rsid w:val="00573B9A"/>
    <w:rsid w:val="005745E9"/>
    <w:rsid w:val="00576688"/>
    <w:rsid w:val="00576D16"/>
    <w:rsid w:val="0058117E"/>
    <w:rsid w:val="00586D24"/>
    <w:rsid w:val="00592C7A"/>
    <w:rsid w:val="00595CD4"/>
    <w:rsid w:val="005A0FE4"/>
    <w:rsid w:val="005A6788"/>
    <w:rsid w:val="005B0ABE"/>
    <w:rsid w:val="005B0D0C"/>
    <w:rsid w:val="005B3075"/>
    <w:rsid w:val="005C3D3E"/>
    <w:rsid w:val="005C6061"/>
    <w:rsid w:val="005E1B3E"/>
    <w:rsid w:val="005E6C4E"/>
    <w:rsid w:val="005F211F"/>
    <w:rsid w:val="00600EEA"/>
    <w:rsid w:val="00614FED"/>
    <w:rsid w:val="00615678"/>
    <w:rsid w:val="006311F1"/>
    <w:rsid w:val="006317A1"/>
    <w:rsid w:val="00632137"/>
    <w:rsid w:val="006324E4"/>
    <w:rsid w:val="006360D8"/>
    <w:rsid w:val="006434A6"/>
    <w:rsid w:val="0064439C"/>
    <w:rsid w:val="00646221"/>
    <w:rsid w:val="00647CBE"/>
    <w:rsid w:val="006512D7"/>
    <w:rsid w:val="0065148A"/>
    <w:rsid w:val="006711FC"/>
    <w:rsid w:val="0069222F"/>
    <w:rsid w:val="00694DB1"/>
    <w:rsid w:val="006B213A"/>
    <w:rsid w:val="006C7C58"/>
    <w:rsid w:val="006D7C73"/>
    <w:rsid w:val="006E268A"/>
    <w:rsid w:val="006E50C8"/>
    <w:rsid w:val="006E7F0F"/>
    <w:rsid w:val="006F1C91"/>
    <w:rsid w:val="006F688D"/>
    <w:rsid w:val="006F707F"/>
    <w:rsid w:val="00710AA7"/>
    <w:rsid w:val="00713D6E"/>
    <w:rsid w:val="00714724"/>
    <w:rsid w:val="00723187"/>
    <w:rsid w:val="0072416E"/>
    <w:rsid w:val="00731243"/>
    <w:rsid w:val="00735AFA"/>
    <w:rsid w:val="00756AC3"/>
    <w:rsid w:val="00760673"/>
    <w:rsid w:val="007639A1"/>
    <w:rsid w:val="007669D6"/>
    <w:rsid w:val="00766CA1"/>
    <w:rsid w:val="007800B5"/>
    <w:rsid w:val="007856C5"/>
    <w:rsid w:val="007A0736"/>
    <w:rsid w:val="007A1971"/>
    <w:rsid w:val="007C11F3"/>
    <w:rsid w:val="007C21B0"/>
    <w:rsid w:val="007E7F7E"/>
    <w:rsid w:val="007F4AD2"/>
    <w:rsid w:val="0080389F"/>
    <w:rsid w:val="00812A2B"/>
    <w:rsid w:val="00815D6C"/>
    <w:rsid w:val="00826397"/>
    <w:rsid w:val="00833782"/>
    <w:rsid w:val="00841B5E"/>
    <w:rsid w:val="00850AAE"/>
    <w:rsid w:val="00851351"/>
    <w:rsid w:val="00854382"/>
    <w:rsid w:val="00863E28"/>
    <w:rsid w:val="00865E45"/>
    <w:rsid w:val="008675F5"/>
    <w:rsid w:val="00882C3E"/>
    <w:rsid w:val="00892C81"/>
    <w:rsid w:val="008951D8"/>
    <w:rsid w:val="008A13A8"/>
    <w:rsid w:val="008A2B5D"/>
    <w:rsid w:val="008B5AE6"/>
    <w:rsid w:val="008C3C6D"/>
    <w:rsid w:val="008C4B96"/>
    <w:rsid w:val="008D4FAB"/>
    <w:rsid w:val="008D5914"/>
    <w:rsid w:val="00901408"/>
    <w:rsid w:val="00902852"/>
    <w:rsid w:val="00904CBB"/>
    <w:rsid w:val="00922036"/>
    <w:rsid w:val="00930724"/>
    <w:rsid w:val="009322C9"/>
    <w:rsid w:val="00941AE1"/>
    <w:rsid w:val="00945E2A"/>
    <w:rsid w:val="00951BA6"/>
    <w:rsid w:val="00954DD7"/>
    <w:rsid w:val="00955D93"/>
    <w:rsid w:val="009670DB"/>
    <w:rsid w:val="00973AE6"/>
    <w:rsid w:val="00984428"/>
    <w:rsid w:val="00991BE1"/>
    <w:rsid w:val="00996DC8"/>
    <w:rsid w:val="009A4265"/>
    <w:rsid w:val="009B1F29"/>
    <w:rsid w:val="009C34BC"/>
    <w:rsid w:val="009D51A1"/>
    <w:rsid w:val="009E1F9A"/>
    <w:rsid w:val="009F68C4"/>
    <w:rsid w:val="009F6B8A"/>
    <w:rsid w:val="009F75AF"/>
    <w:rsid w:val="00A01AEB"/>
    <w:rsid w:val="00A01F75"/>
    <w:rsid w:val="00A12FEE"/>
    <w:rsid w:val="00A17F4B"/>
    <w:rsid w:val="00A26FB1"/>
    <w:rsid w:val="00A30EBD"/>
    <w:rsid w:val="00A321D0"/>
    <w:rsid w:val="00A3474D"/>
    <w:rsid w:val="00A45413"/>
    <w:rsid w:val="00A53AF7"/>
    <w:rsid w:val="00A60E15"/>
    <w:rsid w:val="00A61284"/>
    <w:rsid w:val="00A63F62"/>
    <w:rsid w:val="00A83BCB"/>
    <w:rsid w:val="00A86B1B"/>
    <w:rsid w:val="00A92A6A"/>
    <w:rsid w:val="00AC6BD6"/>
    <w:rsid w:val="00AD74B7"/>
    <w:rsid w:val="00AE0AEF"/>
    <w:rsid w:val="00AE318D"/>
    <w:rsid w:val="00AE6C56"/>
    <w:rsid w:val="00AF1D66"/>
    <w:rsid w:val="00AF4575"/>
    <w:rsid w:val="00B118BB"/>
    <w:rsid w:val="00B26A5C"/>
    <w:rsid w:val="00B34AB6"/>
    <w:rsid w:val="00B41236"/>
    <w:rsid w:val="00B44B6D"/>
    <w:rsid w:val="00B50227"/>
    <w:rsid w:val="00B53977"/>
    <w:rsid w:val="00B56123"/>
    <w:rsid w:val="00B64509"/>
    <w:rsid w:val="00B65F6D"/>
    <w:rsid w:val="00B70667"/>
    <w:rsid w:val="00B86BD0"/>
    <w:rsid w:val="00B93926"/>
    <w:rsid w:val="00B94205"/>
    <w:rsid w:val="00BB631D"/>
    <w:rsid w:val="00BC1104"/>
    <w:rsid w:val="00BC6515"/>
    <w:rsid w:val="00BD0FE8"/>
    <w:rsid w:val="00BD2DCB"/>
    <w:rsid w:val="00BD6384"/>
    <w:rsid w:val="00BD6A35"/>
    <w:rsid w:val="00BE5AD3"/>
    <w:rsid w:val="00BE5E5F"/>
    <w:rsid w:val="00BE69AC"/>
    <w:rsid w:val="00BE7093"/>
    <w:rsid w:val="00C00169"/>
    <w:rsid w:val="00C02F54"/>
    <w:rsid w:val="00C04676"/>
    <w:rsid w:val="00C11DA7"/>
    <w:rsid w:val="00C1480B"/>
    <w:rsid w:val="00C14B11"/>
    <w:rsid w:val="00C21223"/>
    <w:rsid w:val="00C27E5E"/>
    <w:rsid w:val="00C42488"/>
    <w:rsid w:val="00C44D20"/>
    <w:rsid w:val="00C51992"/>
    <w:rsid w:val="00C53C4E"/>
    <w:rsid w:val="00C643B3"/>
    <w:rsid w:val="00C75410"/>
    <w:rsid w:val="00C7799C"/>
    <w:rsid w:val="00C84CCA"/>
    <w:rsid w:val="00CA209E"/>
    <w:rsid w:val="00CC0BA6"/>
    <w:rsid w:val="00CD0508"/>
    <w:rsid w:val="00CD3439"/>
    <w:rsid w:val="00CD4CC4"/>
    <w:rsid w:val="00CD7493"/>
    <w:rsid w:val="00CE20F2"/>
    <w:rsid w:val="00CF52DA"/>
    <w:rsid w:val="00D0544C"/>
    <w:rsid w:val="00D063F7"/>
    <w:rsid w:val="00D10607"/>
    <w:rsid w:val="00D15317"/>
    <w:rsid w:val="00D21CA6"/>
    <w:rsid w:val="00D21E9B"/>
    <w:rsid w:val="00D22C66"/>
    <w:rsid w:val="00D25046"/>
    <w:rsid w:val="00D258FB"/>
    <w:rsid w:val="00D33415"/>
    <w:rsid w:val="00D36960"/>
    <w:rsid w:val="00D56131"/>
    <w:rsid w:val="00D81088"/>
    <w:rsid w:val="00D849C2"/>
    <w:rsid w:val="00D94F56"/>
    <w:rsid w:val="00DA278E"/>
    <w:rsid w:val="00DB7625"/>
    <w:rsid w:val="00DB7B2D"/>
    <w:rsid w:val="00DC29F7"/>
    <w:rsid w:val="00DC4CBE"/>
    <w:rsid w:val="00DC770E"/>
    <w:rsid w:val="00DD3159"/>
    <w:rsid w:val="00DE23D0"/>
    <w:rsid w:val="00DE3D4E"/>
    <w:rsid w:val="00DE740B"/>
    <w:rsid w:val="00DF71D1"/>
    <w:rsid w:val="00E2436B"/>
    <w:rsid w:val="00E2600F"/>
    <w:rsid w:val="00E403C1"/>
    <w:rsid w:val="00E45FC1"/>
    <w:rsid w:val="00E51AE4"/>
    <w:rsid w:val="00E54250"/>
    <w:rsid w:val="00E55A91"/>
    <w:rsid w:val="00E57A3D"/>
    <w:rsid w:val="00E57F8E"/>
    <w:rsid w:val="00E60625"/>
    <w:rsid w:val="00E7301D"/>
    <w:rsid w:val="00E76784"/>
    <w:rsid w:val="00E81034"/>
    <w:rsid w:val="00E835F8"/>
    <w:rsid w:val="00E859FA"/>
    <w:rsid w:val="00E86174"/>
    <w:rsid w:val="00E878E9"/>
    <w:rsid w:val="00E97A1D"/>
    <w:rsid w:val="00EB1339"/>
    <w:rsid w:val="00EC0C73"/>
    <w:rsid w:val="00EC16C4"/>
    <w:rsid w:val="00EC3C30"/>
    <w:rsid w:val="00EF74E1"/>
    <w:rsid w:val="00F30306"/>
    <w:rsid w:val="00F30CE9"/>
    <w:rsid w:val="00F33321"/>
    <w:rsid w:val="00F33C35"/>
    <w:rsid w:val="00F467B6"/>
    <w:rsid w:val="00F46DE4"/>
    <w:rsid w:val="00F514F8"/>
    <w:rsid w:val="00F53D35"/>
    <w:rsid w:val="00F60867"/>
    <w:rsid w:val="00F61E57"/>
    <w:rsid w:val="00F836EE"/>
    <w:rsid w:val="00F91425"/>
    <w:rsid w:val="00FC6C95"/>
    <w:rsid w:val="00FD42AC"/>
    <w:rsid w:val="00FE541D"/>
    <w:rsid w:val="00FE74F3"/>
    <w:rsid w:val="00FF063D"/>
    <w:rsid w:val="00FF2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29"/>
        <o:r id="V:Rule10" type="connector" idref="#_x0000_s1035"/>
        <o:r id="V:Rule11" type="connector" idref="#_x0000_s1032"/>
        <o:r id="V:Rule12" type="connector" idref="#_x0000_s1034"/>
        <o:r id="V:Rule13" type="connector" idref="#_x0000_s1041"/>
        <o:r id="V:Rule14" type="connector" idref="#_x0000_s1042"/>
        <o:r id="V:Rule15" type="connector" idref="#_x0000_s1039"/>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6"/>
    <w:rPr>
      <w:rFonts w:ascii="Tahoma" w:hAnsi="Tahoma" w:cs="Tahoma"/>
      <w:sz w:val="16"/>
      <w:szCs w:val="16"/>
    </w:rPr>
  </w:style>
  <w:style w:type="paragraph" w:styleId="ListParagraph">
    <w:name w:val="List Paragraph"/>
    <w:basedOn w:val="Normal"/>
    <w:uiPriority w:val="34"/>
    <w:qFormat/>
    <w:rsid w:val="00EC3C30"/>
    <w:pPr>
      <w:ind w:left="720"/>
      <w:contextualSpacing/>
    </w:pPr>
  </w:style>
  <w:style w:type="character" w:styleId="Hyperlink">
    <w:name w:val="Hyperlink"/>
    <w:basedOn w:val="DefaultParagraphFont"/>
    <w:uiPriority w:val="99"/>
    <w:semiHidden/>
    <w:unhideWhenUsed/>
    <w:rsid w:val="008D5914"/>
    <w:rPr>
      <w:color w:val="0000FF"/>
      <w:u w:val="single"/>
    </w:rPr>
  </w:style>
  <w:style w:type="paragraph" w:styleId="NormalWeb">
    <w:name w:val="Normal (Web)"/>
    <w:basedOn w:val="Normal"/>
    <w:uiPriority w:val="99"/>
    <w:unhideWhenUsed/>
    <w:rsid w:val="00255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034"/>
    <w:rPr>
      <w:b/>
      <w:bCs/>
    </w:rPr>
  </w:style>
  <w:style w:type="paragraph" w:styleId="Header">
    <w:name w:val="header"/>
    <w:basedOn w:val="Normal"/>
    <w:link w:val="HeaderChar"/>
    <w:uiPriority w:val="99"/>
    <w:semiHidden/>
    <w:unhideWhenUsed/>
    <w:rsid w:val="00A92A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A6A"/>
  </w:style>
  <w:style w:type="paragraph" w:styleId="Footer">
    <w:name w:val="footer"/>
    <w:basedOn w:val="Normal"/>
    <w:link w:val="FooterChar"/>
    <w:uiPriority w:val="99"/>
    <w:unhideWhenUsed/>
    <w:rsid w:val="00A9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6A"/>
  </w:style>
  <w:style w:type="character" w:styleId="PlaceholderText">
    <w:name w:val="Placeholder Text"/>
    <w:basedOn w:val="DefaultParagraphFont"/>
    <w:uiPriority w:val="99"/>
    <w:semiHidden/>
    <w:rsid w:val="00CD3439"/>
    <w:rPr>
      <w:color w:val="808080"/>
    </w:rPr>
  </w:style>
</w:styles>
</file>

<file path=word/webSettings.xml><?xml version="1.0" encoding="utf-8"?>
<w:webSettings xmlns:r="http://schemas.openxmlformats.org/officeDocument/2006/relationships" xmlns:w="http://schemas.openxmlformats.org/wordprocessingml/2006/main">
  <w:divs>
    <w:div w:id="460223260">
      <w:bodyDiv w:val="1"/>
      <w:marLeft w:val="0"/>
      <w:marRight w:val="0"/>
      <w:marTop w:val="0"/>
      <w:marBottom w:val="0"/>
      <w:divBdr>
        <w:top w:val="none" w:sz="0" w:space="0" w:color="auto"/>
        <w:left w:val="none" w:sz="0" w:space="0" w:color="auto"/>
        <w:bottom w:val="none" w:sz="0" w:space="0" w:color="auto"/>
        <w:right w:val="none" w:sz="0" w:space="0" w:color="auto"/>
      </w:divBdr>
      <w:divsChild>
        <w:div w:id="2103259250">
          <w:marLeft w:val="0"/>
          <w:marRight w:val="0"/>
          <w:marTop w:val="0"/>
          <w:marBottom w:val="0"/>
          <w:divBdr>
            <w:top w:val="none" w:sz="0" w:space="0" w:color="auto"/>
            <w:left w:val="none" w:sz="0" w:space="0" w:color="auto"/>
            <w:bottom w:val="none" w:sz="0" w:space="0" w:color="auto"/>
            <w:right w:val="none" w:sz="0" w:space="0" w:color="auto"/>
          </w:divBdr>
          <w:divsChild>
            <w:div w:id="1448083653">
              <w:marLeft w:val="0"/>
              <w:marRight w:val="0"/>
              <w:marTop w:val="0"/>
              <w:marBottom w:val="0"/>
              <w:divBdr>
                <w:top w:val="none" w:sz="0" w:space="0" w:color="auto"/>
                <w:left w:val="none" w:sz="0" w:space="0" w:color="auto"/>
                <w:bottom w:val="none" w:sz="0" w:space="0" w:color="auto"/>
                <w:right w:val="none" w:sz="0" w:space="0" w:color="auto"/>
              </w:divBdr>
              <w:divsChild>
                <w:div w:id="6924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1108">
      <w:bodyDiv w:val="1"/>
      <w:marLeft w:val="0"/>
      <w:marRight w:val="0"/>
      <w:marTop w:val="0"/>
      <w:marBottom w:val="0"/>
      <w:divBdr>
        <w:top w:val="none" w:sz="0" w:space="0" w:color="auto"/>
        <w:left w:val="none" w:sz="0" w:space="0" w:color="auto"/>
        <w:bottom w:val="none" w:sz="0" w:space="0" w:color="auto"/>
        <w:right w:val="none" w:sz="0" w:space="0" w:color="auto"/>
      </w:divBdr>
      <w:divsChild>
        <w:div w:id="753432653">
          <w:marLeft w:val="0"/>
          <w:marRight w:val="0"/>
          <w:marTop w:val="0"/>
          <w:marBottom w:val="0"/>
          <w:divBdr>
            <w:top w:val="none" w:sz="0" w:space="0" w:color="auto"/>
            <w:left w:val="none" w:sz="0" w:space="0" w:color="auto"/>
            <w:bottom w:val="none" w:sz="0" w:space="0" w:color="auto"/>
            <w:right w:val="none" w:sz="0" w:space="0" w:color="auto"/>
          </w:divBdr>
          <w:divsChild>
            <w:div w:id="180054775">
              <w:marLeft w:val="0"/>
              <w:marRight w:val="0"/>
              <w:marTop w:val="0"/>
              <w:marBottom w:val="0"/>
              <w:divBdr>
                <w:top w:val="none" w:sz="0" w:space="0" w:color="auto"/>
                <w:left w:val="none" w:sz="0" w:space="0" w:color="auto"/>
                <w:bottom w:val="none" w:sz="0" w:space="0" w:color="auto"/>
                <w:right w:val="none" w:sz="0" w:space="0" w:color="auto"/>
              </w:divBdr>
              <w:divsChild>
                <w:div w:id="392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3187">
      <w:bodyDiv w:val="1"/>
      <w:marLeft w:val="0"/>
      <w:marRight w:val="0"/>
      <w:marTop w:val="0"/>
      <w:marBottom w:val="225"/>
      <w:divBdr>
        <w:top w:val="none" w:sz="0" w:space="0" w:color="auto"/>
        <w:left w:val="none" w:sz="0" w:space="0" w:color="auto"/>
        <w:bottom w:val="none" w:sz="0" w:space="0" w:color="auto"/>
        <w:right w:val="none" w:sz="0" w:space="0" w:color="auto"/>
      </w:divBdr>
      <w:divsChild>
        <w:div w:id="55712456">
          <w:marLeft w:val="0"/>
          <w:marRight w:val="0"/>
          <w:marTop w:val="0"/>
          <w:marBottom w:val="0"/>
          <w:divBdr>
            <w:top w:val="single" w:sz="6" w:space="0" w:color="FFFFFF"/>
            <w:left w:val="single" w:sz="2" w:space="0" w:color="FFFFFF"/>
            <w:bottom w:val="single" w:sz="6" w:space="0" w:color="FFFFFF"/>
            <w:right w:val="single" w:sz="2" w:space="0" w:color="FFFFFF"/>
          </w:divBdr>
          <w:divsChild>
            <w:div w:id="1295217342">
              <w:marLeft w:val="0"/>
              <w:marRight w:val="0"/>
              <w:marTop w:val="0"/>
              <w:marBottom w:val="0"/>
              <w:divBdr>
                <w:top w:val="none" w:sz="0" w:space="0" w:color="auto"/>
                <w:left w:val="none" w:sz="0" w:space="0" w:color="auto"/>
                <w:bottom w:val="none" w:sz="0" w:space="0" w:color="auto"/>
                <w:right w:val="none" w:sz="0" w:space="0" w:color="auto"/>
              </w:divBdr>
              <w:divsChild>
                <w:div w:id="1044674163">
                  <w:marLeft w:val="0"/>
                  <w:marRight w:val="0"/>
                  <w:marTop w:val="0"/>
                  <w:marBottom w:val="750"/>
                  <w:divBdr>
                    <w:top w:val="none" w:sz="0" w:space="0" w:color="auto"/>
                    <w:left w:val="none" w:sz="0" w:space="0" w:color="auto"/>
                    <w:bottom w:val="none" w:sz="0" w:space="0" w:color="auto"/>
                    <w:right w:val="none" w:sz="0" w:space="0" w:color="auto"/>
                  </w:divBdr>
                  <w:divsChild>
                    <w:div w:id="909343247">
                      <w:marLeft w:val="0"/>
                      <w:marRight w:val="0"/>
                      <w:marTop w:val="0"/>
                      <w:marBottom w:val="750"/>
                      <w:divBdr>
                        <w:top w:val="none" w:sz="0" w:space="0" w:color="auto"/>
                        <w:left w:val="none" w:sz="0" w:space="0" w:color="auto"/>
                        <w:bottom w:val="none" w:sz="0" w:space="0" w:color="auto"/>
                        <w:right w:val="none" w:sz="0" w:space="0" w:color="auto"/>
                      </w:divBdr>
                      <w:divsChild>
                        <w:div w:id="19505016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65510922">
      <w:bodyDiv w:val="1"/>
      <w:marLeft w:val="0"/>
      <w:marRight w:val="0"/>
      <w:marTop w:val="0"/>
      <w:marBottom w:val="0"/>
      <w:divBdr>
        <w:top w:val="none" w:sz="0" w:space="0" w:color="auto"/>
        <w:left w:val="none" w:sz="0" w:space="0" w:color="auto"/>
        <w:bottom w:val="none" w:sz="0" w:space="0" w:color="auto"/>
        <w:right w:val="none" w:sz="0" w:space="0" w:color="auto"/>
      </w:divBdr>
      <w:divsChild>
        <w:div w:id="1637683688">
          <w:marLeft w:val="0"/>
          <w:marRight w:val="0"/>
          <w:marTop w:val="0"/>
          <w:marBottom w:val="0"/>
          <w:divBdr>
            <w:top w:val="none" w:sz="0" w:space="0" w:color="auto"/>
            <w:left w:val="none" w:sz="0" w:space="0" w:color="auto"/>
            <w:bottom w:val="none" w:sz="0" w:space="0" w:color="auto"/>
            <w:right w:val="none" w:sz="0" w:space="0" w:color="auto"/>
          </w:divBdr>
          <w:divsChild>
            <w:div w:id="1797679748">
              <w:marLeft w:val="0"/>
              <w:marRight w:val="0"/>
              <w:marTop w:val="0"/>
              <w:marBottom w:val="0"/>
              <w:divBdr>
                <w:top w:val="none" w:sz="0" w:space="0" w:color="auto"/>
                <w:left w:val="none" w:sz="0" w:space="0" w:color="auto"/>
                <w:bottom w:val="none" w:sz="0" w:space="0" w:color="auto"/>
                <w:right w:val="none" w:sz="0" w:space="0" w:color="auto"/>
              </w:divBdr>
              <w:divsChild>
                <w:div w:id="2433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gnal_(electronics)"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en.wikipedia.org/wiki/In_vitro"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_viv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http://en.wikipedia.org/wiki/Electric_circuit"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en.wikipedia.org/wiki/Neuron" TargetMode="External"/><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6235-2847-47A3-A067-B070977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13705</TotalTime>
  <Pages>18</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 ElAraby</dc:creator>
  <cp:lastModifiedBy>Nashwa ElAraby</cp:lastModifiedBy>
  <cp:revision>139</cp:revision>
  <cp:lastPrinted>2013-04-22T22:04:00Z</cp:lastPrinted>
  <dcterms:created xsi:type="dcterms:W3CDTF">2013-03-31T09:13:00Z</dcterms:created>
  <dcterms:modified xsi:type="dcterms:W3CDTF">2013-04-24T16:09:00Z</dcterms:modified>
</cp:coreProperties>
</file>