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943" w:rsidRDefault="008D7FEF" w:rsidP="008D7FEF">
      <w:pPr>
        <w:pStyle w:val="papertitle"/>
      </w:pPr>
      <w:r w:rsidRPr="008358C3">
        <w:t>Genetic Algorithms for Multi-Objective Community Detection in Complex Networks</w:t>
      </w:r>
    </w:p>
    <w:p w:rsidR="008D7FEF" w:rsidRPr="00526F60" w:rsidRDefault="008D7FEF" w:rsidP="00B573C2">
      <w:pPr>
        <w:pStyle w:val="author"/>
        <w:rPr>
          <w:vertAlign w:val="superscript"/>
        </w:rPr>
      </w:pPr>
      <w:r w:rsidRPr="008D7FEF">
        <w:t xml:space="preserve">Ahmed </w:t>
      </w:r>
      <w:proofErr w:type="spellStart"/>
      <w:r w:rsidRPr="008D7FEF">
        <w:t>Ibrah</w:t>
      </w:r>
      <w:r w:rsidR="00B573C2">
        <w:t>e</w:t>
      </w:r>
      <w:r w:rsidRPr="008D7FEF">
        <w:t>m</w:t>
      </w:r>
      <w:proofErr w:type="spellEnd"/>
      <w:r w:rsidRPr="008D7FEF">
        <w:t xml:space="preserve"> Hafez</w:t>
      </w:r>
      <w:r w:rsidRPr="008D7FEF">
        <w:rPr>
          <w:vertAlign w:val="superscript"/>
        </w:rPr>
        <w:t>1</w:t>
      </w:r>
      <w:r w:rsidR="00526F60">
        <w:rPr>
          <w:vertAlign w:val="superscript"/>
        </w:rPr>
        <w:t>, 3</w:t>
      </w:r>
      <w:r>
        <w:t>,</w:t>
      </w:r>
      <w:r w:rsidR="00E260F7" w:rsidRPr="00E260F7">
        <w:t xml:space="preserve"> </w:t>
      </w:r>
      <w:proofErr w:type="spellStart"/>
      <w:r w:rsidR="00E260F7" w:rsidRPr="009765B1">
        <w:t>Eiman</w:t>
      </w:r>
      <w:proofErr w:type="spellEnd"/>
      <w:r w:rsidR="00E260F7" w:rsidRPr="009765B1">
        <w:t xml:space="preserve"> </w:t>
      </w:r>
      <w:proofErr w:type="spellStart"/>
      <w:r w:rsidR="00E260F7" w:rsidRPr="009765B1">
        <w:t>Tamah</w:t>
      </w:r>
      <w:proofErr w:type="spellEnd"/>
      <w:r w:rsidR="00E260F7" w:rsidRPr="009765B1">
        <w:t xml:space="preserve"> Al-Shammari</w:t>
      </w:r>
      <w:r w:rsidR="00E260F7" w:rsidRPr="009765B1">
        <w:rPr>
          <w:vertAlign w:val="superscript"/>
        </w:rPr>
        <w:t>2</w:t>
      </w:r>
      <w:r w:rsidR="00E260F7">
        <w:t xml:space="preserve">, </w:t>
      </w:r>
      <w:proofErr w:type="spellStart"/>
      <w:r>
        <w:t>Aboul</w:t>
      </w:r>
      <w:proofErr w:type="spellEnd"/>
      <w:r>
        <w:t xml:space="preserve"> </w:t>
      </w:r>
      <w:proofErr w:type="spellStart"/>
      <w:proofErr w:type="gramStart"/>
      <w:r>
        <w:t>ella</w:t>
      </w:r>
      <w:proofErr w:type="spellEnd"/>
      <w:proofErr w:type="gramEnd"/>
      <w:r>
        <w:t xml:space="preserve"> Hassanien</w:t>
      </w:r>
      <w:r w:rsidR="00E260F7">
        <w:rPr>
          <w:vertAlign w:val="superscript"/>
        </w:rPr>
        <w:t>3</w:t>
      </w:r>
      <w:r w:rsidR="00526F60">
        <w:rPr>
          <w:vertAlign w:val="superscript"/>
        </w:rPr>
        <w:t>, 4</w:t>
      </w:r>
      <w:r>
        <w:t xml:space="preserve">, </w:t>
      </w:r>
      <w:proofErr w:type="spellStart"/>
      <w:r>
        <w:t>Aly</w:t>
      </w:r>
      <w:proofErr w:type="spellEnd"/>
      <w:r>
        <w:t xml:space="preserve"> A. Fahmy</w:t>
      </w:r>
      <w:r w:rsidR="00B573C2">
        <w:rPr>
          <w:vertAlign w:val="superscript"/>
        </w:rPr>
        <w:t>4</w:t>
      </w:r>
    </w:p>
    <w:p w:rsidR="008D7FEF" w:rsidRDefault="008D7FEF" w:rsidP="008D7FEF">
      <w:pPr>
        <w:pStyle w:val="address"/>
      </w:pPr>
      <w:r>
        <w:rPr>
          <w:vertAlign w:val="superscript"/>
        </w:rPr>
        <w:t>1</w:t>
      </w:r>
      <w:r>
        <w:t xml:space="preserve">CS Dept., Faculty of Computer and Information, </w:t>
      </w:r>
      <w:proofErr w:type="spellStart"/>
      <w:r>
        <w:t>Minia</w:t>
      </w:r>
      <w:proofErr w:type="spellEnd"/>
      <w:r>
        <w:t xml:space="preserve"> University, Egypt</w:t>
      </w:r>
    </w:p>
    <w:p w:rsidR="00E260F7" w:rsidRDefault="006F1860" w:rsidP="008D7FEF">
      <w:pPr>
        <w:pStyle w:val="address"/>
      </w:pPr>
      <w:hyperlink r:id="rId8" w:history="1">
        <w:r w:rsidR="00E260F7" w:rsidRPr="00E260F7">
          <w:rPr>
            <w:rStyle w:val="e-mail"/>
          </w:rPr>
          <w:t>ah.hafez@gmail.com</w:t>
        </w:r>
      </w:hyperlink>
    </w:p>
    <w:p w:rsidR="00E260F7" w:rsidRDefault="00E260F7" w:rsidP="00E260F7">
      <w:pPr>
        <w:pStyle w:val="address"/>
      </w:pPr>
      <w:r w:rsidRPr="00E260F7">
        <w:rPr>
          <w:vertAlign w:val="superscript"/>
        </w:rPr>
        <w:t>2</w:t>
      </w:r>
      <w:r w:rsidRPr="009765B1">
        <w:t>Faculty of Computing Science and Engineering, Kuwait University</w:t>
      </w:r>
    </w:p>
    <w:p w:rsidR="00E260F7" w:rsidRDefault="00526F60" w:rsidP="00526F60">
      <w:pPr>
        <w:pStyle w:val="address"/>
      </w:pPr>
      <w:r w:rsidRPr="00526F60">
        <w:rPr>
          <w:vertAlign w:val="superscript"/>
        </w:rPr>
        <w:t>3</w:t>
      </w:r>
      <w:r w:rsidRPr="00526F60">
        <w:t xml:space="preserve">Scientific </w:t>
      </w:r>
      <w:r>
        <w:t>Research Group in Egypt (SRGE),</w:t>
      </w:r>
      <w:r w:rsidRPr="00526F60">
        <w:t xml:space="preserve"> </w:t>
      </w:r>
      <w:r>
        <w:t>Egypt</w:t>
      </w:r>
    </w:p>
    <w:p w:rsidR="008D7FEF" w:rsidRDefault="00E260F7" w:rsidP="008D7FEF">
      <w:pPr>
        <w:pStyle w:val="address"/>
      </w:pPr>
      <w:r>
        <w:rPr>
          <w:vertAlign w:val="superscript"/>
        </w:rPr>
        <w:t>4</w:t>
      </w:r>
      <w:r w:rsidR="008D7FEF">
        <w:t>Faculty of Computers and Information, Cairo University, Egypt</w:t>
      </w:r>
    </w:p>
    <w:p w:rsidR="008D7FEF" w:rsidRPr="00E260F7" w:rsidRDefault="006F1860" w:rsidP="008D7FEF">
      <w:pPr>
        <w:pStyle w:val="address"/>
        <w:rPr>
          <w:rStyle w:val="e-mail"/>
        </w:rPr>
      </w:pPr>
      <w:hyperlink r:id="rId9" w:history="1">
        <w:r w:rsidR="008D7FEF" w:rsidRPr="00E260F7">
          <w:rPr>
            <w:rStyle w:val="e-mail"/>
          </w:rPr>
          <w:t>aboitcairo@gmail.com</w:t>
        </w:r>
      </w:hyperlink>
      <w:r w:rsidR="008D7FEF" w:rsidRPr="00E260F7">
        <w:rPr>
          <w:rStyle w:val="e-mail"/>
        </w:rPr>
        <w:t xml:space="preserve">, </w:t>
      </w:r>
      <w:hyperlink r:id="rId10" w:history="1">
        <w:r w:rsidR="008D7FEF" w:rsidRPr="00E260F7">
          <w:rPr>
            <w:rStyle w:val="e-mail"/>
          </w:rPr>
          <w:t>aly.fahmy@gmail.com</w:t>
        </w:r>
      </w:hyperlink>
      <w:r w:rsidR="008D7FEF" w:rsidRPr="00E260F7">
        <w:rPr>
          <w:rStyle w:val="e-mail"/>
        </w:rPr>
        <w:t xml:space="preserve"> </w:t>
      </w:r>
    </w:p>
    <w:p w:rsidR="008D7FEF" w:rsidRDefault="008D7FEF" w:rsidP="00E76F97">
      <w:pPr>
        <w:pStyle w:val="abstract"/>
        <w:spacing w:after="0"/>
        <w:ind w:firstLine="0"/>
      </w:pPr>
      <w:r>
        <w:rPr>
          <w:b/>
        </w:rPr>
        <w:t>Abstract.</w:t>
      </w:r>
      <w:r>
        <w:t xml:space="preserve"> </w:t>
      </w:r>
      <w:r w:rsidRPr="00845669">
        <w:t>Community detection in complex networks has attracted a lot of a</w:t>
      </w:r>
      <w:r w:rsidRPr="00845669">
        <w:t>t</w:t>
      </w:r>
      <w:r w:rsidRPr="00845669">
        <w:t xml:space="preserve">tention in recent years. </w:t>
      </w:r>
      <w:r>
        <w:t>C</w:t>
      </w:r>
      <w:r w:rsidRPr="00845669">
        <w:t>ommunities play special roles in the structure-function relationship</w:t>
      </w:r>
      <w:r>
        <w:t xml:space="preserve">. Therefore, </w:t>
      </w:r>
      <w:r w:rsidRPr="00845669">
        <w:t xml:space="preserve">detecting communities (or modules) can be a way to identify substructures </w:t>
      </w:r>
      <w:r>
        <w:t xml:space="preserve">that </w:t>
      </w:r>
      <w:r w:rsidRPr="00845669">
        <w:t>could correspond to important functions. Community detection can be viewed as an optimization problem in which an objective fun</w:t>
      </w:r>
      <w:r w:rsidRPr="00845669">
        <w:t>c</w:t>
      </w:r>
      <w:r w:rsidRPr="00845669">
        <w:t xml:space="preserve">tion that captures the intuition of a community as a group of nodes with better internal connectivity than external connectivity is chosen to be optimized. Many single-objective optimization techniques have been used to solve the </w:t>
      </w:r>
      <w:r>
        <w:t xml:space="preserve">detection </w:t>
      </w:r>
      <w:r w:rsidRPr="00845669">
        <w:t>problem</w:t>
      </w:r>
      <w:r>
        <w:t>. H</w:t>
      </w:r>
      <w:r w:rsidRPr="00845669">
        <w:t>owever</w:t>
      </w:r>
      <w:r>
        <w:t>,</w:t>
      </w:r>
      <w:r w:rsidRPr="00845669">
        <w:t xml:space="preserve"> those approaches have drawbacks </w:t>
      </w:r>
      <w:r>
        <w:t xml:space="preserve">because they attempt to optimize only </w:t>
      </w:r>
      <w:r w:rsidRPr="00845669">
        <w:t>one objective function</w:t>
      </w:r>
      <w:r>
        <w:t>,</w:t>
      </w:r>
      <w:r w:rsidRPr="00845669">
        <w:t xml:space="preserve"> </w:t>
      </w:r>
      <w:r>
        <w:t>this</w:t>
      </w:r>
      <w:r w:rsidRPr="00845669">
        <w:t xml:space="preserve"> results </w:t>
      </w:r>
      <w:r>
        <w:t xml:space="preserve">in </w:t>
      </w:r>
      <w:r w:rsidRPr="00845669">
        <w:t>a solution with a particular community structure property. More recently</w:t>
      </w:r>
      <w:r>
        <w:t>,</w:t>
      </w:r>
      <w:r w:rsidRPr="00845669">
        <w:t xml:space="preserve"> researchers </w:t>
      </w:r>
      <w:r>
        <w:t xml:space="preserve">have </w:t>
      </w:r>
      <w:r w:rsidRPr="00845669">
        <w:t>viewed the</w:t>
      </w:r>
      <w:r>
        <w:t xml:space="preserve"> community</w:t>
      </w:r>
      <w:r w:rsidRPr="00845669">
        <w:t xml:space="preserve"> </w:t>
      </w:r>
      <w:r>
        <w:t xml:space="preserve">detection </w:t>
      </w:r>
      <w:r w:rsidRPr="00845669">
        <w:t>problem as a multi-objective optimization problem</w:t>
      </w:r>
      <w:r>
        <w:t>,</w:t>
      </w:r>
      <w:r w:rsidRPr="00845669">
        <w:t xml:space="preserve"> and many approaches have been proposed. Genetic Algorithm</w:t>
      </w:r>
      <w:r>
        <w:t>s</w:t>
      </w:r>
      <w:r w:rsidRPr="00845669">
        <w:t xml:space="preserve"> </w:t>
      </w:r>
      <w:r>
        <w:t>(</w:t>
      </w:r>
      <w:r w:rsidRPr="00845669">
        <w:t>GA</w:t>
      </w:r>
      <w:r>
        <w:t>)</w:t>
      </w:r>
      <w:r w:rsidRPr="00845669">
        <w:t xml:space="preserve"> ha</w:t>
      </w:r>
      <w:r>
        <w:t>ve</w:t>
      </w:r>
      <w:r w:rsidRPr="00845669">
        <w:t xml:space="preserve"> been used </w:t>
      </w:r>
      <w:r>
        <w:t xml:space="preserve">as an effective optimization technique </w:t>
      </w:r>
      <w:r w:rsidRPr="00845669">
        <w:t xml:space="preserve">to solve </w:t>
      </w:r>
      <w:r>
        <w:t xml:space="preserve">both </w:t>
      </w:r>
      <w:r w:rsidRPr="00845669">
        <w:t>single-</w:t>
      </w:r>
      <w:r>
        <w:t xml:space="preserve"> </w:t>
      </w:r>
      <w:r w:rsidRPr="00845669">
        <w:t xml:space="preserve">and multi-objective </w:t>
      </w:r>
      <w:r>
        <w:t xml:space="preserve">community detection </w:t>
      </w:r>
      <w:r w:rsidRPr="00845669">
        <w:t>problem</w:t>
      </w:r>
      <w:r>
        <w:t>s</w:t>
      </w:r>
      <w:r w:rsidRPr="00845669">
        <w:t>. However</w:t>
      </w:r>
      <w:r>
        <w:t>,</w:t>
      </w:r>
      <w:r w:rsidRPr="00845669">
        <w:t xml:space="preserve"> </w:t>
      </w:r>
      <w:r>
        <w:t xml:space="preserve">the most appropriate </w:t>
      </w:r>
      <w:r w:rsidRPr="00845669">
        <w:t>obje</w:t>
      </w:r>
      <w:r w:rsidRPr="00845669">
        <w:t>c</w:t>
      </w:r>
      <w:r w:rsidRPr="00845669">
        <w:t xml:space="preserve">tive functions </w:t>
      </w:r>
      <w:r>
        <w:t xml:space="preserve">to </w:t>
      </w:r>
      <w:r w:rsidRPr="00845669">
        <w:t xml:space="preserve">be used with each other </w:t>
      </w:r>
      <w:r>
        <w:t>are</w:t>
      </w:r>
      <w:r w:rsidRPr="00845669">
        <w:t xml:space="preserve"> still under debate since many sim</w:t>
      </w:r>
      <w:r w:rsidRPr="00845669">
        <w:t>i</w:t>
      </w:r>
      <w:r w:rsidRPr="00845669">
        <w:t>lar objective functions have been proposed over the years</w:t>
      </w:r>
      <w:r>
        <w:t>.</w:t>
      </w:r>
      <w:r w:rsidRPr="00845669">
        <w:t xml:space="preserve"> </w:t>
      </w:r>
      <w:r>
        <w:t>W</w:t>
      </w:r>
      <w:r w:rsidRPr="00845669">
        <w:t>e show how those objective</w:t>
      </w:r>
      <w:r>
        <w:t>s</w:t>
      </w:r>
      <w:r w:rsidRPr="00845669">
        <w:t xml:space="preserve"> correlate</w:t>
      </w:r>
      <w:r>
        <w:t>,</w:t>
      </w:r>
      <w:r w:rsidRPr="00845669">
        <w:t xml:space="preserve"> </w:t>
      </w:r>
      <w:r>
        <w:t xml:space="preserve">investigate </w:t>
      </w:r>
      <w:r w:rsidRPr="00845669">
        <w:t xml:space="preserve">their performance when they are used in </w:t>
      </w:r>
      <w:r>
        <w:t xml:space="preserve">both </w:t>
      </w:r>
      <w:r w:rsidRPr="00845669">
        <w:t>the single-</w:t>
      </w:r>
      <w:r>
        <w:t xml:space="preserve"> and multi-</w:t>
      </w:r>
      <w:r w:rsidRPr="00845669">
        <w:t xml:space="preserve">objective </w:t>
      </w:r>
      <w:r>
        <w:t xml:space="preserve">GA, </w:t>
      </w:r>
      <w:r w:rsidRPr="00845669">
        <w:t xml:space="preserve">and </w:t>
      </w:r>
      <w:r>
        <w:t xml:space="preserve">determine </w:t>
      </w:r>
      <w:r w:rsidRPr="00845669">
        <w:t>the community structure properties they tend to produce.</w:t>
      </w:r>
    </w:p>
    <w:p w:rsidR="008D7FEF" w:rsidRPr="00E76F97" w:rsidRDefault="00E76F97" w:rsidP="00E76F97">
      <w:pPr>
        <w:pStyle w:val="keywords"/>
      </w:pPr>
      <w:r w:rsidRPr="00E76F97">
        <w:rPr>
          <w:b/>
        </w:rPr>
        <w:t>Keywords:</w:t>
      </w:r>
      <w:r>
        <w:t xml:space="preserve"> Social networks, Community detection, Genetic Algorithms, co</w:t>
      </w:r>
      <w:r>
        <w:t>m</w:t>
      </w:r>
      <w:r>
        <w:t>munities’ quality measures</w:t>
      </w:r>
    </w:p>
    <w:p w:rsidR="008D7FEF" w:rsidRPr="00C82C6E" w:rsidRDefault="008D7FEF" w:rsidP="008D7FEF">
      <w:pPr>
        <w:pStyle w:val="heading1"/>
      </w:pPr>
      <w:r w:rsidRPr="00C82C6E">
        <w:t>Introduction</w:t>
      </w:r>
    </w:p>
    <w:p w:rsidR="008D7FEF" w:rsidRPr="00E55DE0" w:rsidRDefault="008D7FEF" w:rsidP="00E55DE0">
      <w:r w:rsidRPr="00E55DE0">
        <w:t xml:space="preserve">Networks are used to model and represent many real world systems. This fact has made complex network analysis a popular research area. Collaboration networks, the Internet, biological networks, communication networks, and social networks are just some examples of such complex networks. A common feature of complex networks is </w:t>
      </w:r>
      <w:r w:rsidRPr="00E55DE0">
        <w:lastRenderedPageBreak/>
        <w:t>community structure</w:t>
      </w:r>
      <w:sdt>
        <w:sdtPr>
          <w:id w:val="-1508278674"/>
          <w:citation/>
        </w:sdtPr>
        <w:sdtContent>
          <w:r w:rsidR="006F1860" w:rsidRPr="00E55DE0">
            <w:fldChar w:fldCharType="begin"/>
          </w:r>
          <w:r w:rsidR="0032782E">
            <w:instrText xml:space="preserve">CITATION Gir \l 1033 </w:instrText>
          </w:r>
          <w:r w:rsidR="006F1860" w:rsidRPr="00E55DE0">
            <w:fldChar w:fldCharType="separate"/>
          </w:r>
          <w:r w:rsidR="00112D30">
            <w:rPr>
              <w:noProof/>
            </w:rPr>
            <w:t xml:space="preserve"> [</w:t>
          </w:r>
          <w:hyperlink w:anchor="Gir" w:history="1">
            <w:r w:rsidR="00112D30">
              <w:rPr>
                <w:noProof/>
              </w:rPr>
              <w:t>1</w:t>
            </w:r>
          </w:hyperlink>
          <w:r w:rsidR="00112D30">
            <w:rPr>
              <w:noProof/>
            </w:rPr>
            <w:t>]</w:t>
          </w:r>
          <w:r w:rsidR="006F1860" w:rsidRPr="00E55DE0">
            <w:fldChar w:fldCharType="end"/>
          </w:r>
        </w:sdtContent>
      </w:sdt>
      <w:r w:rsidRPr="00E55DE0">
        <w:t>, i.e. groups of nodes in the network that are more densely connected internally than with the rest of the network. Communities play special roles in the structure-function relationship, and detecting communities (or modules) can be a way to identify substructures that may correspond to important functions in the ne</w:t>
      </w:r>
      <w:r w:rsidRPr="00E55DE0">
        <w:t>t</w:t>
      </w:r>
      <w:r w:rsidRPr="00E55DE0">
        <w:t>work. Therefore, uncovering or detecting community structure is one of the most important problems in the field of complex network analysis.</w:t>
      </w:r>
    </w:p>
    <w:p w:rsidR="008D7FEF" w:rsidRPr="00845669" w:rsidRDefault="008D7FEF" w:rsidP="00E55DE0">
      <w:r w:rsidRPr="009C6B08">
        <w:t xml:space="preserve">Many methods have been developed for the community detection problem. These methods use tools and techniques from disciplines like physics, biology, applied mathematics, computer and social sciences. Results of a recent survey can be seen in </w:t>
      </w:r>
      <w:sdt>
        <w:sdtPr>
          <w:id w:val="-1619068718"/>
          <w:citation/>
        </w:sdtPr>
        <w:sdtContent>
          <w:r w:rsidR="006F1860" w:rsidRPr="009C6B08">
            <w:fldChar w:fldCharType="begin"/>
          </w:r>
          <w:r w:rsidRPr="009C6B08">
            <w:instrText xml:space="preserve"> CITATION SFo \l 1033 </w:instrText>
          </w:r>
          <w:r w:rsidR="006F1860" w:rsidRPr="009C6B08">
            <w:fldChar w:fldCharType="separate"/>
          </w:r>
          <w:r w:rsidR="00112D30">
            <w:rPr>
              <w:noProof/>
            </w:rPr>
            <w:t>[</w:t>
          </w:r>
          <w:hyperlink w:anchor="SFo" w:history="1">
            <w:r w:rsidR="00112D30">
              <w:rPr>
                <w:noProof/>
              </w:rPr>
              <w:t>2</w:t>
            </w:r>
          </w:hyperlink>
          <w:r w:rsidR="00112D30">
            <w:rPr>
              <w:noProof/>
            </w:rPr>
            <w:t>]</w:t>
          </w:r>
          <w:r w:rsidR="006F1860" w:rsidRPr="009C6B08">
            <w:fldChar w:fldCharType="end"/>
          </w:r>
        </w:sdtContent>
      </w:sdt>
      <w:r w:rsidRPr="009C6B08">
        <w:t>.</w:t>
      </w:r>
    </w:p>
    <w:p w:rsidR="008D7FEF" w:rsidRPr="00845669" w:rsidRDefault="008D7FEF" w:rsidP="00526F60">
      <w:r w:rsidRPr="009C6B08">
        <w:t xml:space="preserve">One of the most </w:t>
      </w:r>
      <w:r>
        <w:t>popular</w:t>
      </w:r>
      <w:r w:rsidRPr="009C6B08">
        <w:t xml:space="preserve"> algorithms proposed so far is the Girvan-Newman alg</w:t>
      </w:r>
      <w:r w:rsidRPr="009C6B08">
        <w:t>o</w:t>
      </w:r>
      <w:r w:rsidRPr="009C6B08">
        <w:t xml:space="preserve">rithm, which introduces a divisive method that iteratively removes the edge with the greatest </w:t>
      </w:r>
      <w:proofErr w:type="spellStart"/>
      <w:r w:rsidRPr="009C6B08">
        <w:t>betweenness</w:t>
      </w:r>
      <w:proofErr w:type="spellEnd"/>
      <w:r w:rsidRPr="009C6B08">
        <w:t xml:space="preserve"> value </w:t>
      </w:r>
      <w:sdt>
        <w:sdtPr>
          <w:id w:val="-45219752"/>
          <w:citation/>
        </w:sdtPr>
        <w:sdtContent>
          <w:r w:rsidR="006F1860" w:rsidRPr="009C6B08">
            <w:fldChar w:fldCharType="begin"/>
          </w:r>
          <w:r w:rsidRPr="009C6B08">
            <w:instrText xml:space="preserve"> CITATION New \l 1033 </w:instrText>
          </w:r>
          <w:r w:rsidR="006F1860" w:rsidRPr="009C6B08">
            <w:fldChar w:fldCharType="separate"/>
          </w:r>
          <w:r w:rsidR="00112D30">
            <w:rPr>
              <w:noProof/>
            </w:rPr>
            <w:t>[</w:t>
          </w:r>
          <w:hyperlink w:anchor="New" w:history="1">
            <w:r w:rsidR="00112D30">
              <w:rPr>
                <w:noProof/>
              </w:rPr>
              <w:t>3</w:t>
            </w:r>
          </w:hyperlink>
          <w:r w:rsidR="00112D30">
            <w:rPr>
              <w:noProof/>
            </w:rPr>
            <w:t>]</w:t>
          </w:r>
          <w:r w:rsidR="006F1860" w:rsidRPr="009C6B08">
            <w:fldChar w:fldCharType="end"/>
          </w:r>
        </w:sdtContent>
      </w:sdt>
      <w:r w:rsidRPr="009C6B08">
        <w:t xml:space="preserve">. Some improved algorithms have also been proposed </w:t>
      </w:r>
      <w:sdt>
        <w:sdtPr>
          <w:id w:val="1862550435"/>
          <w:citation/>
        </w:sdtPr>
        <w:sdtContent>
          <w:r w:rsidR="006F1860" w:rsidRPr="009C6B08">
            <w:fldChar w:fldCharType="begin"/>
          </w:r>
          <w:r w:rsidR="0032782E">
            <w:instrText xml:space="preserve">CITATION Rad \m Cla1 \l 1033 </w:instrText>
          </w:r>
          <w:r w:rsidR="006F1860" w:rsidRPr="009C6B08">
            <w:fldChar w:fldCharType="separate"/>
          </w:r>
          <w:r w:rsidR="00112D30">
            <w:rPr>
              <w:noProof/>
            </w:rPr>
            <w:t>[</w:t>
          </w:r>
          <w:hyperlink w:anchor="Rad" w:history="1">
            <w:r w:rsidR="00112D30">
              <w:rPr>
                <w:noProof/>
              </w:rPr>
              <w:t>4</w:t>
            </w:r>
          </w:hyperlink>
          <w:r w:rsidR="00112D30">
            <w:rPr>
              <w:noProof/>
            </w:rPr>
            <w:t>,</w:t>
          </w:r>
          <w:hyperlink w:anchor="Cla1" w:history="1">
            <w:r w:rsidR="00112D30">
              <w:rPr>
                <w:noProof/>
              </w:rPr>
              <w:t>5</w:t>
            </w:r>
          </w:hyperlink>
          <w:r w:rsidR="00112D30">
            <w:rPr>
              <w:noProof/>
            </w:rPr>
            <w:t>]</w:t>
          </w:r>
          <w:r w:rsidR="006F1860" w:rsidRPr="009C6B08">
            <w:fldChar w:fldCharType="end"/>
          </w:r>
        </w:sdtContent>
      </w:sdt>
      <w:r w:rsidRPr="009C6B08">
        <w:t xml:space="preserve">. These algorithms are based on a foundational measure criterion of community, </w:t>
      </w:r>
      <w:r>
        <w:t>Modularity</w:t>
      </w:r>
      <w:r w:rsidR="00526F60">
        <w:t xml:space="preserve"> which measures </w:t>
      </w:r>
      <w:r w:rsidR="00526F60" w:rsidRPr="00845669">
        <w:t>the number of within-community edges relative to a null model</w:t>
      </w:r>
      <w:r w:rsidRPr="009C6B08">
        <w:t xml:space="preserve">, which is a popular quality function that was proposed by Newman </w:t>
      </w:r>
      <w:sdt>
        <w:sdtPr>
          <w:id w:val="-954170817"/>
          <w:citation/>
        </w:sdtPr>
        <w:sdtContent>
          <w:r w:rsidR="006F1860" w:rsidRPr="009C6B08">
            <w:fldChar w:fldCharType="begin"/>
          </w:r>
          <w:r w:rsidRPr="009C6B08">
            <w:instrText xml:space="preserve"> CITATION New \l 1033 </w:instrText>
          </w:r>
          <w:r w:rsidR="006F1860" w:rsidRPr="009C6B08">
            <w:fldChar w:fldCharType="separate"/>
          </w:r>
          <w:r w:rsidR="00112D30">
            <w:rPr>
              <w:noProof/>
            </w:rPr>
            <w:t>[</w:t>
          </w:r>
          <w:hyperlink w:anchor="New" w:history="1">
            <w:r w:rsidR="00112D30">
              <w:rPr>
                <w:noProof/>
              </w:rPr>
              <w:t>3</w:t>
            </w:r>
          </w:hyperlink>
          <w:r w:rsidR="00112D30">
            <w:rPr>
              <w:noProof/>
            </w:rPr>
            <w:t>]</w:t>
          </w:r>
          <w:r w:rsidR="006F1860" w:rsidRPr="009C6B08">
            <w:fldChar w:fldCharType="end"/>
          </w:r>
        </w:sdtContent>
      </w:sdt>
      <w:r w:rsidRPr="009C6B08">
        <w:t xml:space="preserve">. The larger the </w:t>
      </w:r>
      <w:r>
        <w:t>Modularity</w:t>
      </w:r>
      <w:r w:rsidRPr="009C6B08">
        <w:t xml:space="preserve"> value, the more accurate the community partition.</w:t>
      </w:r>
      <w:r>
        <w:t xml:space="preserve"> Consequen</w:t>
      </w:r>
      <w:r>
        <w:t>t</w:t>
      </w:r>
      <w:r>
        <w:t xml:space="preserve">ly, </w:t>
      </w:r>
      <w:r w:rsidRPr="00845669">
        <w:t xml:space="preserve">community detection becomes a </w:t>
      </w:r>
      <w:r>
        <w:t>Modularity</w:t>
      </w:r>
      <w:r w:rsidRPr="00845669">
        <w:t xml:space="preserve"> optimization problem. Because the search for the optimal (largest) </w:t>
      </w:r>
      <w:r>
        <w:t>Modularity</w:t>
      </w:r>
      <w:r w:rsidRPr="00845669">
        <w:t xml:space="preserve"> value is an NP-complete problem, many heuristic search algorithms</w:t>
      </w:r>
      <w:r>
        <w:t>,</w:t>
      </w:r>
      <w:r w:rsidRPr="00845669">
        <w:t xml:space="preserve"> such as </w:t>
      </w:r>
      <w:proofErr w:type="spellStart"/>
      <w:r w:rsidRPr="00845669">
        <w:t>extremal</w:t>
      </w:r>
      <w:proofErr w:type="spellEnd"/>
      <w:r w:rsidRPr="00845669">
        <w:t xml:space="preserve"> optimization, simulated annealing</w:t>
      </w:r>
      <w:r>
        <w:t>,</w:t>
      </w:r>
      <w:r w:rsidRPr="00845669">
        <w:t xml:space="preserve"> and genetic algorithm</w:t>
      </w:r>
      <w:r>
        <w:t>s (GA),</w:t>
      </w:r>
      <w:r w:rsidRPr="00845669">
        <w:t xml:space="preserve"> have been applied to solve the optimization problem</w:t>
      </w:r>
      <w:r w:rsidR="00526F60">
        <w:t xml:space="preserve"> </w:t>
      </w:r>
      <w:sdt>
        <w:sdtPr>
          <w:id w:val="1987128628"/>
          <w:citation/>
        </w:sdtPr>
        <w:sdtContent>
          <w:r w:rsidR="006F1860">
            <w:fldChar w:fldCharType="begin"/>
          </w:r>
          <w:r w:rsidR="00526F60">
            <w:instrText xml:space="preserve"> CITATION SFo \l 1033 </w:instrText>
          </w:r>
          <w:r w:rsidR="006F1860">
            <w:fldChar w:fldCharType="separate"/>
          </w:r>
          <w:r w:rsidR="00112D30">
            <w:rPr>
              <w:noProof/>
            </w:rPr>
            <w:t>[</w:t>
          </w:r>
          <w:hyperlink w:anchor="SFo" w:history="1">
            <w:r w:rsidR="00112D30">
              <w:rPr>
                <w:noProof/>
              </w:rPr>
              <w:t>2</w:t>
            </w:r>
          </w:hyperlink>
          <w:r w:rsidR="00112D30">
            <w:rPr>
              <w:noProof/>
            </w:rPr>
            <w:t>]</w:t>
          </w:r>
          <w:r w:rsidR="006F1860">
            <w:fldChar w:fldCharType="end"/>
          </w:r>
        </w:sdtContent>
      </w:sdt>
      <w:r w:rsidRPr="00845669">
        <w:t>.</w:t>
      </w:r>
    </w:p>
    <w:p w:rsidR="008D7FEF" w:rsidRPr="00845669" w:rsidRDefault="008D7FEF" w:rsidP="00526F60">
      <w:r w:rsidRPr="00845669">
        <w:t xml:space="preserve">The </w:t>
      </w:r>
      <w:r>
        <w:t xml:space="preserve">remainder </w:t>
      </w:r>
      <w:r w:rsidRPr="00845669">
        <w:t xml:space="preserve">of this </w:t>
      </w:r>
      <w:r w:rsidR="00A830C7">
        <w:t>chapter</w:t>
      </w:r>
      <w:r w:rsidRPr="00845669">
        <w:t xml:space="preserve"> is organized as follow</w:t>
      </w:r>
      <w:r>
        <w:t>s.</w:t>
      </w:r>
      <w:r w:rsidRPr="00845669">
        <w:t xml:space="preserve"> </w:t>
      </w:r>
      <w:r>
        <w:t>I</w:t>
      </w:r>
      <w:r w:rsidRPr="00845669">
        <w:t xml:space="preserve">n </w:t>
      </w:r>
      <w:r>
        <w:t>S</w:t>
      </w:r>
      <w:r w:rsidRPr="00845669">
        <w:t xml:space="preserve">ection </w:t>
      </w:r>
      <w:r>
        <w:t>2</w:t>
      </w:r>
      <w:r w:rsidRPr="00845669">
        <w:t xml:space="preserve"> we define the community problem as a single-objective and multi-objective optimization problem and introduce the objective functions used in our </w:t>
      </w:r>
      <w:r>
        <w:t>GA</w:t>
      </w:r>
      <w:r w:rsidRPr="00845669">
        <w:t xml:space="preserve">. In </w:t>
      </w:r>
      <w:r>
        <w:t>S</w:t>
      </w:r>
      <w:r w:rsidRPr="00845669">
        <w:t xml:space="preserve">ection </w:t>
      </w:r>
      <w:r>
        <w:t>3</w:t>
      </w:r>
      <w:r w:rsidRPr="00845669">
        <w:t xml:space="preserve"> we discuss related work. </w:t>
      </w:r>
      <w:r>
        <w:t>W</w:t>
      </w:r>
      <w:r w:rsidRPr="00845669">
        <w:t xml:space="preserve">e describe our </w:t>
      </w:r>
      <w:r>
        <w:t>GA,</w:t>
      </w:r>
      <w:r w:rsidRPr="00845669">
        <w:t xml:space="preserve"> its genetic representation</w:t>
      </w:r>
      <w:r>
        <w:t>,</w:t>
      </w:r>
      <w:r w:rsidRPr="00845669">
        <w:t xml:space="preserve"> and </w:t>
      </w:r>
      <w:r>
        <w:t xml:space="preserve">the </w:t>
      </w:r>
      <w:r w:rsidRPr="00845669">
        <w:t>operations used by the algorithm</w:t>
      </w:r>
      <w:r>
        <w:t xml:space="preserve"> in Section 4</w:t>
      </w:r>
      <w:r w:rsidRPr="00845669">
        <w:t xml:space="preserve">. </w:t>
      </w:r>
      <w:r>
        <w:t>S</w:t>
      </w:r>
      <w:r w:rsidRPr="00845669">
        <w:t xml:space="preserve">ection </w:t>
      </w:r>
      <w:r>
        <w:t>5</w:t>
      </w:r>
      <w:r w:rsidRPr="00845669">
        <w:t xml:space="preserve"> </w:t>
      </w:r>
      <w:r>
        <w:t xml:space="preserve">reviews </w:t>
      </w:r>
      <w:r w:rsidRPr="00845669">
        <w:t xml:space="preserve">our experimental results for the single-objective and multi-objective cases on real life social networks and </w:t>
      </w:r>
      <w:r>
        <w:t>a s</w:t>
      </w:r>
      <w:r w:rsidRPr="00845669">
        <w:t>ynthetic ne</w:t>
      </w:r>
      <w:r w:rsidRPr="00845669">
        <w:t>t</w:t>
      </w:r>
      <w:r w:rsidRPr="00845669">
        <w:t>work</w:t>
      </w:r>
      <w:r w:rsidR="00526F60">
        <w:t xml:space="preserve"> and apply the GA on a case study from Facebook social network</w:t>
      </w:r>
      <w:r>
        <w:t xml:space="preserve">. We then offer conclusions </w:t>
      </w:r>
      <w:r w:rsidRPr="00D6752B">
        <w:t>and suggestions for future work.</w:t>
      </w:r>
    </w:p>
    <w:p w:rsidR="008D7FEF" w:rsidRPr="00C82C6E" w:rsidRDefault="00C93A53" w:rsidP="00E55DE0">
      <w:pPr>
        <w:pStyle w:val="heading1"/>
      </w:pPr>
      <w:r>
        <w:t>The community detection p</w:t>
      </w:r>
      <w:r w:rsidR="008D7FEF" w:rsidRPr="00C82C6E">
        <w:t>roblem</w:t>
      </w:r>
    </w:p>
    <w:p w:rsidR="008D7FEF" w:rsidRPr="00E55DE0" w:rsidRDefault="008D7FEF" w:rsidP="008D7FEF">
      <w:pPr>
        <w:pStyle w:val="BodyText"/>
      </w:pPr>
      <w:r w:rsidRPr="00E55DE0">
        <w:t xml:space="preserve">A social network SN can be modeled as a graph </w:t>
      </w:r>
      <w:r w:rsidRPr="009E0156">
        <w:rPr>
          <w:b/>
          <w:bCs/>
          <w:i/>
          <w:iCs/>
        </w:rPr>
        <w:t>G</w:t>
      </w:r>
      <w:r w:rsidRPr="00E55DE0">
        <w:t xml:space="preserve"> = (</w:t>
      </w:r>
      <w:r w:rsidRPr="009E0156">
        <w:rPr>
          <w:b/>
          <w:bCs/>
          <w:i/>
          <w:iCs/>
        </w:rPr>
        <w:t>V</w:t>
      </w:r>
      <w:r w:rsidRPr="00E55DE0">
        <w:t xml:space="preserve">, </w:t>
      </w:r>
      <w:r w:rsidRPr="009E0156">
        <w:rPr>
          <w:b/>
          <w:bCs/>
          <w:i/>
          <w:iCs/>
        </w:rPr>
        <w:t>E</w:t>
      </w:r>
      <w:r w:rsidRPr="00E55DE0">
        <w:t xml:space="preserve">) where </w:t>
      </w:r>
      <w:r w:rsidRPr="009E0156">
        <w:rPr>
          <w:b/>
          <w:bCs/>
          <w:i/>
          <w:iCs/>
        </w:rPr>
        <w:t>V</w:t>
      </w:r>
      <w:r w:rsidRPr="00E55DE0">
        <w:t xml:space="preserve"> is a set of ve</w:t>
      </w:r>
      <w:r w:rsidRPr="00E55DE0">
        <w:t>r</w:t>
      </w:r>
      <w:r w:rsidRPr="00E55DE0">
        <w:t xml:space="preserve">tices, and </w:t>
      </w:r>
      <w:r w:rsidRPr="009E0156">
        <w:rPr>
          <w:b/>
          <w:bCs/>
          <w:i/>
          <w:iCs/>
        </w:rPr>
        <w:t>E</w:t>
      </w:r>
      <w:r w:rsidRPr="00E55DE0">
        <w:t xml:space="preserve"> is a set of edges that connect two elements of </w:t>
      </w:r>
      <w:r w:rsidRPr="00526F60">
        <w:rPr>
          <w:b/>
          <w:bCs/>
          <w:i/>
          <w:iCs/>
        </w:rPr>
        <w:t>V</w:t>
      </w:r>
      <w:r w:rsidRPr="00E55DE0">
        <w:t>. A community</w:t>
      </w:r>
      <w:r w:rsidR="009E0156">
        <w:t xml:space="preserve"> structure</w:t>
      </w:r>
      <w:r w:rsidRPr="00E55DE0">
        <w:t xml:space="preserve"> </w:t>
      </w:r>
      <w:r w:rsidRPr="009E0156">
        <w:rPr>
          <w:b/>
          <w:bCs/>
          <w:i/>
          <w:iCs/>
        </w:rPr>
        <w:t>S</w:t>
      </w:r>
      <w:r w:rsidRPr="00E55DE0">
        <w:t xml:space="preserve"> in a network is a</w:t>
      </w:r>
      <w:r w:rsidR="009E0156">
        <w:t xml:space="preserve"> set of </w:t>
      </w:r>
      <w:r w:rsidRPr="00E55DE0">
        <w:t>group</w:t>
      </w:r>
      <w:r w:rsidR="009E0156">
        <w:t>s</w:t>
      </w:r>
      <w:r w:rsidRPr="00E55DE0">
        <w:t xml:space="preserve"> of vertices having a high density of edges among the vertices and a lower density of edges between different groups. The problem of d</w:t>
      </w:r>
      <w:r w:rsidRPr="00E55DE0">
        <w:t>e</w:t>
      </w:r>
      <w:r w:rsidRPr="00E55DE0">
        <w:t xml:space="preserve">tecting </w:t>
      </w:r>
      <w:r w:rsidRPr="009E0156">
        <w:rPr>
          <w:i/>
          <w:iCs/>
        </w:rPr>
        <w:t>k</w:t>
      </w:r>
      <w:r w:rsidRPr="00E55DE0">
        <w:t xml:space="preserve"> communities in a network, where the number </w:t>
      </w:r>
      <w:r w:rsidRPr="009E0156">
        <w:rPr>
          <w:i/>
          <w:iCs/>
        </w:rPr>
        <w:t>k</w:t>
      </w:r>
      <w:r w:rsidRPr="00E55DE0">
        <w:t xml:space="preserve"> is unknown, given a quality measure of communities </w:t>
      </w:r>
      <w:r w:rsidRPr="009E0156">
        <w:rPr>
          <w:b/>
          <w:bCs/>
        </w:rPr>
        <w:t>F</w:t>
      </w:r>
      <w:r w:rsidRPr="00E55DE0">
        <w:t>(</w:t>
      </w:r>
      <w:r w:rsidRPr="009E0156">
        <w:rPr>
          <w:b/>
          <w:bCs/>
          <w:i/>
          <w:iCs/>
        </w:rPr>
        <w:t>S</w:t>
      </w:r>
      <w:r w:rsidRPr="00E55DE0">
        <w:t xml:space="preserve">), can be formulated as finding a partitioning of the nodes in </w:t>
      </w:r>
      <w:r w:rsidRPr="009E0156">
        <w:rPr>
          <w:i/>
          <w:iCs/>
        </w:rPr>
        <w:t>k</w:t>
      </w:r>
      <w:r w:rsidRPr="00E55DE0">
        <w:t xml:space="preserve"> subsets that best satisfy the quality measure </w:t>
      </w:r>
      <w:r w:rsidRPr="009E0156">
        <w:rPr>
          <w:b/>
          <w:bCs/>
        </w:rPr>
        <w:t>F</w:t>
      </w:r>
      <w:r w:rsidRPr="00E55DE0">
        <w:t>(</w:t>
      </w:r>
      <w:r w:rsidRPr="009E0156">
        <w:rPr>
          <w:b/>
          <w:bCs/>
          <w:i/>
          <w:iCs/>
        </w:rPr>
        <w:t>S</w:t>
      </w:r>
      <w:r w:rsidRPr="00E55DE0">
        <w:t xml:space="preserve">). The problem can be viewed as an optimization problem in which one usually wants to optimize the given quality measure </w:t>
      </w:r>
      <w:r w:rsidRPr="009E0156">
        <w:rPr>
          <w:b/>
          <w:bCs/>
        </w:rPr>
        <w:t>F</w:t>
      </w:r>
      <w:r w:rsidRPr="00E55DE0">
        <w:t>(</w:t>
      </w:r>
      <w:r w:rsidRPr="009E0156">
        <w:rPr>
          <w:b/>
          <w:bCs/>
          <w:i/>
          <w:iCs/>
        </w:rPr>
        <w:t>S</w:t>
      </w:r>
      <w:r w:rsidRPr="00E55DE0">
        <w:t>). We will describe the most popular quality measures that have been used to detect communities in the following subsection.</w:t>
      </w:r>
    </w:p>
    <w:p w:rsidR="008D7FEF" w:rsidRPr="00845669" w:rsidRDefault="008D7FEF" w:rsidP="00E55DE0">
      <w:pPr>
        <w:pStyle w:val="heading2"/>
      </w:pPr>
      <w:r w:rsidRPr="00845669">
        <w:lastRenderedPageBreak/>
        <w:t>Single objective Community detection</w:t>
      </w:r>
    </w:p>
    <w:p w:rsidR="008D7FEF" w:rsidRPr="00E55DE0" w:rsidRDefault="008D7FEF" w:rsidP="008D7FEF">
      <w:pPr>
        <w:pStyle w:val="BodyText"/>
      </w:pPr>
      <w:r w:rsidRPr="00E55DE0">
        <w:t>We can view the community detection problem as a single objective optimization problem.</w:t>
      </w:r>
    </w:p>
    <w:p w:rsidR="008D7FEF" w:rsidRPr="00E55DE0" w:rsidRDefault="008D7FEF" w:rsidP="008D7FEF">
      <w:pPr>
        <w:pStyle w:val="BodyText"/>
      </w:pPr>
      <w:r w:rsidRPr="00E55DE0">
        <w:t>A single objective optimization problem (</w:t>
      </w:r>
      <w:r w:rsidRPr="009E0156">
        <w:rPr>
          <w:b/>
          <w:bCs/>
        </w:rPr>
        <w:t>Ω</w:t>
      </w:r>
      <w:proofErr w:type="gramStart"/>
      <w:r w:rsidRPr="00E55DE0">
        <w:t>;</w:t>
      </w:r>
      <w:r w:rsidRPr="009E0156">
        <w:rPr>
          <w:b/>
          <w:bCs/>
        </w:rPr>
        <w:t>F</w:t>
      </w:r>
      <w:proofErr w:type="gramEnd"/>
      <w:r w:rsidRPr="00E55DE0">
        <w:t xml:space="preserve">) is defined as </w:t>
      </w:r>
    </w:p>
    <w:p w:rsidR="008D7FEF" w:rsidRPr="00E55DE0" w:rsidRDefault="00E55DE0" w:rsidP="00E55DE0">
      <w:pPr>
        <w:pStyle w:val="equation"/>
      </w:pPr>
      <w:r>
        <w:tab/>
      </w:r>
      <w:proofErr w:type="gramStart"/>
      <w:r w:rsidR="008D7FEF" w:rsidRPr="00E55DE0">
        <w:t>min</w:t>
      </w:r>
      <w:proofErr w:type="gramEnd"/>
      <w:r w:rsidR="008D7FEF" w:rsidRPr="00E55DE0">
        <w:t xml:space="preserve"> </w:t>
      </w:r>
      <w:r w:rsidR="008D7FEF" w:rsidRPr="009E0156">
        <w:rPr>
          <w:b/>
          <w:bCs/>
        </w:rPr>
        <w:t>F</w:t>
      </w:r>
      <w:r w:rsidR="008D7FEF" w:rsidRPr="00E55DE0">
        <w:t>(</w:t>
      </w:r>
      <w:r w:rsidR="008D7FEF" w:rsidRPr="009E0156">
        <w:rPr>
          <w:b/>
          <w:bCs/>
          <w:i/>
          <w:iCs/>
        </w:rPr>
        <w:t>S</w:t>
      </w:r>
      <w:r w:rsidR="008D7FEF" w:rsidRPr="00E55DE0">
        <w:t xml:space="preserve">),   s.t </w:t>
      </w:r>
      <w:r w:rsidR="008D7FEF" w:rsidRPr="009E0156">
        <w:rPr>
          <w:b/>
          <w:bCs/>
          <w:i/>
          <w:iCs/>
        </w:rPr>
        <w:t>S</w:t>
      </w:r>
      <w:r w:rsidR="008D7FEF" w:rsidRPr="00E55DE0">
        <w:t xml:space="preserve"> ϵ </w:t>
      </w:r>
      <w:r w:rsidR="008D7FEF" w:rsidRPr="009E0156">
        <w:rPr>
          <w:b/>
          <w:bCs/>
        </w:rPr>
        <w:t>Ω</w:t>
      </w:r>
      <w:r>
        <w:tab/>
        <w:t>(</w:t>
      </w:r>
      <w:fldSimple w:instr=" SEQ &quot;equation&quot; \n \* MERGEFORMAT ">
        <w:r w:rsidR="000515E5">
          <w:rPr>
            <w:noProof/>
          </w:rPr>
          <w:t>1</w:t>
        </w:r>
      </w:fldSimple>
      <w:r>
        <w:t>)</w:t>
      </w:r>
    </w:p>
    <w:p w:rsidR="008D7FEF" w:rsidRPr="00E55DE0" w:rsidRDefault="0063107C" w:rsidP="0063107C">
      <w:pPr>
        <w:pStyle w:val="BodyText"/>
      </w:pPr>
      <w:proofErr w:type="gramStart"/>
      <w:r>
        <w:t>w</w:t>
      </w:r>
      <w:r w:rsidR="001141DC" w:rsidRPr="00E55DE0">
        <w:t>here</w:t>
      </w:r>
      <w:proofErr w:type="gramEnd"/>
      <w:r w:rsidR="008D7FEF" w:rsidRPr="00E55DE0">
        <w:t xml:space="preserve"> </w:t>
      </w:r>
      <w:r w:rsidR="008D7FEF" w:rsidRPr="009E0156">
        <w:rPr>
          <w:b/>
          <w:bCs/>
        </w:rPr>
        <w:t>F</w:t>
      </w:r>
      <w:r w:rsidR="008D7FEF" w:rsidRPr="00E55DE0">
        <w:t>(</w:t>
      </w:r>
      <w:r w:rsidR="008D7FEF" w:rsidRPr="009E0156">
        <w:rPr>
          <w:b/>
          <w:bCs/>
          <w:i/>
          <w:iCs/>
        </w:rPr>
        <w:t>S</w:t>
      </w:r>
      <w:r w:rsidR="008D7FEF" w:rsidRPr="00E55DE0">
        <w:t>) is an objective func</w:t>
      </w:r>
      <w:r>
        <w:t xml:space="preserve">tion that needs to be optimized and </w:t>
      </w:r>
      <w:r w:rsidRPr="009E0156">
        <w:rPr>
          <w:b/>
          <w:bCs/>
        </w:rPr>
        <w:t>Ω</w:t>
      </w:r>
      <w:r w:rsidRPr="00E55DE0">
        <w:t xml:space="preserve"> = {</w:t>
      </w:r>
      <w:r w:rsidRPr="009E0156">
        <w:rPr>
          <w:b/>
          <w:bCs/>
          <w:i/>
          <w:iCs/>
        </w:rPr>
        <w:t>S</w:t>
      </w:r>
      <w:r w:rsidRPr="009E0156">
        <w:rPr>
          <w:vertAlign w:val="subscript"/>
        </w:rPr>
        <w:t>1</w:t>
      </w:r>
      <w:r w:rsidRPr="00E55DE0">
        <w:t>,</w:t>
      </w:r>
      <w:r w:rsidRPr="001141DC">
        <w:rPr>
          <w:b/>
          <w:bCs/>
          <w:i/>
          <w:iCs/>
        </w:rPr>
        <w:t xml:space="preserve"> </w:t>
      </w:r>
      <w:r w:rsidRPr="009E0156">
        <w:rPr>
          <w:b/>
          <w:bCs/>
          <w:i/>
          <w:iCs/>
        </w:rPr>
        <w:t>S</w:t>
      </w:r>
      <w:r>
        <w:rPr>
          <w:vertAlign w:val="subscript"/>
        </w:rPr>
        <w:t xml:space="preserve">2, …, </w:t>
      </w:r>
      <w:proofErr w:type="spellStart"/>
      <w:r w:rsidRPr="009E0156">
        <w:rPr>
          <w:b/>
          <w:bCs/>
          <w:i/>
          <w:iCs/>
        </w:rPr>
        <w:t>S</w:t>
      </w:r>
      <w:r w:rsidRPr="009E0156">
        <w:rPr>
          <w:i/>
          <w:iCs/>
          <w:vertAlign w:val="subscript"/>
        </w:rPr>
        <w:t>k</w:t>
      </w:r>
      <w:proofErr w:type="spellEnd"/>
      <w:r w:rsidRPr="00E55DE0">
        <w:t>} is</w:t>
      </w:r>
      <w:r>
        <w:t xml:space="preserve"> the set of feasible community structures</w:t>
      </w:r>
      <w:r w:rsidRPr="00E55DE0">
        <w:t xml:space="preserve"> in a network</w:t>
      </w:r>
      <w:r>
        <w:t>.</w:t>
      </w:r>
      <w:r w:rsidR="008D7FEF" w:rsidRPr="00E55DE0">
        <w:t xml:space="preserve"> We assume that all qual</w:t>
      </w:r>
      <w:r w:rsidR="008D7FEF" w:rsidRPr="00E55DE0">
        <w:t>i</w:t>
      </w:r>
      <w:r w:rsidR="008D7FEF" w:rsidRPr="00E55DE0">
        <w:t xml:space="preserve">ty measures need to be minimized without loss of generality. </w:t>
      </w:r>
      <w:r>
        <w:t>S</w:t>
      </w:r>
      <w:r w:rsidR="008D7FEF" w:rsidRPr="00E55DE0">
        <w:t>o we want to find community</w:t>
      </w:r>
      <w:r w:rsidR="009E0156">
        <w:t xml:space="preserve"> structure</w:t>
      </w:r>
      <w:r w:rsidR="008D7FEF" w:rsidRPr="00E55DE0">
        <w:t xml:space="preserve"> </w:t>
      </w:r>
      <w:r w:rsidR="008D7FEF" w:rsidRPr="001141DC">
        <w:rPr>
          <w:b/>
          <w:bCs/>
          <w:i/>
          <w:iCs/>
        </w:rPr>
        <w:t>S</w:t>
      </w:r>
      <w:r w:rsidR="008D7FEF" w:rsidRPr="00E55DE0">
        <w:t xml:space="preserve"> that maximizes or minimizes the quality measure </w:t>
      </w:r>
      <w:r w:rsidR="008D7FEF" w:rsidRPr="009E0156">
        <w:rPr>
          <w:b/>
          <w:bCs/>
        </w:rPr>
        <w:t>F</w:t>
      </w:r>
      <w:r w:rsidR="008D7FEF" w:rsidRPr="00E55DE0">
        <w:t>(</w:t>
      </w:r>
      <w:r w:rsidR="008D7FEF" w:rsidRPr="009E0156">
        <w:rPr>
          <w:b/>
          <w:bCs/>
          <w:i/>
          <w:iCs/>
        </w:rPr>
        <w:t>S</w:t>
      </w:r>
      <w:r w:rsidR="008D7FEF" w:rsidRPr="00E55DE0">
        <w:t>) accor</w:t>
      </w:r>
      <w:r w:rsidR="008D7FEF" w:rsidRPr="00E55DE0">
        <w:t>d</w:t>
      </w:r>
      <w:r w:rsidR="008D7FEF" w:rsidRPr="00E55DE0">
        <w:t xml:space="preserve">ing to the definition of the quality measure. A formal definition of the </w:t>
      </w:r>
      <w:r w:rsidR="009E0156">
        <w:t>optimization problem</w:t>
      </w:r>
      <w:r w:rsidR="008D7FEF" w:rsidRPr="00E55DE0">
        <w:t xml:space="preserve"> is given in </w:t>
      </w:r>
      <w:sdt>
        <w:sdtPr>
          <w:id w:val="-471750665"/>
          <w:citation/>
        </w:sdtPr>
        <w:sdtContent>
          <w:r w:rsidR="006F1860">
            <w:fldChar w:fldCharType="begin"/>
          </w:r>
          <w:r w:rsidR="0032782E">
            <w:instrText xml:space="preserve">CITATION Shi1 \l 1033 </w:instrText>
          </w:r>
          <w:r w:rsidR="006F1860">
            <w:fldChar w:fldCharType="separate"/>
          </w:r>
          <w:r w:rsidR="00112D30">
            <w:rPr>
              <w:noProof/>
            </w:rPr>
            <w:t>[</w:t>
          </w:r>
          <w:hyperlink w:anchor="Shi1" w:history="1">
            <w:r w:rsidR="00112D30">
              <w:rPr>
                <w:noProof/>
              </w:rPr>
              <w:t>6</w:t>
            </w:r>
          </w:hyperlink>
          <w:r w:rsidR="00112D30">
            <w:rPr>
              <w:noProof/>
            </w:rPr>
            <w:t>]</w:t>
          </w:r>
          <w:r w:rsidR="006F1860">
            <w:fldChar w:fldCharType="end"/>
          </w:r>
        </w:sdtContent>
      </w:sdt>
      <w:r w:rsidR="008D7FEF" w:rsidRPr="00E55DE0">
        <w:t>.</w:t>
      </w:r>
    </w:p>
    <w:p w:rsidR="008D7FEF" w:rsidRPr="00845669" w:rsidRDefault="008D7FEF" w:rsidP="00E55DE0">
      <w:pPr>
        <w:pStyle w:val="heading2"/>
      </w:pPr>
      <w:r w:rsidRPr="00845669">
        <w:t>Multi-objective Community detection</w:t>
      </w:r>
    </w:p>
    <w:p w:rsidR="008D7FEF" w:rsidRPr="00E55DE0" w:rsidRDefault="008D7FEF" w:rsidP="009E0156">
      <w:pPr>
        <w:pStyle w:val="BodyText"/>
      </w:pPr>
      <w:r w:rsidRPr="00E55DE0">
        <w:t xml:space="preserve">Recently, researchers have treated the community detection problem as a multi-objective optimization problem where, given a set of quality measures </w:t>
      </w:r>
      <w:r w:rsidRPr="009E0156">
        <w:rPr>
          <w:b/>
          <w:bCs/>
        </w:rPr>
        <w:t>F</w:t>
      </w:r>
      <w:r w:rsidRPr="009E0156">
        <w:rPr>
          <w:vertAlign w:val="subscript"/>
        </w:rPr>
        <w:t>1</w:t>
      </w:r>
      <w:r w:rsidRPr="00E55DE0">
        <w:t>(</w:t>
      </w:r>
      <w:r w:rsidRPr="009E0156">
        <w:rPr>
          <w:b/>
          <w:bCs/>
          <w:i/>
          <w:iCs/>
        </w:rPr>
        <w:t>S</w:t>
      </w:r>
      <w:r w:rsidRPr="00E55DE0">
        <w:t xml:space="preserve">), </w:t>
      </w:r>
      <w:r w:rsidR="009E0156" w:rsidRPr="009E0156">
        <w:rPr>
          <w:b/>
          <w:bCs/>
        </w:rPr>
        <w:t>F</w:t>
      </w:r>
      <w:r w:rsidR="009E0156">
        <w:rPr>
          <w:vertAlign w:val="subscript"/>
        </w:rPr>
        <w:t>2</w:t>
      </w:r>
      <w:r w:rsidRPr="00E55DE0">
        <w:t>(</w:t>
      </w:r>
      <w:r w:rsidR="009E0156" w:rsidRPr="009E0156">
        <w:rPr>
          <w:b/>
          <w:bCs/>
          <w:i/>
          <w:iCs/>
        </w:rPr>
        <w:t>S</w:t>
      </w:r>
      <w:r w:rsidR="001141DC" w:rsidRPr="00E55DE0">
        <w:t>)…,</w:t>
      </w:r>
      <w:r w:rsidRPr="00E55DE0">
        <w:t xml:space="preserve"> </w:t>
      </w:r>
      <w:r w:rsidR="009E0156" w:rsidRPr="009E0156">
        <w:rPr>
          <w:b/>
          <w:bCs/>
        </w:rPr>
        <w:t>F</w:t>
      </w:r>
      <w:r w:rsidR="009E0156">
        <w:rPr>
          <w:vertAlign w:val="subscript"/>
        </w:rPr>
        <w:t>t</w:t>
      </w:r>
      <w:r w:rsidRPr="00E55DE0">
        <w:t>(</w:t>
      </w:r>
      <w:r w:rsidR="009E0156" w:rsidRPr="009E0156">
        <w:rPr>
          <w:b/>
          <w:bCs/>
          <w:i/>
          <w:iCs/>
        </w:rPr>
        <w:t>S</w:t>
      </w:r>
      <w:r w:rsidRPr="00E55DE0">
        <w:t>), we want to find community</w:t>
      </w:r>
      <w:r w:rsidR="009E0156">
        <w:t xml:space="preserve"> structure </w:t>
      </w:r>
      <w:r w:rsidR="009E0156" w:rsidRPr="009E0156">
        <w:rPr>
          <w:b/>
          <w:bCs/>
          <w:i/>
          <w:iCs/>
        </w:rPr>
        <w:t>S</w:t>
      </w:r>
      <w:r w:rsidRPr="00E55DE0">
        <w:t xml:space="preserve"> that simultaneously optimizes each quality measure.</w:t>
      </w:r>
    </w:p>
    <w:p w:rsidR="008D7FEF" w:rsidRPr="00E55DE0" w:rsidRDefault="008D7FEF" w:rsidP="001141DC">
      <w:pPr>
        <w:pStyle w:val="BodyText"/>
      </w:pPr>
      <w:r w:rsidRPr="00E55DE0">
        <w:t>A multi-objective optimization problem (</w:t>
      </w:r>
      <w:r w:rsidRPr="009E0156">
        <w:rPr>
          <w:b/>
          <w:bCs/>
        </w:rPr>
        <w:t>Ω</w:t>
      </w:r>
      <w:r w:rsidRPr="00E55DE0">
        <w:t xml:space="preserve">; </w:t>
      </w:r>
      <w:r w:rsidR="009E0156" w:rsidRPr="009E0156">
        <w:rPr>
          <w:b/>
          <w:bCs/>
        </w:rPr>
        <w:t>F</w:t>
      </w:r>
      <w:r w:rsidR="009E0156" w:rsidRPr="009E0156">
        <w:rPr>
          <w:vertAlign w:val="subscript"/>
        </w:rPr>
        <w:t>1</w:t>
      </w:r>
      <w:r w:rsidRPr="00E55DE0">
        <w:t>,</w:t>
      </w:r>
      <w:r w:rsidR="009E0156" w:rsidRPr="009E0156">
        <w:rPr>
          <w:b/>
          <w:bCs/>
        </w:rPr>
        <w:t xml:space="preserve"> F</w:t>
      </w:r>
      <w:r w:rsidR="009E0156">
        <w:rPr>
          <w:vertAlign w:val="subscript"/>
        </w:rPr>
        <w:t>2</w:t>
      </w:r>
      <w:r w:rsidR="001141DC">
        <w:t xml:space="preserve">, </w:t>
      </w:r>
      <w:proofErr w:type="gramStart"/>
      <w:r w:rsidR="001141DC">
        <w:t>… ,</w:t>
      </w:r>
      <w:proofErr w:type="gramEnd"/>
      <w:r w:rsidR="009E0156" w:rsidRPr="009E0156">
        <w:rPr>
          <w:b/>
          <w:bCs/>
        </w:rPr>
        <w:t xml:space="preserve"> F</w:t>
      </w:r>
      <w:r w:rsidR="009E0156">
        <w:rPr>
          <w:vertAlign w:val="subscript"/>
        </w:rPr>
        <w:t>t</w:t>
      </w:r>
      <w:r w:rsidRPr="00E55DE0">
        <w:t xml:space="preserve">) is defined as </w:t>
      </w:r>
    </w:p>
    <w:p w:rsidR="008D7FEF" w:rsidRPr="00E55DE0" w:rsidRDefault="00E55DE0" w:rsidP="001141DC">
      <w:pPr>
        <w:pStyle w:val="equation"/>
      </w:pPr>
      <w:r>
        <w:tab/>
      </w:r>
      <w:proofErr w:type="gramStart"/>
      <w:r w:rsidR="008D7FEF" w:rsidRPr="00E55DE0">
        <w:t>min</w:t>
      </w:r>
      <w:proofErr w:type="gramEnd"/>
      <w:r w:rsidR="008D7FEF" w:rsidRPr="00E55DE0">
        <w:t xml:space="preserve"> </w:t>
      </w:r>
      <w:r w:rsidR="008D7FEF" w:rsidRPr="009E0156">
        <w:rPr>
          <w:b/>
          <w:bCs/>
        </w:rPr>
        <w:t>F</w:t>
      </w:r>
      <w:r w:rsidR="008D7FEF" w:rsidRPr="009E0156">
        <w:rPr>
          <w:i/>
          <w:iCs/>
          <w:vertAlign w:val="subscript"/>
        </w:rPr>
        <w:t>i</w:t>
      </w:r>
      <w:r w:rsidR="008D7FEF" w:rsidRPr="00E55DE0">
        <w:t>(</w:t>
      </w:r>
      <w:r w:rsidR="008D7FEF" w:rsidRPr="001141DC">
        <w:rPr>
          <w:b/>
          <w:bCs/>
          <w:i/>
          <w:iCs/>
        </w:rPr>
        <w:t>S</w:t>
      </w:r>
      <w:r w:rsidR="008D7FEF" w:rsidRPr="00E55DE0">
        <w:t xml:space="preserve">),     </w:t>
      </w:r>
      <w:r w:rsidR="008D7FEF" w:rsidRPr="009E0156">
        <w:rPr>
          <w:i/>
          <w:iCs/>
        </w:rPr>
        <w:t>i</w:t>
      </w:r>
      <w:r w:rsidR="008D7FEF" w:rsidRPr="00E55DE0">
        <w:t xml:space="preserve"> = 1,</w:t>
      </w:r>
      <w:r w:rsidR="001141DC">
        <w:t>2,</w:t>
      </w:r>
      <w:r w:rsidR="008D7FEF" w:rsidRPr="00E55DE0">
        <w:t xml:space="preserve"> </w:t>
      </w:r>
      <w:r w:rsidR="001141DC">
        <w:t>…</w:t>
      </w:r>
      <w:r w:rsidR="008D7FEF" w:rsidRPr="00E55DE0">
        <w:t xml:space="preserve"> , t; s.t </w:t>
      </w:r>
      <w:r w:rsidR="008D7FEF" w:rsidRPr="009E0156">
        <w:rPr>
          <w:b/>
          <w:bCs/>
          <w:i/>
          <w:iCs/>
        </w:rPr>
        <w:t>S</w:t>
      </w:r>
      <w:r>
        <w:t xml:space="preserve"> ϵ </w:t>
      </w:r>
      <w:r w:rsidRPr="009E0156">
        <w:rPr>
          <w:b/>
          <w:bCs/>
        </w:rPr>
        <w:t>Ω</w:t>
      </w:r>
      <w:r>
        <w:tab/>
        <w:t>(</w:t>
      </w:r>
      <w:fldSimple w:instr=" SEQ &quot;equation&quot; \n \* MERGEFORMAT ">
        <w:r w:rsidR="000515E5">
          <w:rPr>
            <w:noProof/>
          </w:rPr>
          <w:t>2</w:t>
        </w:r>
      </w:fldSimple>
      <w:r>
        <w:t>)</w:t>
      </w:r>
    </w:p>
    <w:p w:rsidR="008D7FEF" w:rsidRPr="00E55DE0" w:rsidRDefault="008D7FEF" w:rsidP="004E120D">
      <w:pPr>
        <w:pStyle w:val="BodyText"/>
        <w:ind w:firstLine="0"/>
      </w:pPr>
      <w:r w:rsidRPr="00E55DE0">
        <w:t xml:space="preserve">Since </w:t>
      </w:r>
      <w:r w:rsidR="009E0156">
        <w:t xml:space="preserve">the </w:t>
      </w:r>
      <w:r w:rsidR="004E120D">
        <w:t>goal</w:t>
      </w:r>
      <w:r w:rsidRPr="00E55DE0">
        <w:t xml:space="preserve"> is </w:t>
      </w:r>
      <w:r w:rsidR="004E120D">
        <w:t xml:space="preserve">to optimize </w:t>
      </w:r>
      <w:r w:rsidRPr="00E55DE0">
        <w:t xml:space="preserve">a </w:t>
      </w:r>
      <w:r w:rsidR="009E0156">
        <w:t>set</w:t>
      </w:r>
      <w:r w:rsidRPr="00E55DE0">
        <w:t xml:space="preserve"> of competing objectives optimized simultaneously, there is not one unique solution to the problem. A set of solutions is found through the use of the Pareto optimality theory</w:t>
      </w:r>
      <w:r w:rsidR="009516CE">
        <w:t xml:space="preserve"> </w:t>
      </w:r>
      <w:sdt>
        <w:sdtPr>
          <w:id w:val="849527093"/>
          <w:citation/>
        </w:sdtPr>
        <w:sdtContent>
          <w:r w:rsidR="006F1860">
            <w:fldChar w:fldCharType="begin"/>
          </w:r>
          <w:r w:rsidR="0032782E">
            <w:instrText xml:space="preserve">CITATION MEh \l 1033 </w:instrText>
          </w:r>
          <w:r w:rsidR="006F1860">
            <w:fldChar w:fldCharType="separate"/>
          </w:r>
          <w:r w:rsidR="00112D30">
            <w:rPr>
              <w:noProof/>
            </w:rPr>
            <w:t>[</w:t>
          </w:r>
          <w:hyperlink w:anchor="MEh" w:history="1">
            <w:r w:rsidR="00112D30">
              <w:rPr>
                <w:noProof/>
              </w:rPr>
              <w:t>7</w:t>
            </w:r>
          </w:hyperlink>
          <w:r w:rsidR="00112D30">
            <w:rPr>
              <w:noProof/>
            </w:rPr>
            <w:t>]</w:t>
          </w:r>
          <w:r w:rsidR="006F1860">
            <w:fldChar w:fldCharType="end"/>
          </w:r>
        </w:sdtContent>
      </w:sdt>
      <w:r w:rsidRPr="00E55DE0">
        <w:t xml:space="preserve">. Given two solutions </w:t>
      </w:r>
      <w:r w:rsidRPr="004E120D">
        <w:rPr>
          <w:b/>
          <w:bCs/>
          <w:i/>
          <w:iCs/>
        </w:rPr>
        <w:t>S</w:t>
      </w:r>
      <w:r w:rsidRPr="004E120D">
        <w:rPr>
          <w:vertAlign w:val="subscript"/>
        </w:rPr>
        <w:t>1</w:t>
      </w:r>
      <w:r w:rsidRPr="00E55DE0">
        <w:t xml:space="preserve"> and </w:t>
      </w:r>
      <w:r w:rsidR="004E120D" w:rsidRPr="004E120D">
        <w:rPr>
          <w:b/>
          <w:bCs/>
          <w:i/>
          <w:iCs/>
        </w:rPr>
        <w:t>S</w:t>
      </w:r>
      <w:r w:rsidR="004E120D" w:rsidRPr="004E120D">
        <w:rPr>
          <w:vertAlign w:val="subscript"/>
        </w:rPr>
        <w:t>2</w:t>
      </w:r>
      <w:r w:rsidRPr="00E55DE0">
        <w:t xml:space="preserve"> </w:t>
      </w:r>
      <w:r w:rsidR="004E120D">
        <w:t>ϵ</w:t>
      </w:r>
      <w:r w:rsidRPr="00E55DE0">
        <w:t xml:space="preserve"> </w:t>
      </w:r>
      <w:r w:rsidRPr="004E120D">
        <w:rPr>
          <w:b/>
          <w:bCs/>
        </w:rPr>
        <w:t>Ω</w:t>
      </w:r>
      <w:r w:rsidRPr="00E55DE0">
        <w:t xml:space="preserve"> , solution </w:t>
      </w:r>
      <w:r w:rsidRPr="004E120D">
        <w:rPr>
          <w:b/>
          <w:bCs/>
          <w:i/>
          <w:iCs/>
        </w:rPr>
        <w:t>S</w:t>
      </w:r>
      <w:r w:rsidRPr="004E120D">
        <w:rPr>
          <w:vertAlign w:val="subscript"/>
        </w:rPr>
        <w:t>1</w:t>
      </w:r>
      <w:r w:rsidRPr="00E55DE0">
        <w:t xml:space="preserve"> is said to dominate solution </w:t>
      </w:r>
      <w:r w:rsidRPr="004E120D">
        <w:rPr>
          <w:b/>
          <w:bCs/>
          <w:i/>
          <w:iCs/>
        </w:rPr>
        <w:t>S</w:t>
      </w:r>
      <w:r w:rsidRPr="004E120D">
        <w:rPr>
          <w:vertAlign w:val="subscript"/>
        </w:rPr>
        <w:t>2</w:t>
      </w:r>
      <w:r w:rsidRPr="00E55DE0">
        <w:t xml:space="preserve">, denoted as </w:t>
      </w:r>
      <w:r w:rsidR="004E120D" w:rsidRPr="004E120D">
        <w:rPr>
          <w:b/>
          <w:bCs/>
          <w:i/>
          <w:iCs/>
        </w:rPr>
        <w:t>S</w:t>
      </w:r>
      <w:r w:rsidR="004E120D" w:rsidRPr="004E120D">
        <w:rPr>
          <w:vertAlign w:val="subscript"/>
        </w:rPr>
        <w:t>1</w:t>
      </w:r>
      <w:r w:rsidRPr="00E55DE0">
        <w:t xml:space="preserve"> </w:t>
      </w:r>
      <w:r w:rsidRPr="00E55DE0">
        <w:rPr>
          <w:rFonts w:ascii="Cambria Math" w:hAnsi="Cambria Math" w:cs="Cambria Math"/>
        </w:rPr>
        <w:t>≺</w:t>
      </w:r>
      <w:r w:rsidRPr="00E55DE0">
        <w:t xml:space="preserve"> </w:t>
      </w:r>
      <w:r w:rsidR="004E120D" w:rsidRPr="004E120D">
        <w:rPr>
          <w:b/>
          <w:bCs/>
          <w:i/>
          <w:iCs/>
        </w:rPr>
        <w:t>S</w:t>
      </w:r>
      <w:r w:rsidR="004E120D">
        <w:rPr>
          <w:vertAlign w:val="subscript"/>
        </w:rPr>
        <w:t>2</w:t>
      </w:r>
      <w:r w:rsidRPr="00E55DE0">
        <w:t xml:space="preserve">, if and only if </w:t>
      </w:r>
    </w:p>
    <w:p w:rsidR="008D7FEF" w:rsidRPr="00E55DE0" w:rsidRDefault="00E55DE0" w:rsidP="004E120D">
      <w:pPr>
        <w:pStyle w:val="equation"/>
      </w:pPr>
      <w:r>
        <w:rPr>
          <w:rFonts w:ascii="Cambria Math" w:hAnsi="Cambria Math" w:cs="Cambria Math"/>
        </w:rPr>
        <w:tab/>
      </w:r>
      <w:r w:rsidR="008D7FEF" w:rsidRPr="00E55DE0">
        <w:rPr>
          <w:rFonts w:ascii="Cambria Math" w:hAnsi="Cambria Math" w:cs="Cambria Math"/>
        </w:rPr>
        <w:t>∀</w:t>
      </w:r>
      <w:r w:rsidR="008D7FEF" w:rsidRPr="004E120D">
        <w:rPr>
          <w:i/>
          <w:iCs/>
        </w:rPr>
        <w:t>i</w:t>
      </w:r>
      <w:r w:rsidR="008D7FEF" w:rsidRPr="00E55DE0">
        <w:t xml:space="preserve">: </w:t>
      </w:r>
      <w:proofErr w:type="gramStart"/>
      <w:r w:rsidR="008D7FEF" w:rsidRPr="004E120D">
        <w:rPr>
          <w:b/>
          <w:bCs/>
        </w:rPr>
        <w:t>F</w:t>
      </w:r>
      <w:r w:rsidR="008D7FEF" w:rsidRPr="004E120D">
        <w:rPr>
          <w:i/>
          <w:iCs/>
          <w:vertAlign w:val="subscript"/>
        </w:rPr>
        <w:t>i</w:t>
      </w:r>
      <w:r w:rsidR="008D7FEF" w:rsidRPr="00E55DE0">
        <w:t>(</w:t>
      </w:r>
      <w:proofErr w:type="gramEnd"/>
      <w:r w:rsidR="004E120D" w:rsidRPr="004E120D">
        <w:rPr>
          <w:b/>
          <w:bCs/>
          <w:i/>
          <w:iCs/>
        </w:rPr>
        <w:t>S</w:t>
      </w:r>
      <w:r w:rsidR="004E120D" w:rsidRPr="004E120D">
        <w:rPr>
          <w:vertAlign w:val="subscript"/>
        </w:rPr>
        <w:t>1</w:t>
      </w:r>
      <w:r w:rsidR="008D7FEF" w:rsidRPr="00E55DE0">
        <w:t xml:space="preserve">) ≤ </w:t>
      </w:r>
      <w:proofErr w:type="spellStart"/>
      <w:r w:rsidR="004E120D" w:rsidRPr="004E120D">
        <w:rPr>
          <w:b/>
          <w:bCs/>
        </w:rPr>
        <w:t>F</w:t>
      </w:r>
      <w:r w:rsidR="004E120D" w:rsidRPr="004E120D">
        <w:rPr>
          <w:i/>
          <w:iCs/>
          <w:vertAlign w:val="subscript"/>
        </w:rPr>
        <w:t>i</w:t>
      </w:r>
      <w:proofErr w:type="spellEnd"/>
      <w:r w:rsidR="008D7FEF" w:rsidRPr="00E55DE0">
        <w:t>(</w:t>
      </w:r>
      <w:r w:rsidR="004E120D" w:rsidRPr="004E120D">
        <w:rPr>
          <w:b/>
          <w:bCs/>
          <w:i/>
          <w:iCs/>
        </w:rPr>
        <w:t>S</w:t>
      </w:r>
      <w:r w:rsidR="004E120D">
        <w:rPr>
          <w:vertAlign w:val="subscript"/>
        </w:rPr>
        <w:t>2</w:t>
      </w:r>
      <w:r w:rsidR="008D7FEF" w:rsidRPr="00E55DE0">
        <w:t xml:space="preserve">)  and </w:t>
      </w:r>
      <w:r w:rsidR="008D7FEF" w:rsidRPr="00E55DE0">
        <w:rPr>
          <w:rFonts w:ascii="Cambria Math" w:hAnsi="Cambria Math" w:cs="Cambria Math"/>
        </w:rPr>
        <w:t>∃</w:t>
      </w:r>
      <w:proofErr w:type="spellStart"/>
      <w:r w:rsidR="008D7FEF" w:rsidRPr="004E120D">
        <w:rPr>
          <w:i/>
          <w:iCs/>
        </w:rPr>
        <w:t>i</w:t>
      </w:r>
      <w:proofErr w:type="spellEnd"/>
      <w:r w:rsidR="008D7FEF" w:rsidRPr="00E55DE0">
        <w:t xml:space="preserve">  </w:t>
      </w:r>
      <w:proofErr w:type="spellStart"/>
      <w:r w:rsidR="008D7FEF" w:rsidRPr="00E55DE0">
        <w:t>s.t</w:t>
      </w:r>
      <w:proofErr w:type="spellEnd"/>
      <w:r w:rsidR="008D7FEF" w:rsidRPr="00E55DE0">
        <w:t xml:space="preserve">. </w:t>
      </w:r>
      <w:r w:rsidR="004E120D" w:rsidRPr="004E120D">
        <w:rPr>
          <w:b/>
          <w:bCs/>
        </w:rPr>
        <w:t>F</w:t>
      </w:r>
      <w:r w:rsidR="004E120D" w:rsidRPr="004E120D">
        <w:rPr>
          <w:i/>
          <w:iCs/>
          <w:vertAlign w:val="subscript"/>
        </w:rPr>
        <w:t>i</w:t>
      </w:r>
      <w:r w:rsidR="008D7FEF" w:rsidRPr="00E55DE0">
        <w:t>(</w:t>
      </w:r>
      <w:r w:rsidR="004E120D" w:rsidRPr="004E120D">
        <w:rPr>
          <w:b/>
          <w:bCs/>
          <w:i/>
          <w:iCs/>
        </w:rPr>
        <w:t>S</w:t>
      </w:r>
      <w:r w:rsidR="004E120D">
        <w:rPr>
          <w:vertAlign w:val="subscript"/>
        </w:rPr>
        <w:t>1</w:t>
      </w:r>
      <w:r w:rsidR="008D7FEF" w:rsidRPr="00E55DE0">
        <w:t xml:space="preserve">) &lt; </w:t>
      </w:r>
      <w:r w:rsidR="004E120D" w:rsidRPr="004E120D">
        <w:rPr>
          <w:b/>
          <w:bCs/>
        </w:rPr>
        <w:t>F</w:t>
      </w:r>
      <w:r w:rsidR="004E120D" w:rsidRPr="004E120D">
        <w:rPr>
          <w:i/>
          <w:iCs/>
          <w:vertAlign w:val="subscript"/>
        </w:rPr>
        <w:t>i</w:t>
      </w:r>
      <w:r w:rsidR="008D7FEF" w:rsidRPr="00E55DE0">
        <w:t>(</w:t>
      </w:r>
      <w:r w:rsidR="004E120D" w:rsidRPr="004E120D">
        <w:rPr>
          <w:b/>
          <w:bCs/>
          <w:i/>
          <w:iCs/>
        </w:rPr>
        <w:t>S</w:t>
      </w:r>
      <w:r w:rsidR="004E120D">
        <w:rPr>
          <w:vertAlign w:val="subscript"/>
        </w:rPr>
        <w:t>2</w:t>
      </w:r>
      <w:r>
        <w:t>)</w:t>
      </w:r>
      <w:r>
        <w:tab/>
        <w:t>(</w:t>
      </w:r>
      <w:fldSimple w:instr=" SEQ &quot;equation&quot; \n \* MERGEFORMAT ">
        <w:r w:rsidR="000515E5">
          <w:rPr>
            <w:noProof/>
          </w:rPr>
          <w:t>3</w:t>
        </w:r>
      </w:fldSimple>
      <w:r>
        <w:t>)</w:t>
      </w:r>
    </w:p>
    <w:p w:rsidR="008D7FEF" w:rsidRPr="00E55DE0" w:rsidRDefault="008D7FEF" w:rsidP="00BF726A">
      <w:pPr>
        <w:pStyle w:val="BodyText"/>
      </w:pPr>
      <w:r w:rsidRPr="00E55DE0">
        <w:t>Multi-objective optimization aims to generate and select non-dominated solutions, which are called Pareto-optimal solutions. It is worth noting that Pareto-optimal sol</w:t>
      </w:r>
      <w:r w:rsidRPr="00E55DE0">
        <w:t>u</w:t>
      </w:r>
      <w:r w:rsidRPr="00E55DE0">
        <w:t>tions, as outlined in</w:t>
      </w:r>
      <w:sdt>
        <w:sdtPr>
          <w:id w:val="-992173108"/>
          <w:citation/>
        </w:sdtPr>
        <w:sdtContent>
          <w:r w:rsidR="006F1860">
            <w:fldChar w:fldCharType="begin"/>
          </w:r>
          <w:r w:rsidR="0032782E">
            <w:instrText xml:space="preserve">CITATION Jul \l 1033 </w:instrText>
          </w:r>
          <w:r w:rsidR="006F1860">
            <w:fldChar w:fldCharType="separate"/>
          </w:r>
          <w:r w:rsidR="00112D30">
            <w:rPr>
              <w:noProof/>
            </w:rPr>
            <w:t xml:space="preserve"> [</w:t>
          </w:r>
          <w:hyperlink w:anchor="Jul" w:history="1">
            <w:r w:rsidR="00112D30">
              <w:rPr>
                <w:noProof/>
              </w:rPr>
              <w:t>8</w:t>
            </w:r>
          </w:hyperlink>
          <w:r w:rsidR="00112D30">
            <w:rPr>
              <w:noProof/>
            </w:rPr>
            <w:t>]</w:t>
          </w:r>
          <w:r w:rsidR="006F1860">
            <w:fldChar w:fldCharType="end"/>
          </w:r>
        </w:sdtContent>
      </w:sdt>
      <w:r w:rsidRPr="00E55DE0">
        <w:t xml:space="preserve">, usually include the optimal solutions obtained by single-objective GA when applied to the clustering problems. This will be explained in more detail in Section 5. </w:t>
      </w:r>
    </w:p>
    <w:p w:rsidR="008D7FEF" w:rsidRPr="00E55DE0" w:rsidRDefault="008D7FEF" w:rsidP="00C94AF5">
      <w:pPr>
        <w:pStyle w:val="BodyText"/>
      </w:pPr>
      <w:r w:rsidRPr="00E55DE0">
        <w:t>Genetic algorithm first proposed in</w:t>
      </w:r>
      <w:r w:rsidR="009516CE">
        <w:t xml:space="preserve"> </w:t>
      </w:r>
      <w:sdt>
        <w:sdtPr>
          <w:id w:val="-7911112"/>
          <w:citation/>
        </w:sdtPr>
        <w:sdtContent>
          <w:r w:rsidR="006F1860">
            <w:fldChar w:fldCharType="begin"/>
          </w:r>
          <w:r w:rsidR="0032782E">
            <w:instrText xml:space="preserve">CITATION Hol \l 1033 </w:instrText>
          </w:r>
          <w:r w:rsidR="006F1860">
            <w:fldChar w:fldCharType="separate"/>
          </w:r>
          <w:r w:rsidR="00112D30">
            <w:rPr>
              <w:noProof/>
            </w:rPr>
            <w:t>[</w:t>
          </w:r>
          <w:hyperlink w:anchor="Hol" w:history="1">
            <w:r w:rsidR="00112D30">
              <w:rPr>
                <w:noProof/>
              </w:rPr>
              <w:t>9</w:t>
            </w:r>
          </w:hyperlink>
          <w:r w:rsidR="00112D30">
            <w:rPr>
              <w:noProof/>
            </w:rPr>
            <w:t>]</w:t>
          </w:r>
          <w:r w:rsidR="006F1860">
            <w:fldChar w:fldCharType="end"/>
          </w:r>
        </w:sdtContent>
      </w:sdt>
      <w:r w:rsidR="009516CE">
        <w:t xml:space="preserve"> </w:t>
      </w:r>
      <w:r w:rsidRPr="00E55DE0">
        <w:t xml:space="preserve"> is an optimization method applied to artif</w:t>
      </w:r>
      <w:r w:rsidRPr="00E55DE0">
        <w:t>i</w:t>
      </w:r>
      <w:r w:rsidRPr="00E55DE0">
        <w:t>cial intelligence problems</w:t>
      </w:r>
      <w:r w:rsidR="00C94AF5">
        <w:t xml:space="preserve"> </w:t>
      </w:r>
      <w:r w:rsidR="00C94AF5" w:rsidRPr="00C94AF5">
        <w:t>that mimics the process of natural evolution</w:t>
      </w:r>
      <w:r w:rsidRPr="00E55DE0">
        <w:t>.</w:t>
      </w:r>
      <w:r w:rsidR="00C94AF5">
        <w:t xml:space="preserve"> </w:t>
      </w:r>
      <w:r w:rsidR="00C94AF5" w:rsidRPr="00C94AF5">
        <w:t>Genetic alg</w:t>
      </w:r>
      <w:r w:rsidR="00C94AF5" w:rsidRPr="00C94AF5">
        <w:t>o</w:t>
      </w:r>
      <w:r w:rsidR="00C94AF5" w:rsidRPr="00C94AF5">
        <w:t xml:space="preserve">rithms belong to </w:t>
      </w:r>
      <w:r w:rsidR="00C94AF5">
        <w:t>a</w:t>
      </w:r>
      <w:r w:rsidR="00C94AF5" w:rsidRPr="00C94AF5">
        <w:t xml:space="preserve"> larger class of evolutionary algorithms, which generate solutions to optimization problems using techniques inspired by natural evolution, such as inhe</w:t>
      </w:r>
      <w:r w:rsidR="00C94AF5" w:rsidRPr="00C94AF5">
        <w:t>r</w:t>
      </w:r>
      <w:r w:rsidR="00C94AF5" w:rsidRPr="00C94AF5">
        <w:t>itance, mutation, selection, and crossover.</w:t>
      </w:r>
      <w:r w:rsidRPr="00E55DE0">
        <w:t xml:space="preserve"> It is a practical method, particularly when the solution space of a problem is very large and an exhaustive search for the exact solution is impractical. In GAs, potential candidate solutions in the solution set should be represented in a suitable data representation. Each candidate in the solution set, which is called a chromosome, represents a possible solution to the problem. The </w:t>
      </w:r>
      <w:r w:rsidRPr="00E55DE0">
        <w:lastRenderedPageBreak/>
        <w:t>algorithm tries to find the candidate solution with the best fit. To improve the quality of the candidate solutions, the algorithm uses genetic operations, such as point mut</w:t>
      </w:r>
      <w:r w:rsidRPr="00E55DE0">
        <w:t>a</w:t>
      </w:r>
      <w:r w:rsidRPr="00E55DE0">
        <w:t>tion (random variations of some parts of the chromosome) and crossing over (genera</w:t>
      </w:r>
      <w:r w:rsidRPr="00E55DE0">
        <w:t>t</w:t>
      </w:r>
      <w:r w:rsidRPr="00E55DE0">
        <w:t>ing new chromosomes by merging parts of existing chromosomes), on possible ca</w:t>
      </w:r>
      <w:r w:rsidRPr="00E55DE0">
        <w:t>n</w:t>
      </w:r>
      <w:r w:rsidRPr="00E55DE0">
        <w:t>didate solutions for a predefined number of iterations. At the outset, the algorithm randomly initializes the chromosomes. Then, for a number of iterations, it uses an objective function to assign a fitness value to evaluate each candidate solution’s rel</w:t>
      </w:r>
      <w:r w:rsidRPr="00E55DE0">
        <w:t>a</w:t>
      </w:r>
      <w:r w:rsidRPr="00E55DE0">
        <w:t>tive ability to solve the problem. The GA</w:t>
      </w:r>
      <w:r w:rsidRPr="00E55DE0" w:rsidDel="00624291">
        <w:t xml:space="preserve"> </w:t>
      </w:r>
      <w:r w:rsidRPr="00E55DE0">
        <w:t>then reproduces candidate solutions for a new population that will be used in the next iteration by performing crossover b</w:t>
      </w:r>
      <w:r w:rsidRPr="00E55DE0">
        <w:t>e</w:t>
      </w:r>
      <w:r w:rsidRPr="00E55DE0">
        <w:t>tween candidates selected according to their fitness values. It also applies some ra</w:t>
      </w:r>
      <w:r w:rsidRPr="00E55DE0">
        <w:t>n</w:t>
      </w:r>
      <w:r w:rsidRPr="00E55DE0">
        <w:t xml:space="preserve">dom mutation to candidates. </w:t>
      </w:r>
      <w:proofErr w:type="gramStart"/>
      <w:r w:rsidRPr="00E55DE0">
        <w:t>GAs are</w:t>
      </w:r>
      <w:proofErr w:type="gramEnd"/>
      <w:r w:rsidRPr="00E55DE0">
        <w:t xml:space="preserve"> fast algorithms for converging a problem to a smaller solution space, and if the algorithm has a good objective function, it produces near optimal solutions. The power of a GA is the cross-over mechanism, which pr</w:t>
      </w:r>
      <w:r w:rsidRPr="00E55DE0">
        <w:t>o</w:t>
      </w:r>
      <w:r w:rsidRPr="00E55DE0">
        <w:t>duces better next generation of candidate solutions.</w:t>
      </w:r>
    </w:p>
    <w:p w:rsidR="008D7FEF" w:rsidRPr="00E55DE0" w:rsidRDefault="008D7FEF" w:rsidP="008D7FEF">
      <w:pPr>
        <w:pStyle w:val="BodyText"/>
      </w:pPr>
      <w:r w:rsidRPr="00E55DE0">
        <w:t>The above description of a GA only employs one objective function to describe how good a solution is. Hence, only one objective can be optimized. However, most real-world problems involve simultaneous optimization of several and often compe</w:t>
      </w:r>
      <w:r w:rsidRPr="00E55DE0">
        <w:t>t</w:t>
      </w:r>
      <w:r w:rsidRPr="00E55DE0">
        <w:t>ing objectives. For example, in the community detection problem we want to find communities that contain a high density of internal connections inside each commun</w:t>
      </w:r>
      <w:r w:rsidRPr="00E55DE0">
        <w:t>i</w:t>
      </w:r>
      <w:r w:rsidRPr="00E55DE0">
        <w:t>ty and have a low number of external connections between nodes from different communities, i.e., low Cut Ratio. GAs have also been applied to multi-objective o</w:t>
      </w:r>
      <w:r w:rsidRPr="00E55DE0">
        <w:t>p</w:t>
      </w:r>
      <w:r w:rsidRPr="00E55DE0">
        <w:t>timization problems, and many algorithms have been proposed to deal with the pro</w:t>
      </w:r>
      <w:r w:rsidRPr="00E55DE0">
        <w:t>b</w:t>
      </w:r>
      <w:r w:rsidRPr="00E55DE0">
        <w:t>lem using the Pareto optimality theory</w:t>
      </w:r>
      <w:r w:rsidR="009516CE">
        <w:t xml:space="preserve"> </w:t>
      </w:r>
      <w:sdt>
        <w:sdtPr>
          <w:id w:val="-1970737839"/>
          <w:citation/>
        </w:sdtPr>
        <w:sdtContent>
          <w:r w:rsidR="006F1860">
            <w:fldChar w:fldCharType="begin"/>
          </w:r>
          <w:r w:rsidR="0032782E">
            <w:instrText xml:space="preserve">CITATION MEh \l 1033 </w:instrText>
          </w:r>
          <w:r w:rsidR="006F1860">
            <w:fldChar w:fldCharType="separate"/>
          </w:r>
          <w:r w:rsidR="00112D30">
            <w:rPr>
              <w:noProof/>
            </w:rPr>
            <w:t>[</w:t>
          </w:r>
          <w:hyperlink w:anchor="MEh" w:history="1">
            <w:r w:rsidR="00112D30">
              <w:rPr>
                <w:noProof/>
              </w:rPr>
              <w:t>7</w:t>
            </w:r>
          </w:hyperlink>
          <w:r w:rsidR="00112D30">
            <w:rPr>
              <w:noProof/>
            </w:rPr>
            <w:t>]</w:t>
          </w:r>
          <w:r w:rsidR="006F1860">
            <w:fldChar w:fldCharType="end"/>
          </w:r>
        </w:sdtContent>
      </w:sdt>
      <w:r w:rsidRPr="00E55DE0">
        <w:t>. When there are many,</w:t>
      </w:r>
      <w:r w:rsidR="00E55DE0">
        <w:t xml:space="preserve"> </w:t>
      </w:r>
      <w:r w:rsidRPr="00E55DE0">
        <w:t>possibly conflicting, objectives to be optimized simultaneously, there is no longer a single optimal solution but rather a whole set of possible solutions of equivalent quality, and as we state b</w:t>
      </w:r>
      <w:r w:rsidRPr="00E55DE0">
        <w:t>e</w:t>
      </w:r>
      <w:r w:rsidRPr="00E55DE0">
        <w:t>fore Multi-objective optimization aims to generate and select non-dominated Pareto-optimal solutions.</w:t>
      </w:r>
    </w:p>
    <w:p w:rsidR="008D7FEF" w:rsidRPr="003D2A6F" w:rsidRDefault="008D7FEF" w:rsidP="003D2A6F">
      <w:pPr>
        <w:pStyle w:val="BodyText"/>
        <w:rPr>
          <w:sz w:val="24"/>
          <w:szCs w:val="24"/>
        </w:rPr>
      </w:pPr>
      <w:r w:rsidRPr="00E55DE0">
        <w:t>Due to the ability of multi-objective optimization to find multiple Pareto-optimal solutions in a single run, a number of multi-objective GAs have been suggested</w:t>
      </w:r>
      <w:r w:rsidR="00933506">
        <w:t xml:space="preserve"> </w:t>
      </w:r>
      <w:sdt>
        <w:sdtPr>
          <w:id w:val="209853929"/>
          <w:citation/>
        </w:sdtPr>
        <w:sdtContent>
          <w:r w:rsidR="006F1860">
            <w:fldChar w:fldCharType="begin"/>
          </w:r>
          <w:r w:rsidR="0032782E">
            <w:instrText xml:space="preserve">CITATION NSr \m 27D \m Zit \m Zit1 \m Dav \l 1033 </w:instrText>
          </w:r>
          <w:r w:rsidR="006F1860">
            <w:fldChar w:fldCharType="separate"/>
          </w:r>
          <w:r w:rsidR="00112D30">
            <w:rPr>
              <w:noProof/>
            </w:rPr>
            <w:t>[</w:t>
          </w:r>
          <w:hyperlink w:anchor="NSr" w:history="1">
            <w:r w:rsidR="00112D30">
              <w:rPr>
                <w:noProof/>
              </w:rPr>
              <w:t>10</w:t>
            </w:r>
          </w:hyperlink>
          <w:r w:rsidR="00112D30">
            <w:rPr>
              <w:noProof/>
            </w:rPr>
            <w:t>,</w:t>
          </w:r>
          <w:hyperlink w:anchor="27D" w:history="1">
            <w:r w:rsidR="00112D30">
              <w:rPr>
                <w:noProof/>
              </w:rPr>
              <w:t>11</w:t>
            </w:r>
          </w:hyperlink>
          <w:r w:rsidR="00112D30">
            <w:rPr>
              <w:noProof/>
            </w:rPr>
            <w:t>,</w:t>
          </w:r>
          <w:hyperlink w:anchor="Zit" w:history="1">
            <w:r w:rsidR="00112D30">
              <w:rPr>
                <w:noProof/>
              </w:rPr>
              <w:t>12</w:t>
            </w:r>
          </w:hyperlink>
          <w:r w:rsidR="00112D30">
            <w:rPr>
              <w:noProof/>
            </w:rPr>
            <w:t>,</w:t>
          </w:r>
          <w:hyperlink w:anchor="Zit1" w:history="1">
            <w:r w:rsidR="00112D30">
              <w:rPr>
                <w:noProof/>
              </w:rPr>
              <w:t>13</w:t>
            </w:r>
          </w:hyperlink>
          <w:r w:rsidR="00112D30">
            <w:rPr>
              <w:noProof/>
            </w:rPr>
            <w:t>,</w:t>
          </w:r>
          <w:hyperlink w:anchor="Dav" w:history="1">
            <w:r w:rsidR="00112D30">
              <w:rPr>
                <w:noProof/>
              </w:rPr>
              <w:t>14</w:t>
            </w:r>
          </w:hyperlink>
          <w:r w:rsidR="00112D30">
            <w:rPr>
              <w:noProof/>
            </w:rPr>
            <w:t>]</w:t>
          </w:r>
          <w:r w:rsidR="006F1860">
            <w:fldChar w:fldCharType="end"/>
          </w:r>
        </w:sdtContent>
      </w:sdt>
      <w:r w:rsidR="009516CE">
        <w:t xml:space="preserve"> </w:t>
      </w:r>
      <w:r w:rsidRPr="00E55DE0">
        <w:t>over the past decade. The Non-dominated Sorting Genetic Alg</w:t>
      </w:r>
      <w:r w:rsidRPr="00E55DE0">
        <w:t>o</w:t>
      </w:r>
      <w:r w:rsidRPr="00E55DE0">
        <w:t xml:space="preserve">rithm (NSGA) proposed by </w:t>
      </w:r>
      <w:proofErr w:type="spellStart"/>
      <w:r w:rsidRPr="00E55DE0">
        <w:t>Srinivas</w:t>
      </w:r>
      <w:proofErr w:type="spellEnd"/>
      <w:r w:rsidRPr="00E55DE0">
        <w:t xml:space="preserve"> and Deb</w:t>
      </w:r>
      <w:r w:rsidR="009516CE">
        <w:t xml:space="preserve"> </w:t>
      </w:r>
      <w:sdt>
        <w:sdtPr>
          <w:id w:val="1036776896"/>
          <w:citation/>
        </w:sdtPr>
        <w:sdtContent>
          <w:r w:rsidR="006F1860">
            <w:fldChar w:fldCharType="begin"/>
          </w:r>
          <w:r w:rsidR="0032782E">
            <w:instrText xml:space="preserve">CITATION Kal \l 1033 </w:instrText>
          </w:r>
          <w:r w:rsidR="006F1860">
            <w:fldChar w:fldCharType="separate"/>
          </w:r>
          <w:r w:rsidR="00112D30">
            <w:rPr>
              <w:noProof/>
            </w:rPr>
            <w:t>[</w:t>
          </w:r>
          <w:hyperlink w:anchor="Kal" w:history="1">
            <w:r w:rsidR="00112D30">
              <w:rPr>
                <w:noProof/>
              </w:rPr>
              <w:t>15</w:t>
            </w:r>
          </w:hyperlink>
          <w:r w:rsidR="00112D30">
            <w:rPr>
              <w:noProof/>
            </w:rPr>
            <w:t>]</w:t>
          </w:r>
          <w:r w:rsidR="006F1860">
            <w:fldChar w:fldCharType="end"/>
          </w:r>
        </w:sdtContent>
      </w:sdt>
      <w:r w:rsidR="009516CE">
        <w:t xml:space="preserve"> </w:t>
      </w:r>
      <w:r w:rsidRPr="00E55DE0">
        <w:t xml:space="preserve">was one of the first multi-objective GA algorithms. An improved and faster algorithm was proposed in </w:t>
      </w:r>
      <w:sdt>
        <w:sdtPr>
          <w:id w:val="1991905789"/>
          <w:citation/>
        </w:sdtPr>
        <w:sdtContent>
          <w:r w:rsidR="006F1860">
            <w:fldChar w:fldCharType="begin"/>
          </w:r>
          <w:r w:rsidR="0032782E">
            <w:instrText xml:space="preserve">CITATION 27D \l 1033 </w:instrText>
          </w:r>
          <w:r w:rsidR="006F1860">
            <w:fldChar w:fldCharType="separate"/>
          </w:r>
          <w:r w:rsidR="00112D30">
            <w:rPr>
              <w:noProof/>
            </w:rPr>
            <w:t>[</w:t>
          </w:r>
          <w:hyperlink w:anchor="27D" w:history="1">
            <w:r w:rsidR="00112D30">
              <w:rPr>
                <w:noProof/>
              </w:rPr>
              <w:t>11</w:t>
            </w:r>
          </w:hyperlink>
          <w:r w:rsidR="00112D30">
            <w:rPr>
              <w:noProof/>
            </w:rPr>
            <w:t>]</w:t>
          </w:r>
          <w:r w:rsidR="006F1860">
            <w:fldChar w:fldCharType="end"/>
          </w:r>
        </w:sdtContent>
      </w:sdt>
      <w:r w:rsidRPr="00E55DE0">
        <w:t>; the Fast Elitist Non-Dominated Sorting Genetic Algorithm for Multi-Objective Optimization: NSGA-II, which we will use in this work, overcomes some of the problems associated with the NSGA. Other algorithms in</w:t>
      </w:r>
      <w:r w:rsidR="009516CE">
        <w:t xml:space="preserve"> </w:t>
      </w:r>
      <w:sdt>
        <w:sdtPr>
          <w:id w:val="-841851966"/>
          <w:citation/>
        </w:sdtPr>
        <w:sdtContent>
          <w:r w:rsidR="006F1860">
            <w:fldChar w:fldCharType="begin"/>
          </w:r>
          <w:r w:rsidR="0032782E">
            <w:instrText xml:space="preserve">CITATION Zit \m Zit1 \l 1033 </w:instrText>
          </w:r>
          <w:r w:rsidR="006F1860">
            <w:fldChar w:fldCharType="separate"/>
          </w:r>
          <w:r w:rsidR="00112D30">
            <w:rPr>
              <w:noProof/>
            </w:rPr>
            <w:t>[</w:t>
          </w:r>
          <w:hyperlink w:anchor="Zit" w:history="1">
            <w:r w:rsidR="00112D30">
              <w:rPr>
                <w:noProof/>
              </w:rPr>
              <w:t>12</w:t>
            </w:r>
          </w:hyperlink>
          <w:r w:rsidR="00112D30">
            <w:rPr>
              <w:noProof/>
            </w:rPr>
            <w:t>,</w:t>
          </w:r>
          <w:hyperlink w:anchor="Zit1" w:history="1">
            <w:r w:rsidR="00112D30">
              <w:rPr>
                <w:noProof/>
              </w:rPr>
              <w:t>13</w:t>
            </w:r>
          </w:hyperlink>
          <w:r w:rsidR="00112D30">
            <w:rPr>
              <w:noProof/>
            </w:rPr>
            <w:t>]</w:t>
          </w:r>
          <w:r w:rsidR="006F1860">
            <w:fldChar w:fldCharType="end"/>
          </w:r>
        </w:sdtContent>
      </w:sdt>
      <w:r w:rsidR="009516CE">
        <w:t xml:space="preserve"> </w:t>
      </w:r>
      <w:r w:rsidRPr="00E55DE0">
        <w:t>use a Strength Pareto Approach, such as the Strength Pareto Evolutionary Algorithm (SPEA)</w:t>
      </w:r>
      <w:r w:rsidR="00C94AF5">
        <w:t xml:space="preserve"> proposed in </w:t>
      </w:r>
      <w:sdt>
        <w:sdtPr>
          <w:id w:val="-1407142693"/>
          <w:citation/>
        </w:sdtPr>
        <w:sdtContent>
          <w:r w:rsidR="006F1860">
            <w:fldChar w:fldCharType="begin"/>
          </w:r>
          <w:r w:rsidR="0032782E">
            <w:instrText xml:space="preserve">CITATION Zit \l 1033 </w:instrText>
          </w:r>
          <w:r w:rsidR="006F1860">
            <w:fldChar w:fldCharType="separate"/>
          </w:r>
          <w:r w:rsidR="00112D30">
            <w:rPr>
              <w:noProof/>
            </w:rPr>
            <w:t>[</w:t>
          </w:r>
          <w:hyperlink w:anchor="Zit" w:history="1">
            <w:r w:rsidR="00112D30">
              <w:rPr>
                <w:noProof/>
              </w:rPr>
              <w:t>12</w:t>
            </w:r>
          </w:hyperlink>
          <w:r w:rsidR="00112D30">
            <w:rPr>
              <w:noProof/>
            </w:rPr>
            <w:t>]</w:t>
          </w:r>
          <w:r w:rsidR="006F1860">
            <w:fldChar w:fldCharType="end"/>
          </w:r>
        </w:sdtContent>
      </w:sdt>
      <w:r w:rsidRPr="00E55DE0">
        <w:t xml:space="preserve"> and the Pareto Envelope-based Selection Algorithm (PESA)</w:t>
      </w:r>
      <w:r w:rsidR="00C94AF5">
        <w:t xml:space="preserve"> proposed in</w:t>
      </w:r>
      <w:r w:rsidRPr="00E55DE0">
        <w:t xml:space="preserve"> </w:t>
      </w:r>
      <w:sdt>
        <w:sdtPr>
          <w:id w:val="-1391258462"/>
          <w:citation/>
        </w:sdtPr>
        <w:sdtContent>
          <w:r w:rsidR="006F1860">
            <w:fldChar w:fldCharType="begin"/>
          </w:r>
          <w:r w:rsidR="0032782E">
            <w:instrText xml:space="preserve">CITATION Dav \l 1033 </w:instrText>
          </w:r>
          <w:r w:rsidR="006F1860">
            <w:fldChar w:fldCharType="separate"/>
          </w:r>
          <w:r w:rsidR="00112D30">
            <w:rPr>
              <w:noProof/>
            </w:rPr>
            <w:t>[</w:t>
          </w:r>
          <w:hyperlink w:anchor="Dav" w:history="1">
            <w:r w:rsidR="00112D30">
              <w:rPr>
                <w:noProof/>
              </w:rPr>
              <w:t>14</w:t>
            </w:r>
          </w:hyperlink>
          <w:r w:rsidR="00112D30">
            <w:rPr>
              <w:noProof/>
            </w:rPr>
            <w:t>]</w:t>
          </w:r>
          <w:r w:rsidR="006F1860">
            <w:fldChar w:fldCharType="end"/>
          </w:r>
        </w:sdtContent>
      </w:sdt>
      <w:r w:rsidRPr="00E55DE0">
        <w:t>.</w:t>
      </w:r>
    </w:p>
    <w:p w:rsidR="008D7FEF" w:rsidRPr="00845669" w:rsidRDefault="008D7FEF" w:rsidP="00E55DE0">
      <w:pPr>
        <w:pStyle w:val="heading2"/>
      </w:pPr>
      <w:r w:rsidRPr="00845669">
        <w:t>Objectives</w:t>
      </w:r>
    </w:p>
    <w:p w:rsidR="008D7FEF" w:rsidRPr="00845669" w:rsidRDefault="008D7FEF" w:rsidP="00E55DE0">
      <w:pPr>
        <w:pStyle w:val="p1a"/>
      </w:pPr>
      <w:r w:rsidRPr="00845669">
        <w:t xml:space="preserve">In </w:t>
      </w:r>
      <w:r>
        <w:t xml:space="preserve">a </w:t>
      </w:r>
      <w:r w:rsidRPr="00845669">
        <w:t xml:space="preserve">GA, </w:t>
      </w:r>
      <w:r>
        <w:t>t</w:t>
      </w:r>
      <w:r w:rsidRPr="00845669">
        <w:t xml:space="preserve">he objective function plays </w:t>
      </w:r>
      <w:r>
        <w:t xml:space="preserve">an </w:t>
      </w:r>
      <w:r w:rsidRPr="00845669">
        <w:t xml:space="preserve">important role in the evolution process. It is the </w:t>
      </w:r>
      <w:r>
        <w:t>“</w:t>
      </w:r>
      <w:r w:rsidRPr="00845669">
        <w:t>steering wheel</w:t>
      </w:r>
      <w:r>
        <w:t>”</w:t>
      </w:r>
      <w:r w:rsidRPr="00845669">
        <w:t xml:space="preserve"> in the process that leads to good candidate solution</w:t>
      </w:r>
      <w:r>
        <w:t>s</w:t>
      </w:r>
      <w:r w:rsidRPr="00845669">
        <w:t>. For the community detection problem, many objective functions have been proposed to ca</w:t>
      </w:r>
      <w:r w:rsidRPr="00845669">
        <w:t>p</w:t>
      </w:r>
      <w:r w:rsidRPr="00845669">
        <w:lastRenderedPageBreak/>
        <w:t>ture the intuition of communities</w:t>
      </w:r>
      <w:r>
        <w:t>,</w:t>
      </w:r>
      <w:r w:rsidRPr="00845669">
        <w:t xml:space="preserve"> and there is no straight</w:t>
      </w:r>
      <w:r>
        <w:t>forward</w:t>
      </w:r>
      <w:r w:rsidRPr="00845669">
        <w:t xml:space="preserve"> way to compare these objective functions based on their definitions.  </w:t>
      </w:r>
    </w:p>
    <w:p w:rsidR="008D7FEF" w:rsidRPr="00845669" w:rsidRDefault="008D7FEF" w:rsidP="003D2A6F">
      <w:r w:rsidRPr="00845669">
        <w:t>Here we state objective functions that capture this intuition and/or are popular in the literature</w:t>
      </w:r>
      <w:r>
        <w:t>,</w:t>
      </w:r>
      <w:r w:rsidRPr="00845669">
        <w:t xml:space="preserve"> and can potentially be used for community detection. </w:t>
      </w:r>
      <w:r>
        <w:t>A detailed d</w:t>
      </w:r>
      <w:r>
        <w:t>e</w:t>
      </w:r>
      <w:r>
        <w:t xml:space="preserve">scription of objective functions can be found </w:t>
      </w:r>
      <w:r w:rsidRPr="00845669">
        <w:t>in</w:t>
      </w:r>
      <w:r w:rsidR="003D2A6F">
        <w:t xml:space="preserve"> </w:t>
      </w:r>
      <w:sdt>
        <w:sdtPr>
          <w:id w:val="608245839"/>
          <w:citation/>
        </w:sdtPr>
        <w:sdtContent>
          <w:r w:rsidR="006F1860">
            <w:fldChar w:fldCharType="begin"/>
          </w:r>
          <w:r w:rsidR="003D2A6F">
            <w:instrText xml:space="preserve"> CITATION Les10 \l 1033 </w:instrText>
          </w:r>
          <w:r w:rsidR="006F1860">
            <w:fldChar w:fldCharType="separate"/>
          </w:r>
          <w:r w:rsidR="00112D30">
            <w:rPr>
              <w:noProof/>
            </w:rPr>
            <w:t>[</w:t>
          </w:r>
          <w:hyperlink w:anchor="Les10" w:history="1">
            <w:r w:rsidR="00112D30">
              <w:rPr>
                <w:noProof/>
              </w:rPr>
              <w:t>16</w:t>
            </w:r>
          </w:hyperlink>
          <w:r w:rsidR="00112D30">
            <w:rPr>
              <w:noProof/>
            </w:rPr>
            <w:t>]</w:t>
          </w:r>
          <w:r w:rsidR="006F1860">
            <w:fldChar w:fldCharType="end"/>
          </w:r>
        </w:sdtContent>
      </w:sdt>
      <w:r w:rsidRPr="00845669">
        <w:t xml:space="preserve"> and a similar</w:t>
      </w:r>
      <w:r>
        <w:t>ity</w:t>
      </w:r>
      <w:r w:rsidRPr="00845669">
        <w:t xml:space="preserve"> comparison can be found in</w:t>
      </w:r>
      <w:r w:rsidR="003D2A6F">
        <w:t xml:space="preserve"> </w:t>
      </w:r>
      <w:sdt>
        <w:sdtPr>
          <w:id w:val="-388805771"/>
          <w:citation/>
        </w:sdtPr>
        <w:sdtContent>
          <w:r w:rsidR="006F1860">
            <w:fldChar w:fldCharType="begin"/>
          </w:r>
          <w:r w:rsidR="00112D30">
            <w:instrText xml:space="preserve">CITATION Les10 \m Chu \l 1033 </w:instrText>
          </w:r>
          <w:r w:rsidR="006F1860">
            <w:fldChar w:fldCharType="separate"/>
          </w:r>
          <w:r w:rsidR="00112D30">
            <w:rPr>
              <w:noProof/>
            </w:rPr>
            <w:t>[</w:t>
          </w:r>
          <w:hyperlink w:anchor="Les10" w:history="1">
            <w:r w:rsidR="00112D30">
              <w:rPr>
                <w:noProof/>
              </w:rPr>
              <w:t>16</w:t>
            </w:r>
          </w:hyperlink>
          <w:r w:rsidR="00112D30">
            <w:rPr>
              <w:noProof/>
            </w:rPr>
            <w:t>,</w:t>
          </w:r>
          <w:hyperlink w:anchor="Chu" w:history="1">
            <w:r w:rsidR="00112D30">
              <w:rPr>
                <w:noProof/>
              </w:rPr>
              <w:t>17</w:t>
            </w:r>
          </w:hyperlink>
          <w:r w:rsidR="00112D30">
            <w:rPr>
              <w:noProof/>
            </w:rPr>
            <w:t>]</w:t>
          </w:r>
          <w:r w:rsidR="006F1860">
            <w:fldChar w:fldCharType="end"/>
          </w:r>
        </w:sdtContent>
      </w:sdt>
      <w:r w:rsidRPr="00845669">
        <w:t>.</w:t>
      </w:r>
    </w:p>
    <w:p w:rsidR="008D7FEF" w:rsidRPr="00845669" w:rsidRDefault="008D7FEF" w:rsidP="00C94AF5">
      <w:r w:rsidRPr="00845669">
        <w:t xml:space="preserve">In </w:t>
      </w:r>
      <w:r>
        <w:t xml:space="preserve">the </w:t>
      </w:r>
      <w:r w:rsidRPr="00845669">
        <w:t xml:space="preserve">following </w:t>
      </w:r>
      <w:r>
        <w:t>quality measure</w:t>
      </w:r>
      <w:r w:rsidR="00C94AF5">
        <w:t>s</w:t>
      </w:r>
      <w:r>
        <w:t xml:space="preserve">, </w:t>
      </w:r>
      <w:r w:rsidRPr="00845669">
        <w:t xml:space="preserve">the lower the value of </w:t>
      </w:r>
      <w:r w:rsidRPr="00C94AF5">
        <w:rPr>
          <w:b/>
          <w:bCs/>
        </w:rPr>
        <w:t>F</w:t>
      </w:r>
      <w:r w:rsidRPr="00845669">
        <w:t>(</w:t>
      </w:r>
      <w:r w:rsidRPr="00845669">
        <w:rPr>
          <w:b/>
          <w:bCs/>
          <w:i/>
          <w:iCs/>
        </w:rPr>
        <w:t>S</w:t>
      </w:r>
      <w:r w:rsidRPr="00845669">
        <w:t>) the better the co</w:t>
      </w:r>
      <w:r w:rsidRPr="00845669">
        <w:t>m</w:t>
      </w:r>
      <w:r w:rsidRPr="00845669">
        <w:t xml:space="preserve">munity </w:t>
      </w:r>
      <w:r w:rsidR="00C94AF5" w:rsidRPr="00845669">
        <w:t>structure</w:t>
      </w:r>
      <w:r w:rsidR="00C94AF5">
        <w:t>:</w:t>
      </w:r>
    </w:p>
    <w:p w:rsidR="00E55DE0" w:rsidRDefault="008D7FEF" w:rsidP="003D2A6F">
      <w:pPr>
        <w:pStyle w:val="bulletitem"/>
        <w:numPr>
          <w:ilvl w:val="1"/>
          <w:numId w:val="11"/>
        </w:numPr>
      </w:pPr>
      <w:r w:rsidRPr="00845669">
        <w:t>Conductance</w:t>
      </w:r>
      <w:sdt>
        <w:sdtPr>
          <w:id w:val="1648708702"/>
          <w:citation/>
        </w:sdtPr>
        <w:sdtContent>
          <w:r w:rsidR="006F1860">
            <w:fldChar w:fldCharType="begin"/>
          </w:r>
          <w:r w:rsidR="003D2A6F">
            <w:instrText xml:space="preserve"> CITATION Les10 \l 1033 </w:instrText>
          </w:r>
          <w:r w:rsidR="006F1860">
            <w:fldChar w:fldCharType="separate"/>
          </w:r>
          <w:r w:rsidR="00112D30">
            <w:rPr>
              <w:noProof/>
            </w:rPr>
            <w:t xml:space="preserve"> [</w:t>
          </w:r>
          <w:hyperlink w:anchor="Les10" w:history="1">
            <w:r w:rsidR="00112D30">
              <w:rPr>
                <w:noProof/>
              </w:rPr>
              <w:t>16</w:t>
            </w:r>
          </w:hyperlink>
          <w:r w:rsidR="00112D30">
            <w:rPr>
              <w:noProof/>
            </w:rPr>
            <w:t>]</w:t>
          </w:r>
          <w:r w:rsidR="006F1860">
            <w:fldChar w:fldCharType="end"/>
          </w:r>
        </w:sdtContent>
      </w:sdt>
      <w:r w:rsidRPr="00845669">
        <w:t xml:space="preserve"> measures the fraction of total edge volume that points outside the cluster.</w:t>
      </w:r>
    </w:p>
    <w:p w:rsidR="00E55DE0" w:rsidRDefault="008D7FEF" w:rsidP="003D2A6F">
      <w:pPr>
        <w:pStyle w:val="bulletitem"/>
        <w:numPr>
          <w:ilvl w:val="1"/>
          <w:numId w:val="11"/>
        </w:numPr>
      </w:pPr>
      <w:r w:rsidRPr="00845669">
        <w:t>Expansion</w:t>
      </w:r>
      <w:r w:rsidR="003D2A6F">
        <w:t xml:space="preserve"> </w:t>
      </w:r>
      <w:sdt>
        <w:sdtPr>
          <w:id w:val="-863816277"/>
          <w:citation/>
        </w:sdtPr>
        <w:sdtContent>
          <w:r w:rsidR="006F1860">
            <w:fldChar w:fldCharType="begin"/>
          </w:r>
          <w:r w:rsidR="003D2A6F">
            <w:instrText xml:space="preserve"> CITATION Les10 \l 1033 </w:instrText>
          </w:r>
          <w:r w:rsidR="006F1860">
            <w:fldChar w:fldCharType="separate"/>
          </w:r>
          <w:r w:rsidR="00112D30">
            <w:rPr>
              <w:noProof/>
            </w:rPr>
            <w:t>[</w:t>
          </w:r>
          <w:hyperlink w:anchor="Les10" w:history="1">
            <w:r w:rsidR="00112D30">
              <w:rPr>
                <w:noProof/>
              </w:rPr>
              <w:t>16</w:t>
            </w:r>
          </w:hyperlink>
          <w:r w:rsidR="00112D30">
            <w:rPr>
              <w:noProof/>
            </w:rPr>
            <w:t>]</w:t>
          </w:r>
          <w:r w:rsidR="006F1860">
            <w:fldChar w:fldCharType="end"/>
          </w:r>
        </w:sdtContent>
      </w:sdt>
      <w:r w:rsidRPr="00845669">
        <w:t xml:space="preserve"> measures the number of edges per node that point outside the cluster.</w:t>
      </w:r>
    </w:p>
    <w:p w:rsidR="00E55DE0" w:rsidRDefault="003D2A6F" w:rsidP="003D2A6F">
      <w:pPr>
        <w:pStyle w:val="bulletitem"/>
        <w:numPr>
          <w:ilvl w:val="1"/>
          <w:numId w:val="11"/>
        </w:numPr>
      </w:pPr>
      <w:r>
        <w:t>Internal Density</w:t>
      </w:r>
      <w:sdt>
        <w:sdtPr>
          <w:id w:val="-1751809809"/>
          <w:citation/>
        </w:sdtPr>
        <w:sdtContent>
          <w:r w:rsidR="006F1860">
            <w:fldChar w:fldCharType="begin"/>
          </w:r>
          <w:r>
            <w:instrText xml:space="preserve"> CITATION Les10 \l 1033 </w:instrText>
          </w:r>
          <w:r w:rsidR="006F1860">
            <w:fldChar w:fldCharType="separate"/>
          </w:r>
          <w:r w:rsidR="00112D30">
            <w:rPr>
              <w:noProof/>
            </w:rPr>
            <w:t xml:space="preserve"> [</w:t>
          </w:r>
          <w:hyperlink w:anchor="Les10" w:history="1">
            <w:r w:rsidR="00112D30">
              <w:rPr>
                <w:noProof/>
              </w:rPr>
              <w:t>16</w:t>
            </w:r>
          </w:hyperlink>
          <w:r w:rsidR="00112D30">
            <w:rPr>
              <w:noProof/>
            </w:rPr>
            <w:t>]</w:t>
          </w:r>
          <w:r w:rsidR="006F1860">
            <w:fldChar w:fldCharType="end"/>
          </w:r>
        </w:sdtContent>
      </w:sdt>
      <w:r w:rsidR="008D7FEF" w:rsidRPr="00845669">
        <w:t xml:space="preserve"> is the internal edge density of the cluster.</w:t>
      </w:r>
    </w:p>
    <w:p w:rsidR="00E55DE0" w:rsidRDefault="008D7FEF" w:rsidP="003D2A6F">
      <w:pPr>
        <w:pStyle w:val="bulletitem"/>
        <w:numPr>
          <w:ilvl w:val="1"/>
          <w:numId w:val="11"/>
        </w:numPr>
      </w:pPr>
      <w:r w:rsidRPr="00845669">
        <w:t xml:space="preserve">Cut Ratio </w:t>
      </w:r>
      <w:sdt>
        <w:sdtPr>
          <w:id w:val="381838232"/>
          <w:citation/>
        </w:sdtPr>
        <w:sdtContent>
          <w:r w:rsidR="006F1860">
            <w:fldChar w:fldCharType="begin"/>
          </w:r>
          <w:r w:rsidR="003D2A6F">
            <w:instrText xml:space="preserve"> CITATION Les10 \l 1033 </w:instrText>
          </w:r>
          <w:r w:rsidR="006F1860">
            <w:fldChar w:fldCharType="separate"/>
          </w:r>
          <w:r w:rsidR="00112D30">
            <w:rPr>
              <w:noProof/>
            </w:rPr>
            <w:t>[</w:t>
          </w:r>
          <w:hyperlink w:anchor="Les10" w:history="1">
            <w:r w:rsidR="00112D30">
              <w:rPr>
                <w:noProof/>
              </w:rPr>
              <w:t>16</w:t>
            </w:r>
          </w:hyperlink>
          <w:r w:rsidR="00112D30">
            <w:rPr>
              <w:noProof/>
            </w:rPr>
            <w:t>]</w:t>
          </w:r>
          <w:r w:rsidR="006F1860">
            <w:fldChar w:fldCharType="end"/>
          </w:r>
        </w:sdtContent>
      </w:sdt>
      <w:r w:rsidR="003D2A6F" w:rsidRPr="00845669">
        <w:t xml:space="preserve"> </w:t>
      </w:r>
      <w:r w:rsidRPr="00845669">
        <w:t>is the fraction of all possible edges leaving the cluster.</w:t>
      </w:r>
    </w:p>
    <w:p w:rsidR="00E55DE0" w:rsidRDefault="008D7FEF" w:rsidP="00C94AF5">
      <w:pPr>
        <w:pStyle w:val="bulletitem"/>
        <w:numPr>
          <w:ilvl w:val="1"/>
          <w:numId w:val="11"/>
        </w:numPr>
      </w:pPr>
      <w:r w:rsidRPr="00845669">
        <w:t>Normalized Cut</w:t>
      </w:r>
      <w:r w:rsidR="00C94AF5">
        <w:t xml:space="preserve"> </w:t>
      </w:r>
      <w:sdt>
        <w:sdtPr>
          <w:id w:val="1551951695"/>
          <w:citation/>
        </w:sdtPr>
        <w:sdtContent>
          <w:r w:rsidR="006F1860">
            <w:fldChar w:fldCharType="begin"/>
          </w:r>
          <w:r w:rsidR="00112D30">
            <w:instrText xml:space="preserve">CITATION Shi97 \m Les10 \l 1033 </w:instrText>
          </w:r>
          <w:r w:rsidR="006F1860">
            <w:fldChar w:fldCharType="separate"/>
          </w:r>
          <w:r w:rsidR="00112D30">
            <w:rPr>
              <w:noProof/>
            </w:rPr>
            <w:t>[</w:t>
          </w:r>
          <w:hyperlink w:anchor="Shi97" w:history="1">
            <w:r w:rsidR="00112D30">
              <w:rPr>
                <w:noProof/>
              </w:rPr>
              <w:t>18</w:t>
            </w:r>
          </w:hyperlink>
          <w:r w:rsidR="00112D30">
            <w:rPr>
              <w:noProof/>
            </w:rPr>
            <w:t>,</w:t>
          </w:r>
          <w:hyperlink w:anchor="Les10" w:history="1">
            <w:r w:rsidR="00112D30">
              <w:rPr>
                <w:noProof/>
              </w:rPr>
              <w:t>16</w:t>
            </w:r>
          </w:hyperlink>
          <w:r w:rsidR="00112D30">
            <w:rPr>
              <w:noProof/>
            </w:rPr>
            <w:t>]</w:t>
          </w:r>
          <w:r w:rsidR="006F1860">
            <w:fldChar w:fldCharType="end"/>
          </w:r>
        </w:sdtContent>
      </w:sdt>
      <w:r w:rsidR="003D2A6F" w:rsidRPr="00845669">
        <w:t xml:space="preserve"> </w:t>
      </w:r>
      <w:r w:rsidRPr="00845669">
        <w:t>is the normalized fraction of edges leaving the cluster.</w:t>
      </w:r>
    </w:p>
    <w:p w:rsidR="00E55DE0" w:rsidRDefault="008D7FEF" w:rsidP="00C94AF5">
      <w:pPr>
        <w:pStyle w:val="bulletitem"/>
        <w:numPr>
          <w:ilvl w:val="1"/>
          <w:numId w:val="11"/>
        </w:numPr>
      </w:pPr>
      <w:r w:rsidRPr="00845669">
        <w:t>Maximum-</w:t>
      </w:r>
      <w:r>
        <w:t>Out Degree Fraction (</w:t>
      </w:r>
      <w:r w:rsidRPr="00845669">
        <w:t>ODF</w:t>
      </w:r>
      <w:r>
        <w:t>)</w:t>
      </w:r>
      <w:r w:rsidR="00C94AF5" w:rsidRPr="00C94AF5">
        <w:t xml:space="preserve"> </w:t>
      </w:r>
      <w:sdt>
        <w:sdtPr>
          <w:id w:val="-1198856903"/>
          <w:citation/>
        </w:sdtPr>
        <w:sdtContent>
          <w:r w:rsidR="006F1860">
            <w:fldChar w:fldCharType="begin"/>
          </w:r>
          <w:r w:rsidR="00C94AF5">
            <w:instrText xml:space="preserve"> CITATION Fla00 \l 1033  \m Les10</w:instrText>
          </w:r>
          <w:r w:rsidR="006F1860">
            <w:fldChar w:fldCharType="separate"/>
          </w:r>
          <w:r w:rsidR="00112D30">
            <w:rPr>
              <w:noProof/>
            </w:rPr>
            <w:t>[</w:t>
          </w:r>
          <w:hyperlink w:anchor="Fla00" w:history="1">
            <w:r w:rsidR="00112D30">
              <w:rPr>
                <w:noProof/>
              </w:rPr>
              <w:t>19</w:t>
            </w:r>
          </w:hyperlink>
          <w:r w:rsidR="00112D30">
            <w:rPr>
              <w:noProof/>
            </w:rPr>
            <w:t>,</w:t>
          </w:r>
          <w:hyperlink w:anchor="Les10" w:history="1">
            <w:r w:rsidR="00112D30">
              <w:rPr>
                <w:noProof/>
              </w:rPr>
              <w:t>16</w:t>
            </w:r>
          </w:hyperlink>
          <w:r w:rsidR="00112D30">
            <w:rPr>
              <w:noProof/>
            </w:rPr>
            <w:t>]</w:t>
          </w:r>
          <w:r w:rsidR="006F1860">
            <w:fldChar w:fldCharType="end"/>
          </w:r>
        </w:sdtContent>
      </w:sdt>
      <w:r w:rsidR="00C94AF5">
        <w:t xml:space="preserve"> </w:t>
      </w:r>
      <w:r w:rsidR="003D2A6F" w:rsidRPr="00845669">
        <w:t xml:space="preserve"> </w:t>
      </w:r>
      <w:r w:rsidRPr="00845669">
        <w:t>is the maximum fraction of edges of a node pointing outside the cluster.</w:t>
      </w:r>
    </w:p>
    <w:p w:rsidR="00E55DE0" w:rsidRDefault="003D2A6F" w:rsidP="00C94AF5">
      <w:pPr>
        <w:pStyle w:val="bulletitem"/>
        <w:numPr>
          <w:ilvl w:val="1"/>
          <w:numId w:val="11"/>
        </w:numPr>
      </w:pPr>
      <w:r>
        <w:t>Average-ODF</w:t>
      </w:r>
      <w:r w:rsidR="00C94AF5" w:rsidRPr="00C94AF5">
        <w:t xml:space="preserve"> </w:t>
      </w:r>
      <w:sdt>
        <w:sdtPr>
          <w:id w:val="-1646506014"/>
          <w:citation/>
        </w:sdtPr>
        <w:sdtContent>
          <w:r w:rsidR="006F1860">
            <w:fldChar w:fldCharType="begin"/>
          </w:r>
          <w:r w:rsidR="00C94AF5">
            <w:instrText xml:space="preserve"> CITATION Fla00 \l 1033  \m Les10</w:instrText>
          </w:r>
          <w:r w:rsidR="006F1860">
            <w:fldChar w:fldCharType="separate"/>
          </w:r>
          <w:r w:rsidR="00112D30">
            <w:rPr>
              <w:noProof/>
            </w:rPr>
            <w:t>[</w:t>
          </w:r>
          <w:hyperlink w:anchor="Fla00" w:history="1">
            <w:r w:rsidR="00112D30">
              <w:rPr>
                <w:noProof/>
              </w:rPr>
              <w:t>19</w:t>
            </w:r>
          </w:hyperlink>
          <w:r w:rsidR="00112D30">
            <w:rPr>
              <w:noProof/>
            </w:rPr>
            <w:t>,</w:t>
          </w:r>
          <w:hyperlink w:anchor="Les10" w:history="1">
            <w:r w:rsidR="00112D30">
              <w:rPr>
                <w:noProof/>
              </w:rPr>
              <w:t>16</w:t>
            </w:r>
          </w:hyperlink>
          <w:r w:rsidR="00112D30">
            <w:rPr>
              <w:noProof/>
            </w:rPr>
            <w:t>]</w:t>
          </w:r>
          <w:r w:rsidR="006F1860">
            <w:fldChar w:fldCharType="end"/>
          </w:r>
        </w:sdtContent>
      </w:sdt>
      <w:r w:rsidR="00C94AF5">
        <w:t xml:space="preserve"> </w:t>
      </w:r>
      <w:r w:rsidR="008D7FEF" w:rsidRPr="00845669">
        <w:t xml:space="preserve">is the average fraction </w:t>
      </w:r>
      <w:r w:rsidR="008D7FEF">
        <w:t xml:space="preserve">of </w:t>
      </w:r>
      <w:r w:rsidR="008D7FEF" w:rsidRPr="00845669">
        <w:t>node edges pointing outside the cluster.</w:t>
      </w:r>
    </w:p>
    <w:p w:rsidR="008D7FEF" w:rsidRPr="00845669" w:rsidRDefault="008D7FEF" w:rsidP="00C94AF5">
      <w:pPr>
        <w:pStyle w:val="bulletitem"/>
        <w:numPr>
          <w:ilvl w:val="1"/>
          <w:numId w:val="11"/>
        </w:numPr>
      </w:pPr>
      <w:r w:rsidRPr="00845669">
        <w:t>Flake-ODF</w:t>
      </w:r>
      <w:r w:rsidR="00C94AF5" w:rsidRPr="00C94AF5">
        <w:t xml:space="preserve"> </w:t>
      </w:r>
      <w:sdt>
        <w:sdtPr>
          <w:id w:val="-1289432758"/>
          <w:citation/>
        </w:sdtPr>
        <w:sdtContent>
          <w:r w:rsidR="006F1860">
            <w:fldChar w:fldCharType="begin"/>
          </w:r>
          <w:r w:rsidR="00C94AF5">
            <w:instrText xml:space="preserve"> CITATION Fla00 \l 1033  \m Les10</w:instrText>
          </w:r>
          <w:r w:rsidR="006F1860">
            <w:fldChar w:fldCharType="separate"/>
          </w:r>
          <w:r w:rsidR="00112D30">
            <w:rPr>
              <w:noProof/>
            </w:rPr>
            <w:t>[</w:t>
          </w:r>
          <w:hyperlink w:anchor="Fla00" w:history="1">
            <w:r w:rsidR="00112D30">
              <w:rPr>
                <w:noProof/>
              </w:rPr>
              <w:t>19</w:t>
            </w:r>
          </w:hyperlink>
          <w:r w:rsidR="00112D30">
            <w:rPr>
              <w:noProof/>
            </w:rPr>
            <w:t>,</w:t>
          </w:r>
          <w:hyperlink w:anchor="Les10" w:history="1">
            <w:r w:rsidR="00112D30">
              <w:rPr>
                <w:noProof/>
              </w:rPr>
              <w:t>16</w:t>
            </w:r>
          </w:hyperlink>
          <w:r w:rsidR="00112D30">
            <w:rPr>
              <w:noProof/>
            </w:rPr>
            <w:t>]</w:t>
          </w:r>
          <w:r w:rsidR="006F1860">
            <w:fldChar w:fldCharType="end"/>
          </w:r>
        </w:sdtContent>
      </w:sdt>
      <w:r w:rsidR="00C94AF5">
        <w:t xml:space="preserve"> </w:t>
      </w:r>
      <w:r w:rsidRPr="00845669">
        <w:t xml:space="preserve">is the fraction of nodes in </w:t>
      </w:r>
      <w:r w:rsidRPr="00E55DE0">
        <w:rPr>
          <w:b/>
          <w:bCs/>
          <w:i/>
          <w:iCs/>
        </w:rPr>
        <w:t>S</w:t>
      </w:r>
      <w:r w:rsidRPr="00845669">
        <w:t xml:space="preserve"> that have fewer edges pointing inside than outside of the cluster.</w:t>
      </w:r>
    </w:p>
    <w:p w:rsidR="008D7FEF" w:rsidRPr="00845669" w:rsidRDefault="008D7FEF" w:rsidP="00E55DE0">
      <w:r w:rsidRPr="00845669">
        <w:t xml:space="preserve">In </w:t>
      </w:r>
      <w:r>
        <w:t xml:space="preserve">the </w:t>
      </w:r>
      <w:r w:rsidRPr="00845669">
        <w:t xml:space="preserve">following </w:t>
      </w:r>
      <w:r>
        <w:t>quality measures,</w:t>
      </w:r>
      <w:r w:rsidRPr="00845669">
        <w:t xml:space="preserve"> the higher the value of </w:t>
      </w:r>
      <w:r w:rsidRPr="00C94AF5">
        <w:rPr>
          <w:b/>
          <w:bCs/>
        </w:rPr>
        <w:t>F</w:t>
      </w:r>
      <w:r w:rsidRPr="00845669">
        <w:t>(</w:t>
      </w:r>
      <w:r w:rsidRPr="00845669">
        <w:rPr>
          <w:b/>
          <w:bCs/>
          <w:i/>
          <w:iCs/>
        </w:rPr>
        <w:t>S</w:t>
      </w:r>
      <w:r w:rsidRPr="00845669">
        <w:t>)</w:t>
      </w:r>
      <w:r>
        <w:t>,</w:t>
      </w:r>
      <w:r w:rsidRPr="00845669">
        <w:t xml:space="preserve"> the better the community structure</w:t>
      </w:r>
      <w:r w:rsidR="00C94AF5">
        <w:t>:</w:t>
      </w:r>
    </w:p>
    <w:p w:rsidR="008D7FEF" w:rsidRPr="00845669" w:rsidRDefault="008D7FEF" w:rsidP="003D2A6F">
      <w:pPr>
        <w:pStyle w:val="bulletitem"/>
        <w:numPr>
          <w:ilvl w:val="1"/>
          <w:numId w:val="11"/>
        </w:numPr>
      </w:pPr>
      <w:r w:rsidRPr="00845669">
        <w:t xml:space="preserve">Modularity </w:t>
      </w:r>
      <w:sdt>
        <w:sdtPr>
          <w:id w:val="-1658922940"/>
          <w:citation/>
        </w:sdtPr>
        <w:sdtContent>
          <w:r w:rsidR="006F1860">
            <w:fldChar w:fldCharType="begin"/>
          </w:r>
          <w:r w:rsidR="003D2A6F">
            <w:instrText xml:space="preserve"> CITATION New \l 1033 </w:instrText>
          </w:r>
          <w:r w:rsidR="006F1860">
            <w:fldChar w:fldCharType="separate"/>
          </w:r>
          <w:r w:rsidR="00112D30">
            <w:rPr>
              <w:noProof/>
            </w:rPr>
            <w:t>[</w:t>
          </w:r>
          <w:hyperlink w:anchor="New" w:history="1">
            <w:r w:rsidR="00112D30">
              <w:rPr>
                <w:noProof/>
              </w:rPr>
              <w:t>3</w:t>
            </w:r>
          </w:hyperlink>
          <w:r w:rsidR="00112D30">
            <w:rPr>
              <w:noProof/>
            </w:rPr>
            <w:t>]</w:t>
          </w:r>
          <w:r w:rsidR="006F1860">
            <w:fldChar w:fldCharType="end"/>
          </w:r>
        </w:sdtContent>
      </w:sdt>
      <w:r w:rsidR="003D2A6F">
        <w:t xml:space="preserve"> </w:t>
      </w:r>
      <w:r w:rsidRPr="00845669">
        <w:t>measures the number of within-community edges relative to a null model of a random graph with the same degree distribution.</w:t>
      </w:r>
    </w:p>
    <w:p w:rsidR="008D7FEF" w:rsidRPr="00845669" w:rsidRDefault="008D7FEF" w:rsidP="003D2A6F">
      <w:pPr>
        <w:pStyle w:val="bulletitem"/>
        <w:numPr>
          <w:ilvl w:val="1"/>
          <w:numId w:val="11"/>
        </w:numPr>
      </w:pPr>
      <w:r w:rsidRPr="00845669">
        <w:t>Community Score</w:t>
      </w:r>
      <w:r w:rsidR="003D2A6F">
        <w:t xml:space="preserve"> </w:t>
      </w:r>
      <w:sdt>
        <w:sdtPr>
          <w:id w:val="-1779248080"/>
          <w:citation/>
        </w:sdtPr>
        <w:sdtContent>
          <w:r w:rsidR="006F1860">
            <w:fldChar w:fldCharType="begin"/>
          </w:r>
          <w:r w:rsidR="0032782E">
            <w:instrText xml:space="preserve">CITATION Cla \l 1033 </w:instrText>
          </w:r>
          <w:r w:rsidR="006F1860">
            <w:fldChar w:fldCharType="separate"/>
          </w:r>
          <w:r w:rsidR="00112D30">
            <w:rPr>
              <w:noProof/>
            </w:rPr>
            <w:t>[</w:t>
          </w:r>
          <w:hyperlink w:anchor="Cla" w:history="1">
            <w:r w:rsidR="00112D30">
              <w:rPr>
                <w:noProof/>
              </w:rPr>
              <w:t>20</w:t>
            </w:r>
          </w:hyperlink>
          <w:r w:rsidR="00112D30">
            <w:rPr>
              <w:noProof/>
            </w:rPr>
            <w:t>]</w:t>
          </w:r>
          <w:r w:rsidR="006F1860">
            <w:fldChar w:fldCharType="end"/>
          </w:r>
        </w:sdtContent>
      </w:sdt>
      <w:r w:rsidRPr="00845669">
        <w:t xml:space="preserve"> measures the density of sub-matrices based on volume and row/column means.</w:t>
      </w:r>
    </w:p>
    <w:p w:rsidR="008D7FEF" w:rsidRPr="00845669" w:rsidRDefault="008D7FEF" w:rsidP="003D2A6F">
      <w:pPr>
        <w:pStyle w:val="bulletitem"/>
        <w:numPr>
          <w:ilvl w:val="1"/>
          <w:numId w:val="11"/>
        </w:numPr>
      </w:pPr>
      <w:r w:rsidRPr="00845669">
        <w:t>Community Fitness</w:t>
      </w:r>
      <w:r w:rsidRPr="00845669">
        <w:rPr>
          <w:noProof/>
        </w:rPr>
        <w:t xml:space="preserve"> </w:t>
      </w:r>
      <w:sdt>
        <w:sdtPr>
          <w:rPr>
            <w:noProof/>
          </w:rPr>
          <w:id w:val="-244570549"/>
          <w:citation/>
        </w:sdtPr>
        <w:sdtContent>
          <w:r w:rsidR="006F1860">
            <w:rPr>
              <w:noProof/>
            </w:rPr>
            <w:fldChar w:fldCharType="begin"/>
          </w:r>
          <w:r w:rsidR="0032782E">
            <w:rPr>
              <w:noProof/>
            </w:rPr>
            <w:instrText xml:space="preserve">CITATION ndr \l 1033 </w:instrText>
          </w:r>
          <w:r w:rsidR="006F1860">
            <w:rPr>
              <w:noProof/>
            </w:rPr>
            <w:fldChar w:fldCharType="separate"/>
          </w:r>
          <w:r w:rsidR="00112D30">
            <w:rPr>
              <w:noProof/>
            </w:rPr>
            <w:t>[</w:t>
          </w:r>
          <w:hyperlink w:anchor="ndr" w:history="1">
            <w:r w:rsidR="00112D30">
              <w:rPr>
                <w:noProof/>
              </w:rPr>
              <w:t>21</w:t>
            </w:r>
          </w:hyperlink>
          <w:r w:rsidR="00112D30">
            <w:rPr>
              <w:noProof/>
            </w:rPr>
            <w:t>]</w:t>
          </w:r>
          <w:r w:rsidR="006F1860">
            <w:rPr>
              <w:noProof/>
            </w:rPr>
            <w:fldChar w:fldCharType="end"/>
          </w:r>
        </w:sdtContent>
      </w:sdt>
      <w:r w:rsidR="00787122">
        <w:rPr>
          <w:noProof/>
        </w:rPr>
        <w:t xml:space="preserve"> </w:t>
      </w:r>
      <w:r w:rsidRPr="00845669">
        <w:t>is the ratio between the total internal degrees of the nodes belong</w:t>
      </w:r>
      <w:r>
        <w:t>ing</w:t>
      </w:r>
      <w:r w:rsidRPr="00845669">
        <w:t xml:space="preserve"> to that community and the sum of the total internal and external degrees of the nodes belong</w:t>
      </w:r>
      <w:r>
        <w:t>ing</w:t>
      </w:r>
      <w:r w:rsidRPr="00845669">
        <w:t xml:space="preserve"> to that community.</w:t>
      </w:r>
    </w:p>
    <w:p w:rsidR="008D7FEF" w:rsidRPr="00845669" w:rsidRDefault="008D7FEF" w:rsidP="00E55DE0">
      <w:pPr>
        <w:pStyle w:val="bulletitem"/>
        <w:numPr>
          <w:ilvl w:val="1"/>
          <w:numId w:val="11"/>
        </w:numPr>
      </w:pPr>
      <w:r w:rsidRPr="00845669">
        <w:t xml:space="preserve">Surprise </w:t>
      </w:r>
      <w:sdt>
        <w:sdtPr>
          <w:id w:val="-2140488341"/>
          <w:citation/>
        </w:sdtPr>
        <w:sdtContent>
          <w:r w:rsidR="006F1860">
            <w:fldChar w:fldCharType="begin"/>
          </w:r>
          <w:r w:rsidR="0032782E">
            <w:rPr>
              <w:noProof/>
            </w:rPr>
            <w:instrText xml:space="preserve">CITATION Ald \l 1033 </w:instrText>
          </w:r>
          <w:r w:rsidR="006F1860">
            <w:fldChar w:fldCharType="separate"/>
          </w:r>
          <w:r w:rsidR="00112D30">
            <w:rPr>
              <w:noProof/>
            </w:rPr>
            <w:t>[</w:t>
          </w:r>
          <w:hyperlink w:anchor="Ald" w:history="1">
            <w:r w:rsidR="00112D30">
              <w:rPr>
                <w:noProof/>
              </w:rPr>
              <w:t>22</w:t>
            </w:r>
          </w:hyperlink>
          <w:r w:rsidR="00112D30">
            <w:rPr>
              <w:noProof/>
            </w:rPr>
            <w:t>]</w:t>
          </w:r>
          <w:r w:rsidR="006F1860">
            <w:fldChar w:fldCharType="end"/>
          </w:r>
        </w:sdtContent>
      </w:sdt>
      <w:r w:rsidRPr="00845669">
        <w:t xml:space="preserve"> compares the number of links within and between communities in a partition with the expected number of </w:t>
      </w:r>
      <w:r>
        <w:t xml:space="preserve">links </w:t>
      </w:r>
      <w:r w:rsidRPr="00845669">
        <w:t xml:space="preserve">in a random network with the same distribution of nodes per </w:t>
      </w:r>
      <w:r>
        <w:t xml:space="preserve">community. </w:t>
      </w:r>
    </w:p>
    <w:p w:rsidR="008D7FEF" w:rsidRPr="00845669" w:rsidRDefault="008D7FEF" w:rsidP="00E55DE0">
      <w:r w:rsidRPr="00845669">
        <w:t xml:space="preserve">All </w:t>
      </w:r>
      <w:r>
        <w:t xml:space="preserve">but two of the quality measures are </w:t>
      </w:r>
      <w:r w:rsidRPr="00845669">
        <w:t>parameter free</w:t>
      </w:r>
      <w:r>
        <w:t>,</w:t>
      </w:r>
      <w:r w:rsidRPr="00845669">
        <w:t xml:space="preserve"> i.e.</w:t>
      </w:r>
      <w:r>
        <w:t>,</w:t>
      </w:r>
      <w:r w:rsidRPr="00845669">
        <w:t xml:space="preserve"> calculation only d</w:t>
      </w:r>
      <w:r w:rsidRPr="00845669">
        <w:t>e</w:t>
      </w:r>
      <w:r w:rsidRPr="00845669">
        <w:t>pend</w:t>
      </w:r>
      <w:r>
        <w:t>s</w:t>
      </w:r>
      <w:r w:rsidRPr="00845669">
        <w:t xml:space="preserve"> on the network</w:t>
      </w:r>
      <w:r>
        <w:t>. C</w:t>
      </w:r>
      <w:r w:rsidRPr="00845669">
        <w:t xml:space="preserve">ommunity </w:t>
      </w:r>
      <w:r>
        <w:t>S</w:t>
      </w:r>
      <w:r w:rsidRPr="00845669">
        <w:t xml:space="preserve">core and </w:t>
      </w:r>
      <w:r>
        <w:t>C</w:t>
      </w:r>
      <w:r w:rsidRPr="00845669">
        <w:t xml:space="preserve">ommunity </w:t>
      </w:r>
      <w:r>
        <w:t>F</w:t>
      </w:r>
      <w:r w:rsidRPr="00845669">
        <w:t>itness both have a positive real-valued parameter that control</w:t>
      </w:r>
      <w:r>
        <w:t>s</w:t>
      </w:r>
      <w:r w:rsidRPr="00845669">
        <w:t xml:space="preserve"> the size of the communities.</w:t>
      </w:r>
    </w:p>
    <w:p w:rsidR="008D7FEF" w:rsidRPr="00C82C6E" w:rsidRDefault="008D7FEF" w:rsidP="00E55DE0">
      <w:pPr>
        <w:pStyle w:val="heading1"/>
      </w:pPr>
      <w:r w:rsidRPr="00C82C6E">
        <w:t>Related work</w:t>
      </w:r>
    </w:p>
    <w:p w:rsidR="008D7FEF" w:rsidRPr="00E55DE0" w:rsidRDefault="008D7FEF" w:rsidP="00A252D4">
      <w:pPr>
        <w:pStyle w:val="BodyText"/>
      </w:pPr>
      <w:proofErr w:type="gramStart"/>
      <w:r w:rsidRPr="00E55DE0">
        <w:t>GAs have</w:t>
      </w:r>
      <w:proofErr w:type="gramEnd"/>
      <w:r w:rsidRPr="00E55DE0">
        <w:t xml:space="preserve"> been used as an effective optimization technique for community dete</w:t>
      </w:r>
      <w:r w:rsidRPr="00E55DE0">
        <w:t>c</w:t>
      </w:r>
      <w:r w:rsidRPr="00E55DE0">
        <w:t>tion.</w:t>
      </w:r>
      <w:r w:rsidR="00787122">
        <w:t xml:space="preserve"> </w:t>
      </w:r>
      <w:sdt>
        <w:sdtPr>
          <w:id w:val="-1599635898"/>
          <w:citation/>
        </w:sdtPr>
        <w:sdtContent>
          <w:r w:rsidR="006F1860">
            <w:fldChar w:fldCharType="begin"/>
          </w:r>
          <w:r w:rsidR="0032782E">
            <w:instrText xml:space="preserve">CITATION Tas \m Shi \l 1033 </w:instrText>
          </w:r>
          <w:r w:rsidR="006F1860">
            <w:fldChar w:fldCharType="separate"/>
          </w:r>
          <w:r w:rsidR="00112D30">
            <w:rPr>
              <w:noProof/>
            </w:rPr>
            <w:t>[</w:t>
          </w:r>
          <w:hyperlink w:anchor="Tas" w:history="1">
            <w:r w:rsidR="00112D30">
              <w:rPr>
                <w:noProof/>
              </w:rPr>
              <w:t>23</w:t>
            </w:r>
          </w:hyperlink>
          <w:r w:rsidR="00112D30">
            <w:rPr>
              <w:noProof/>
            </w:rPr>
            <w:t>,</w:t>
          </w:r>
          <w:hyperlink w:anchor="Shi" w:history="1">
            <w:r w:rsidR="00112D30">
              <w:rPr>
                <w:noProof/>
              </w:rPr>
              <w:t>24</w:t>
            </w:r>
          </w:hyperlink>
          <w:r w:rsidR="00112D30">
            <w:rPr>
              <w:noProof/>
            </w:rPr>
            <w:t>]</w:t>
          </w:r>
          <w:r w:rsidR="006F1860">
            <w:fldChar w:fldCharType="end"/>
          </w:r>
        </w:sdtContent>
      </w:sdt>
      <w:r w:rsidR="00787122">
        <w:t xml:space="preserve"> </w:t>
      </w:r>
      <w:proofErr w:type="gramStart"/>
      <w:r w:rsidRPr="00E55DE0">
        <w:t>used</w:t>
      </w:r>
      <w:proofErr w:type="gramEnd"/>
      <w:r w:rsidRPr="00E55DE0">
        <w:t xml:space="preserve"> GAs to optimize the network modularity proposed by Girvan and Newman</w:t>
      </w:r>
      <w:r w:rsidR="00787122">
        <w:t xml:space="preserve"> </w:t>
      </w:r>
      <w:sdt>
        <w:sdtPr>
          <w:id w:val="381764670"/>
          <w:citation/>
        </w:sdtPr>
        <w:sdtContent>
          <w:r w:rsidR="006F1860">
            <w:fldChar w:fldCharType="begin"/>
          </w:r>
          <w:r w:rsidR="00787122">
            <w:instrText xml:space="preserve"> CITATION New \l 1033 </w:instrText>
          </w:r>
          <w:r w:rsidR="006F1860">
            <w:fldChar w:fldCharType="separate"/>
          </w:r>
          <w:r w:rsidR="00112D30">
            <w:rPr>
              <w:noProof/>
            </w:rPr>
            <w:t>[</w:t>
          </w:r>
          <w:hyperlink w:anchor="New" w:history="1">
            <w:r w:rsidR="00112D30">
              <w:rPr>
                <w:noProof/>
              </w:rPr>
              <w:t>3</w:t>
            </w:r>
          </w:hyperlink>
          <w:r w:rsidR="00112D30">
            <w:rPr>
              <w:noProof/>
            </w:rPr>
            <w:t>]</w:t>
          </w:r>
          <w:r w:rsidR="006F1860">
            <w:fldChar w:fldCharType="end"/>
          </w:r>
        </w:sdtContent>
      </w:sdt>
      <w:r w:rsidRPr="00E55DE0">
        <w:t xml:space="preserve">. </w:t>
      </w:r>
      <w:proofErr w:type="spellStart"/>
      <w:r w:rsidRPr="00E55DE0">
        <w:t>Pizzuti</w:t>
      </w:r>
      <w:proofErr w:type="spellEnd"/>
      <w:r w:rsidRPr="00E55DE0">
        <w:t xml:space="preserve"> proposed another GA to optimize the Community Score criter</w:t>
      </w:r>
      <w:r w:rsidRPr="00E55DE0">
        <w:t>i</w:t>
      </w:r>
      <w:r w:rsidRPr="00E55DE0">
        <w:lastRenderedPageBreak/>
        <w:t xml:space="preserve">on </w:t>
      </w:r>
      <w:sdt>
        <w:sdtPr>
          <w:id w:val="684020861"/>
          <w:citation/>
        </w:sdtPr>
        <w:sdtContent>
          <w:r w:rsidR="006F1860">
            <w:fldChar w:fldCharType="begin"/>
          </w:r>
          <w:r w:rsidR="0032782E">
            <w:instrText xml:space="preserve">CITATION Piz \m Cla \l 1033 </w:instrText>
          </w:r>
          <w:r w:rsidR="006F1860">
            <w:fldChar w:fldCharType="separate"/>
          </w:r>
          <w:r w:rsidR="00112D30">
            <w:rPr>
              <w:noProof/>
            </w:rPr>
            <w:t>[</w:t>
          </w:r>
          <w:hyperlink w:anchor="Piz" w:history="1">
            <w:r w:rsidR="00112D30">
              <w:rPr>
                <w:noProof/>
              </w:rPr>
              <w:t>25</w:t>
            </w:r>
          </w:hyperlink>
          <w:r w:rsidR="00112D30">
            <w:rPr>
              <w:noProof/>
            </w:rPr>
            <w:t>,</w:t>
          </w:r>
          <w:hyperlink w:anchor="Cla" w:history="1">
            <w:r w:rsidR="00112D30">
              <w:rPr>
                <w:noProof/>
              </w:rPr>
              <w:t>20</w:t>
            </w:r>
          </w:hyperlink>
          <w:r w:rsidR="00112D30">
            <w:rPr>
              <w:noProof/>
            </w:rPr>
            <w:t>]</w:t>
          </w:r>
          <w:r w:rsidR="006F1860">
            <w:fldChar w:fldCharType="end"/>
          </w:r>
        </w:sdtContent>
      </w:sdt>
      <w:r w:rsidRPr="00E55DE0">
        <w:t xml:space="preserve"> and used the locus-based adjacency representation and uniform crossover for the genetic representation and the genetic operation. These algorithms have the advantage of automatically determining the number of communities during the evol</w:t>
      </w:r>
      <w:r w:rsidRPr="00E55DE0">
        <w:t>u</w:t>
      </w:r>
      <w:r w:rsidRPr="00E55DE0">
        <w:t>tionary process. However, they also have a resolution limit, since a single objective is optimized.</w:t>
      </w:r>
    </w:p>
    <w:p w:rsidR="008D7FEF" w:rsidRPr="00E55DE0" w:rsidRDefault="008D7FEF" w:rsidP="008D7FEF">
      <w:pPr>
        <w:pStyle w:val="BodyText"/>
      </w:pPr>
      <w:r w:rsidRPr="00E55DE0">
        <w:t xml:space="preserve">A different approach is described in </w:t>
      </w:r>
      <w:sdt>
        <w:sdtPr>
          <w:id w:val="-1864890890"/>
          <w:citation/>
        </w:sdtPr>
        <w:sdtContent>
          <w:r w:rsidR="006F1860">
            <w:fldChar w:fldCharType="begin"/>
          </w:r>
          <w:r w:rsidR="0032782E">
            <w:instrText xml:space="preserve">CITATION Fir \l 1033 </w:instrText>
          </w:r>
          <w:r w:rsidR="006F1860">
            <w:fldChar w:fldCharType="separate"/>
          </w:r>
          <w:r w:rsidR="00112D30">
            <w:rPr>
              <w:noProof/>
            </w:rPr>
            <w:t>[</w:t>
          </w:r>
          <w:hyperlink w:anchor="Fir" w:history="1">
            <w:r w:rsidR="00112D30">
              <w:rPr>
                <w:noProof/>
              </w:rPr>
              <w:t>26</w:t>
            </w:r>
          </w:hyperlink>
          <w:r w:rsidR="00112D30">
            <w:rPr>
              <w:noProof/>
            </w:rPr>
            <w:t>]</w:t>
          </w:r>
          <w:r w:rsidR="006F1860">
            <w:fldChar w:fldCharType="end"/>
          </w:r>
        </w:sdtContent>
      </w:sdt>
      <w:r w:rsidRPr="00E55DE0">
        <w:t xml:space="preserve">; a random walk distance measure between graphs is integrated in a GA to cluster social networks. They use the </w:t>
      </w:r>
      <w:r w:rsidRPr="007364CE">
        <w:rPr>
          <w:i/>
          <w:iCs/>
        </w:rPr>
        <w:t>k</w:t>
      </w:r>
      <w:r w:rsidRPr="00E55DE0">
        <w:t>-</w:t>
      </w:r>
      <w:proofErr w:type="spellStart"/>
      <w:r w:rsidRPr="00E55DE0">
        <w:t>medoids</w:t>
      </w:r>
      <w:proofErr w:type="spellEnd"/>
      <w:r w:rsidRPr="00E55DE0">
        <w:t xml:space="preserve"> as the genetic representation in which each community center is represented by one of the nodes of the network. This means that </w:t>
      </w:r>
      <w:r w:rsidRPr="007364CE">
        <w:rPr>
          <w:i/>
          <w:iCs/>
        </w:rPr>
        <w:t>k</w:t>
      </w:r>
      <w:r w:rsidRPr="00E55DE0">
        <w:t>, the number of communities, must be known in advance.</w:t>
      </w:r>
    </w:p>
    <w:p w:rsidR="008D7FEF" w:rsidRPr="00E55DE0" w:rsidRDefault="008D7FEF" w:rsidP="002A3A9D">
      <w:pPr>
        <w:pStyle w:val="BodyText"/>
      </w:pPr>
      <w:r w:rsidRPr="00E55DE0">
        <w:t xml:space="preserve">More recently, researchers have applied multi-objective optimization techniques to the community detection problem using multi-objective evolutionary </w:t>
      </w:r>
      <w:r w:rsidR="004F40F9" w:rsidRPr="00E55DE0">
        <w:t>algorithms</w:t>
      </w:r>
      <w:r w:rsidR="004F40F9">
        <w:t xml:space="preserve"> </w:t>
      </w:r>
      <w:sdt>
        <w:sdtPr>
          <w:id w:val="-1724748508"/>
          <w:citation/>
        </w:sdtPr>
        <w:sdtContent>
          <w:r w:rsidR="006F1860">
            <w:fldChar w:fldCharType="begin"/>
          </w:r>
          <w:r w:rsidR="0032782E">
            <w:instrText xml:space="preserve">CITATION Shi1 \m Piz1 \m Roh \m Haf12 \l 1033 </w:instrText>
          </w:r>
          <w:r w:rsidR="006F1860">
            <w:fldChar w:fldCharType="separate"/>
          </w:r>
          <w:r w:rsidR="00112D30">
            <w:rPr>
              <w:noProof/>
            </w:rPr>
            <w:t>[</w:t>
          </w:r>
          <w:hyperlink w:anchor="Shi1" w:history="1">
            <w:r w:rsidR="00112D30">
              <w:rPr>
                <w:noProof/>
              </w:rPr>
              <w:t>6</w:t>
            </w:r>
          </w:hyperlink>
          <w:r w:rsidR="00112D30">
            <w:rPr>
              <w:noProof/>
            </w:rPr>
            <w:t>,</w:t>
          </w:r>
          <w:hyperlink w:anchor="Piz1" w:history="1">
            <w:r w:rsidR="00112D30">
              <w:rPr>
                <w:noProof/>
              </w:rPr>
              <w:t>27</w:t>
            </w:r>
          </w:hyperlink>
          <w:r w:rsidR="00112D30">
            <w:rPr>
              <w:noProof/>
            </w:rPr>
            <w:t>,</w:t>
          </w:r>
          <w:hyperlink w:anchor="Roh" w:history="1">
            <w:r w:rsidR="00112D30">
              <w:rPr>
                <w:noProof/>
              </w:rPr>
              <w:t>28</w:t>
            </w:r>
          </w:hyperlink>
          <w:r w:rsidR="00112D30">
            <w:rPr>
              <w:noProof/>
            </w:rPr>
            <w:t>,</w:t>
          </w:r>
          <w:hyperlink w:anchor="Haf12" w:history="1">
            <w:r w:rsidR="00112D30">
              <w:rPr>
                <w:noProof/>
              </w:rPr>
              <w:t>29</w:t>
            </w:r>
          </w:hyperlink>
          <w:r w:rsidR="00112D30">
            <w:rPr>
              <w:noProof/>
            </w:rPr>
            <w:t>]</w:t>
          </w:r>
          <w:r w:rsidR="006F1860">
            <w:fldChar w:fldCharType="end"/>
          </w:r>
        </w:sdtContent>
      </w:sdt>
      <w:r w:rsidR="002A3A9D">
        <w:t>.</w:t>
      </w:r>
      <w:r w:rsidRPr="00E55DE0">
        <w:t xml:space="preserve"> </w:t>
      </w:r>
      <w:proofErr w:type="spellStart"/>
      <w:r w:rsidRPr="00E55DE0">
        <w:t>Pizzuti</w:t>
      </w:r>
      <w:proofErr w:type="spellEnd"/>
      <w:r w:rsidRPr="00E55DE0">
        <w:t xml:space="preserve"> </w:t>
      </w:r>
      <w:sdt>
        <w:sdtPr>
          <w:id w:val="-129869475"/>
          <w:citation/>
        </w:sdtPr>
        <w:sdtContent>
          <w:r w:rsidR="006F1860">
            <w:fldChar w:fldCharType="begin"/>
          </w:r>
          <w:r w:rsidR="0032782E">
            <w:rPr>
              <w:noProof/>
            </w:rPr>
            <w:instrText xml:space="preserve">CITATION Piz1 \l 1033 </w:instrText>
          </w:r>
          <w:r w:rsidR="006F1860">
            <w:fldChar w:fldCharType="separate"/>
          </w:r>
          <w:r w:rsidR="00112D30">
            <w:rPr>
              <w:noProof/>
            </w:rPr>
            <w:t>[</w:t>
          </w:r>
          <w:hyperlink w:anchor="Piz1" w:history="1">
            <w:r w:rsidR="00112D30">
              <w:rPr>
                <w:noProof/>
              </w:rPr>
              <w:t>27</w:t>
            </w:r>
          </w:hyperlink>
          <w:r w:rsidR="00112D30">
            <w:rPr>
              <w:noProof/>
            </w:rPr>
            <w:t>]</w:t>
          </w:r>
          <w:r w:rsidR="006F1860">
            <w:fldChar w:fldCharType="end"/>
          </w:r>
        </w:sdtContent>
      </w:sdt>
      <w:r w:rsidR="002A3A9D">
        <w:t xml:space="preserve"> </w:t>
      </w:r>
      <w:r w:rsidRPr="00E55DE0">
        <w:t xml:space="preserve">proposed a Multi-objective Genetic Algorithm (MOGA) for community detection in networks (MOGA-Net) based on NSGA-II </w:t>
      </w:r>
      <w:sdt>
        <w:sdtPr>
          <w:id w:val="2072151651"/>
          <w:citation/>
        </w:sdtPr>
        <w:sdtContent>
          <w:r w:rsidR="006F1860">
            <w:fldChar w:fldCharType="begin"/>
          </w:r>
          <w:r w:rsidR="0032782E">
            <w:instrText xml:space="preserve">CITATION 27D \l 1033 </w:instrText>
          </w:r>
          <w:r w:rsidR="006F1860">
            <w:fldChar w:fldCharType="separate"/>
          </w:r>
          <w:r w:rsidR="00112D30">
            <w:rPr>
              <w:noProof/>
            </w:rPr>
            <w:t>[</w:t>
          </w:r>
          <w:hyperlink w:anchor="27D" w:history="1">
            <w:r w:rsidR="00112D30">
              <w:rPr>
                <w:noProof/>
              </w:rPr>
              <w:t>11</w:t>
            </w:r>
          </w:hyperlink>
          <w:r w:rsidR="00112D30">
            <w:rPr>
              <w:noProof/>
            </w:rPr>
            <w:t>]</w:t>
          </w:r>
          <w:r w:rsidR="006F1860">
            <w:fldChar w:fldCharType="end"/>
          </w:r>
        </w:sdtContent>
      </w:sdt>
      <w:r w:rsidR="002A3A9D">
        <w:t xml:space="preserve">  </w:t>
      </w:r>
      <w:r w:rsidRPr="00E55DE0">
        <w:t>that simult</w:t>
      </w:r>
      <w:r w:rsidRPr="00E55DE0">
        <w:t>a</w:t>
      </w:r>
      <w:r w:rsidRPr="00E55DE0">
        <w:t xml:space="preserve">neously optimizes the Community Score and Community Fitness. </w:t>
      </w:r>
      <w:proofErr w:type="spellStart"/>
      <w:r w:rsidRPr="00E55DE0">
        <w:t>Agrawal</w:t>
      </w:r>
      <w:proofErr w:type="spellEnd"/>
      <w:r w:rsidR="002A3A9D">
        <w:t xml:space="preserve"> </w:t>
      </w:r>
      <w:sdt>
        <w:sdtPr>
          <w:id w:val="-1226144218"/>
          <w:citation/>
        </w:sdtPr>
        <w:sdtContent>
          <w:r w:rsidR="006F1860">
            <w:fldChar w:fldCharType="begin"/>
          </w:r>
          <w:r w:rsidR="0032782E">
            <w:instrText xml:space="preserve">CITATION Roh \l 1033 </w:instrText>
          </w:r>
          <w:r w:rsidR="006F1860">
            <w:fldChar w:fldCharType="separate"/>
          </w:r>
          <w:r w:rsidR="00112D30">
            <w:rPr>
              <w:noProof/>
            </w:rPr>
            <w:t>[</w:t>
          </w:r>
          <w:hyperlink w:anchor="Roh" w:history="1">
            <w:r w:rsidR="00112D30">
              <w:rPr>
                <w:noProof/>
              </w:rPr>
              <w:t>28</w:t>
            </w:r>
          </w:hyperlink>
          <w:r w:rsidR="00112D30">
            <w:rPr>
              <w:noProof/>
            </w:rPr>
            <w:t>]</w:t>
          </w:r>
          <w:r w:rsidR="006F1860">
            <w:fldChar w:fldCharType="end"/>
          </w:r>
        </w:sdtContent>
      </w:sdt>
      <w:r w:rsidRPr="00E55DE0">
        <w:t xml:space="preserve"> pr</w:t>
      </w:r>
      <w:r w:rsidRPr="00E55DE0">
        <w:t>o</w:t>
      </w:r>
      <w:r w:rsidRPr="00E55DE0">
        <w:t xml:space="preserve">posed a bi-objective community detection method also based on NSGA-II </w:t>
      </w:r>
      <w:sdt>
        <w:sdtPr>
          <w:id w:val="-1575356423"/>
          <w:citation/>
        </w:sdtPr>
        <w:sdtContent>
          <w:r w:rsidR="006F1860">
            <w:fldChar w:fldCharType="begin"/>
          </w:r>
          <w:r w:rsidR="0032782E">
            <w:instrText xml:space="preserve">CITATION 27D \l 1033 </w:instrText>
          </w:r>
          <w:r w:rsidR="006F1860">
            <w:fldChar w:fldCharType="separate"/>
          </w:r>
          <w:r w:rsidR="00112D30">
            <w:rPr>
              <w:noProof/>
            </w:rPr>
            <w:t>[</w:t>
          </w:r>
          <w:hyperlink w:anchor="27D" w:history="1">
            <w:r w:rsidR="00112D30">
              <w:rPr>
                <w:noProof/>
              </w:rPr>
              <w:t>11</w:t>
            </w:r>
          </w:hyperlink>
          <w:r w:rsidR="00112D30">
            <w:rPr>
              <w:noProof/>
            </w:rPr>
            <w:t>]</w:t>
          </w:r>
          <w:r w:rsidR="006F1860">
            <w:fldChar w:fldCharType="end"/>
          </w:r>
        </w:sdtContent>
      </w:sdt>
      <w:r w:rsidRPr="00E55DE0">
        <w:t>. Ho</w:t>
      </w:r>
      <w:r w:rsidRPr="00E55DE0">
        <w:t>w</w:t>
      </w:r>
      <w:r w:rsidRPr="00E55DE0">
        <w:t xml:space="preserve">ever, </w:t>
      </w:r>
      <w:proofErr w:type="spellStart"/>
      <w:r w:rsidRPr="00E55DE0">
        <w:t>Agrawal</w:t>
      </w:r>
      <w:proofErr w:type="spellEnd"/>
      <w:r w:rsidRPr="00E55DE0">
        <w:t xml:space="preserve"> used the Community Score and Modularity as the two objectives. Shi et al. </w:t>
      </w:r>
      <w:sdt>
        <w:sdtPr>
          <w:id w:val="1042951849"/>
          <w:citation/>
        </w:sdtPr>
        <w:sdtContent>
          <w:r w:rsidR="006F1860">
            <w:fldChar w:fldCharType="begin"/>
          </w:r>
          <w:r w:rsidR="0032782E">
            <w:instrText xml:space="preserve">CITATION Shi1 \l 1033 </w:instrText>
          </w:r>
          <w:r w:rsidR="006F1860">
            <w:fldChar w:fldCharType="separate"/>
          </w:r>
          <w:r w:rsidR="00112D30">
            <w:rPr>
              <w:noProof/>
            </w:rPr>
            <w:t>[</w:t>
          </w:r>
          <w:hyperlink w:anchor="Shi1" w:history="1">
            <w:r w:rsidR="00112D30">
              <w:rPr>
                <w:noProof/>
              </w:rPr>
              <w:t>6</w:t>
            </w:r>
          </w:hyperlink>
          <w:r w:rsidR="00112D30">
            <w:rPr>
              <w:noProof/>
            </w:rPr>
            <w:t>]</w:t>
          </w:r>
          <w:r w:rsidR="006F1860">
            <w:fldChar w:fldCharType="end"/>
          </w:r>
        </w:sdtContent>
      </w:sdt>
      <w:r w:rsidR="002A3A9D">
        <w:t xml:space="preserve"> </w:t>
      </w:r>
      <w:r w:rsidRPr="00E55DE0">
        <w:t>proposed a new multi-objective evolutionary algorithm based on the Pareto Envelope-based Selection Algorithm version 2 (PESA-II)</w:t>
      </w:r>
      <w:r w:rsidR="002A3A9D">
        <w:t xml:space="preserve"> </w:t>
      </w:r>
      <w:sdt>
        <w:sdtPr>
          <w:id w:val="1568995328"/>
          <w:citation/>
        </w:sdtPr>
        <w:sdtContent>
          <w:r w:rsidR="006F1860">
            <w:fldChar w:fldCharType="begin"/>
          </w:r>
          <w:r w:rsidR="00112D30">
            <w:instrText xml:space="preserve">CITATION DCo \l 1033 </w:instrText>
          </w:r>
          <w:r w:rsidR="006F1860">
            <w:fldChar w:fldCharType="separate"/>
          </w:r>
          <w:r w:rsidR="00112D30">
            <w:rPr>
              <w:noProof/>
            </w:rPr>
            <w:t>[</w:t>
          </w:r>
          <w:hyperlink w:anchor="DCo" w:history="1">
            <w:r w:rsidR="00112D30">
              <w:rPr>
                <w:noProof/>
              </w:rPr>
              <w:t>30</w:t>
            </w:r>
          </w:hyperlink>
          <w:r w:rsidR="00112D30">
            <w:rPr>
              <w:noProof/>
            </w:rPr>
            <w:t>]</w:t>
          </w:r>
          <w:r w:rsidR="006F1860">
            <w:fldChar w:fldCharType="end"/>
          </w:r>
        </w:sdtContent>
      </w:sdt>
      <w:r w:rsidRPr="00E55DE0">
        <w:t xml:space="preserve"> and used the modular</w:t>
      </w:r>
      <w:r w:rsidRPr="00E55DE0">
        <w:t>i</w:t>
      </w:r>
      <w:r w:rsidRPr="00E55DE0">
        <w:t>ty objective to drive two new objectives and try to minimize the two objectives to find community structure.</w:t>
      </w:r>
    </w:p>
    <w:p w:rsidR="008D7FEF" w:rsidRPr="00C82C6E" w:rsidRDefault="00C93A53" w:rsidP="00E55DE0">
      <w:pPr>
        <w:pStyle w:val="heading1"/>
      </w:pPr>
      <w:r>
        <w:t>Genetic algorithms for c</w:t>
      </w:r>
      <w:r w:rsidR="008D7FEF" w:rsidRPr="00C6658C">
        <w:t>ommu</w:t>
      </w:r>
      <w:r>
        <w:t>nity d</w:t>
      </w:r>
      <w:r w:rsidR="008D7FEF" w:rsidRPr="00C6658C">
        <w:t>etection</w:t>
      </w:r>
    </w:p>
    <w:p w:rsidR="008D7FEF" w:rsidRPr="00845669" w:rsidRDefault="008D7FEF" w:rsidP="00140B3E">
      <w:pPr>
        <w:pStyle w:val="BodyText"/>
      </w:pPr>
      <w:r w:rsidRPr="00845669">
        <w:t xml:space="preserve">In this section we describe the </w:t>
      </w:r>
      <w:r>
        <w:t xml:space="preserve">GAs, </w:t>
      </w:r>
      <w:r w:rsidRPr="00845669">
        <w:t>genetic representation</w:t>
      </w:r>
      <w:r>
        <w:t>,</w:t>
      </w:r>
      <w:r w:rsidRPr="00845669">
        <w:t xml:space="preserve"> and genetic operations</w:t>
      </w:r>
      <w:r>
        <w:t xml:space="preserve"> used in this work</w:t>
      </w:r>
      <w:r w:rsidR="007364CE">
        <w:t xml:space="preserve">. </w:t>
      </w:r>
      <w:r>
        <w:t xml:space="preserve">For both single- and multi-objectives we have adopted </w:t>
      </w:r>
      <w:r w:rsidRPr="00845669">
        <w:t>the genetic representation and genetic operations</w:t>
      </w:r>
      <w:r>
        <w:t xml:space="preserve"> </w:t>
      </w:r>
      <w:r w:rsidRPr="00845669">
        <w:t>proposed in</w:t>
      </w:r>
      <w:r w:rsidR="002A3A9D">
        <w:t xml:space="preserve"> </w:t>
      </w:r>
      <w:sdt>
        <w:sdtPr>
          <w:id w:val="59064001"/>
          <w:citation/>
        </w:sdtPr>
        <w:sdtContent>
          <w:r w:rsidR="006F1860">
            <w:fldChar w:fldCharType="begin"/>
          </w:r>
          <w:r w:rsidR="0032782E">
            <w:instrText xml:space="preserve">CITATION Cla \l 1033 </w:instrText>
          </w:r>
          <w:r w:rsidR="006F1860">
            <w:fldChar w:fldCharType="separate"/>
          </w:r>
          <w:r w:rsidR="00112D30">
            <w:rPr>
              <w:noProof/>
            </w:rPr>
            <w:t>[</w:t>
          </w:r>
          <w:hyperlink w:anchor="Cla" w:history="1">
            <w:r w:rsidR="00112D30">
              <w:rPr>
                <w:noProof/>
              </w:rPr>
              <w:t>20</w:t>
            </w:r>
          </w:hyperlink>
          <w:r w:rsidR="00112D30">
            <w:rPr>
              <w:noProof/>
            </w:rPr>
            <w:t>]</w:t>
          </w:r>
          <w:r w:rsidR="006F1860">
            <w:fldChar w:fldCharType="end"/>
          </w:r>
        </w:sdtContent>
      </w:sdt>
      <w:r w:rsidRPr="00845669">
        <w:t>. We describe the various sta</w:t>
      </w:r>
      <w:r w:rsidRPr="00845669">
        <w:t>g</w:t>
      </w:r>
      <w:r w:rsidRPr="00845669">
        <w:t xml:space="preserve">es of the </w:t>
      </w:r>
      <w:r>
        <w:t>GA</w:t>
      </w:r>
      <w:r w:rsidRPr="00845669">
        <w:t xml:space="preserve"> in the following subsections</w:t>
      </w:r>
      <w:r>
        <w:t>.</w:t>
      </w:r>
    </w:p>
    <w:p w:rsidR="008D7FEF" w:rsidRPr="00845669" w:rsidRDefault="008D7FEF" w:rsidP="00E55DE0">
      <w:pPr>
        <w:pStyle w:val="heading2"/>
      </w:pPr>
      <w:r w:rsidRPr="00845669">
        <w:t>Genetic Representation</w:t>
      </w:r>
    </w:p>
    <w:p w:rsidR="008D7FEF" w:rsidRPr="00E55DE0" w:rsidRDefault="008D7FEF" w:rsidP="00B573C2">
      <w:pPr>
        <w:pStyle w:val="BodyText"/>
      </w:pPr>
      <w:r w:rsidRPr="00E55DE0">
        <w:t xml:space="preserve">The algorithm uses the locus-based adjacency representation proposed in </w:t>
      </w:r>
      <w:sdt>
        <w:sdtPr>
          <w:id w:val="668595808"/>
          <w:citation/>
        </w:sdtPr>
        <w:sdtContent>
          <w:r w:rsidR="006F1860">
            <w:fldChar w:fldCharType="begin"/>
          </w:r>
          <w:r w:rsidR="008F60E0">
            <w:instrText xml:space="preserve">CITATION YPa \l 1033 </w:instrText>
          </w:r>
          <w:r w:rsidR="006F1860">
            <w:fldChar w:fldCharType="separate"/>
          </w:r>
          <w:r w:rsidR="00112D30">
            <w:rPr>
              <w:noProof/>
            </w:rPr>
            <w:t>[</w:t>
          </w:r>
          <w:hyperlink w:anchor="YPa" w:history="1">
            <w:r w:rsidR="00112D30">
              <w:rPr>
                <w:noProof/>
              </w:rPr>
              <w:t>31</w:t>
            </w:r>
          </w:hyperlink>
          <w:r w:rsidR="00112D30">
            <w:rPr>
              <w:noProof/>
            </w:rPr>
            <w:t>]</w:t>
          </w:r>
          <w:r w:rsidR="006F1860">
            <w:fldChar w:fldCharType="end"/>
          </w:r>
        </w:sdtContent>
      </w:sdt>
      <w:r w:rsidR="002A3A9D">
        <w:t xml:space="preserve"> </w:t>
      </w:r>
      <w:r w:rsidRPr="00E55DE0">
        <w:t xml:space="preserve">In this representation, each individual chromosome consists of </w:t>
      </w:r>
      <w:r w:rsidR="00B573C2">
        <w:rPr>
          <w:i/>
          <w:iCs/>
        </w:rPr>
        <w:t>n</w:t>
      </w:r>
      <w:r w:rsidRPr="00E55DE0">
        <w:t xml:space="preserve"> genes </w:t>
      </w:r>
      <w:r w:rsidRPr="0079089D">
        <w:rPr>
          <w:i/>
          <w:iCs/>
        </w:rPr>
        <w:t>g</w:t>
      </w:r>
      <w:r w:rsidRPr="0079089D">
        <w:rPr>
          <w:vertAlign w:val="subscript"/>
        </w:rPr>
        <w:t>1</w:t>
      </w:r>
      <w:r w:rsidRPr="00E55DE0">
        <w:t>,</w:t>
      </w:r>
      <w:r w:rsidR="0079089D">
        <w:t xml:space="preserve"> </w:t>
      </w:r>
      <w:r w:rsidR="0079089D" w:rsidRPr="0079089D">
        <w:rPr>
          <w:i/>
          <w:iCs/>
        </w:rPr>
        <w:t>g</w:t>
      </w:r>
      <w:r w:rsidR="0079089D">
        <w:rPr>
          <w:vertAlign w:val="subscript"/>
        </w:rPr>
        <w:t>2,</w:t>
      </w:r>
      <w:r w:rsidRPr="00E55DE0">
        <w:t xml:space="preserve"> . . . ,</w:t>
      </w:r>
      <w:proofErr w:type="spellStart"/>
      <w:r w:rsidRPr="0079089D">
        <w:rPr>
          <w:i/>
          <w:iCs/>
        </w:rPr>
        <w:t>g</w:t>
      </w:r>
      <w:r w:rsidR="00B573C2">
        <w:rPr>
          <w:vertAlign w:val="subscript"/>
        </w:rPr>
        <w:t>n</w:t>
      </w:r>
      <w:proofErr w:type="spellEnd"/>
      <w:r w:rsidRPr="00E55DE0">
        <w:t xml:space="preserve"> and each gene can take values </w:t>
      </w:r>
      <w:r w:rsidRPr="0079089D">
        <w:rPr>
          <w:i/>
          <w:iCs/>
        </w:rPr>
        <w:t>j</w:t>
      </w:r>
      <w:r w:rsidRPr="00E55DE0">
        <w:t xml:space="preserve"> in the range {1, . . .,</w:t>
      </w:r>
      <w:r w:rsidR="00B573C2">
        <w:rPr>
          <w:i/>
          <w:iCs/>
        </w:rPr>
        <w:t>n</w:t>
      </w:r>
      <w:r w:rsidRPr="00E55DE0">
        <w:t xml:space="preserve">}. Where </w:t>
      </w:r>
      <w:r w:rsidR="00B573C2">
        <w:rPr>
          <w:i/>
          <w:iCs/>
        </w:rPr>
        <w:t>n</w:t>
      </w:r>
      <w:r w:rsidRPr="00E55DE0">
        <w:t xml:space="preserve"> = |</w:t>
      </w:r>
      <w:r w:rsidRPr="0079089D">
        <w:rPr>
          <w:b/>
          <w:bCs/>
          <w:i/>
          <w:iCs/>
        </w:rPr>
        <w:t>V</w:t>
      </w:r>
      <w:r w:rsidRPr="00E55DE0">
        <w:t xml:space="preserve">| is the number of nodes in the network, and a value </w:t>
      </w:r>
      <w:r w:rsidRPr="0079089D">
        <w:rPr>
          <w:i/>
          <w:iCs/>
        </w:rPr>
        <w:t>j</w:t>
      </w:r>
      <w:r w:rsidRPr="00E55DE0">
        <w:t xml:space="preserve"> assigned to </w:t>
      </w:r>
      <w:proofErr w:type="gramStart"/>
      <w:r w:rsidRPr="00E55DE0">
        <w:t xml:space="preserve">the </w:t>
      </w:r>
      <w:proofErr w:type="spellStart"/>
      <w:r w:rsidRPr="0079089D">
        <w:rPr>
          <w:i/>
          <w:iCs/>
        </w:rPr>
        <w:t>i</w:t>
      </w:r>
      <w:proofErr w:type="gramEnd"/>
      <w:r w:rsidRPr="00E55DE0">
        <w:t>-th</w:t>
      </w:r>
      <w:proofErr w:type="spellEnd"/>
      <w:r w:rsidRPr="00E55DE0">
        <w:t xml:space="preserve"> gene is interpreted as a link between the nodes </w:t>
      </w:r>
      <w:r w:rsidRPr="0079089D">
        <w:rPr>
          <w:i/>
          <w:iCs/>
        </w:rPr>
        <w:t>i</w:t>
      </w:r>
      <w:r w:rsidRPr="00E55DE0">
        <w:t xml:space="preserve"> and </w:t>
      </w:r>
      <w:r w:rsidRPr="0079089D">
        <w:rPr>
          <w:i/>
          <w:iCs/>
        </w:rPr>
        <w:t>j</w:t>
      </w:r>
      <w:r w:rsidRPr="00E55DE0">
        <w:t xml:space="preserve">. This means that, in the </w:t>
      </w:r>
      <w:r w:rsidR="0079089D">
        <w:t xml:space="preserve">detected </w:t>
      </w:r>
      <w:r w:rsidRPr="00E55DE0">
        <w:t xml:space="preserve">community structure, </w:t>
      </w:r>
      <w:r w:rsidRPr="0079089D">
        <w:rPr>
          <w:i/>
          <w:iCs/>
        </w:rPr>
        <w:t>i</w:t>
      </w:r>
      <w:r w:rsidRPr="00E55DE0">
        <w:t xml:space="preserve"> and </w:t>
      </w:r>
      <w:r w:rsidRPr="0079089D">
        <w:rPr>
          <w:i/>
          <w:iCs/>
        </w:rPr>
        <w:t>j</w:t>
      </w:r>
      <w:r w:rsidRPr="00E55DE0">
        <w:t xml:space="preserve"> will be in the same community. A further decoding step is necessary to identify all communities. The advantages of this representation are that the number </w:t>
      </w:r>
      <w:r w:rsidRPr="0079089D">
        <w:rPr>
          <w:i/>
          <w:iCs/>
        </w:rPr>
        <w:t>k</w:t>
      </w:r>
      <w:r w:rsidRPr="00E55DE0">
        <w:t xml:space="preserve"> of comm</w:t>
      </w:r>
      <w:r w:rsidRPr="00E55DE0">
        <w:t>u</w:t>
      </w:r>
      <w:r w:rsidRPr="00E55DE0">
        <w:t>nities is automatically determined by the number of components contained in an ind</w:t>
      </w:r>
      <w:r w:rsidRPr="00E55DE0">
        <w:t>i</w:t>
      </w:r>
      <w:r w:rsidRPr="00E55DE0">
        <w:t xml:space="preserve">vidual and determined by the decoding step, and the decoding step can be achieved in linear time, as mentioned in </w:t>
      </w:r>
      <w:sdt>
        <w:sdtPr>
          <w:id w:val="1540323493"/>
          <w:citation/>
        </w:sdtPr>
        <w:sdtContent>
          <w:r w:rsidR="006F1860">
            <w:fldChar w:fldCharType="begin"/>
          </w:r>
          <w:r w:rsidR="0032782E">
            <w:instrText xml:space="preserve">CITATION THC \l 1033 </w:instrText>
          </w:r>
          <w:r w:rsidR="006F1860">
            <w:fldChar w:fldCharType="separate"/>
          </w:r>
          <w:r w:rsidR="00112D30">
            <w:rPr>
              <w:noProof/>
            </w:rPr>
            <w:t>[</w:t>
          </w:r>
          <w:hyperlink w:anchor="THC" w:history="1">
            <w:r w:rsidR="00112D30">
              <w:rPr>
                <w:noProof/>
              </w:rPr>
              <w:t>32</w:t>
            </w:r>
          </w:hyperlink>
          <w:r w:rsidR="00112D30">
            <w:rPr>
              <w:noProof/>
            </w:rPr>
            <w:t>]</w:t>
          </w:r>
          <w:r w:rsidR="006F1860">
            <w:fldChar w:fldCharType="end"/>
          </w:r>
        </w:sdtContent>
      </w:sdt>
      <w:r w:rsidR="009548D3">
        <w:t>.</w:t>
      </w:r>
    </w:p>
    <w:p w:rsidR="008D7FEF" w:rsidRPr="00845669" w:rsidRDefault="008D7FEF" w:rsidP="00E55DE0">
      <w:pPr>
        <w:pStyle w:val="heading2"/>
      </w:pPr>
      <w:r w:rsidRPr="00845669">
        <w:lastRenderedPageBreak/>
        <w:t>Initialization</w:t>
      </w:r>
    </w:p>
    <w:p w:rsidR="008D7FEF" w:rsidRPr="00E55DE0" w:rsidRDefault="008D7FEF" w:rsidP="009548D3">
      <w:pPr>
        <w:pStyle w:val="BodyText"/>
      </w:pPr>
      <w:r w:rsidRPr="00E55DE0">
        <w:t>A random generation of individuals could generate components that are disco</w:t>
      </w:r>
      <w:r w:rsidRPr="00E55DE0">
        <w:t>n</w:t>
      </w:r>
      <w:r w:rsidRPr="00E55DE0">
        <w:t xml:space="preserve">nected in the original graph. </w:t>
      </w:r>
      <w:proofErr w:type="spellStart"/>
      <w:r w:rsidRPr="00E55DE0">
        <w:t>Pizzuti</w:t>
      </w:r>
      <w:proofErr w:type="spellEnd"/>
      <w:r w:rsidR="009548D3">
        <w:t xml:space="preserve"> </w:t>
      </w:r>
      <w:sdt>
        <w:sdtPr>
          <w:id w:val="228663753"/>
          <w:citation/>
        </w:sdtPr>
        <w:sdtContent>
          <w:r w:rsidR="006F1860">
            <w:fldChar w:fldCharType="begin"/>
          </w:r>
          <w:r w:rsidR="0032782E">
            <w:instrText xml:space="preserve">CITATION Cla \l 1033 </w:instrText>
          </w:r>
          <w:r w:rsidR="006F1860">
            <w:fldChar w:fldCharType="separate"/>
          </w:r>
          <w:r w:rsidR="00112D30">
            <w:rPr>
              <w:noProof/>
            </w:rPr>
            <w:t>[</w:t>
          </w:r>
          <w:hyperlink w:anchor="Cla" w:history="1">
            <w:r w:rsidR="00112D30">
              <w:rPr>
                <w:noProof/>
              </w:rPr>
              <w:t>20</w:t>
            </w:r>
          </w:hyperlink>
          <w:r w:rsidR="00112D30">
            <w:rPr>
              <w:noProof/>
            </w:rPr>
            <w:t>]</w:t>
          </w:r>
          <w:r w:rsidR="006F1860">
            <w:fldChar w:fldCharType="end"/>
          </w:r>
        </w:sdtContent>
      </w:sdt>
      <w:r w:rsidRPr="00E55DE0">
        <w:t xml:space="preserve"> proposed the term safe initialization to d</w:t>
      </w:r>
      <w:r w:rsidRPr="00E55DE0">
        <w:t>e</w:t>
      </w:r>
      <w:r w:rsidRPr="00E55DE0">
        <w:t xml:space="preserve">scribe a process where each gene </w:t>
      </w:r>
      <w:r w:rsidRPr="0079089D">
        <w:rPr>
          <w:i/>
          <w:iCs/>
        </w:rPr>
        <w:t>i</w:t>
      </w:r>
      <w:r w:rsidRPr="00E55DE0">
        <w:t xml:space="preserve"> is assign to a value </w:t>
      </w:r>
      <w:r w:rsidRPr="0079089D">
        <w:rPr>
          <w:i/>
          <w:iCs/>
        </w:rPr>
        <w:t>j</w:t>
      </w:r>
      <w:r w:rsidRPr="00E55DE0">
        <w:t xml:space="preserve"> from </w:t>
      </w:r>
      <w:proofErr w:type="gramStart"/>
      <w:r w:rsidRPr="00E55DE0">
        <w:t xml:space="preserve">the </w:t>
      </w:r>
      <w:proofErr w:type="spellStart"/>
      <w:r w:rsidRPr="0079089D">
        <w:rPr>
          <w:i/>
          <w:iCs/>
        </w:rPr>
        <w:t>i</w:t>
      </w:r>
      <w:proofErr w:type="gramEnd"/>
      <w:r w:rsidRPr="00E55DE0">
        <w:t>-th</w:t>
      </w:r>
      <w:proofErr w:type="spellEnd"/>
      <w:r w:rsidRPr="00E55DE0">
        <w:t xml:space="preserve"> node’s neig</w:t>
      </w:r>
      <w:r w:rsidRPr="00E55DE0">
        <w:t>h</w:t>
      </w:r>
      <w:r w:rsidRPr="00E55DE0">
        <w:t xml:space="preserve">bors. Here we use the same initialization steps used in </w:t>
      </w:r>
      <w:sdt>
        <w:sdtPr>
          <w:id w:val="1760403780"/>
          <w:citation/>
        </w:sdtPr>
        <w:sdtContent>
          <w:r w:rsidR="006F1860">
            <w:fldChar w:fldCharType="begin"/>
          </w:r>
          <w:r w:rsidR="0032782E">
            <w:instrText xml:space="preserve">CITATION Cla \l 1033 </w:instrText>
          </w:r>
          <w:r w:rsidR="006F1860">
            <w:fldChar w:fldCharType="separate"/>
          </w:r>
          <w:r w:rsidR="00112D30">
            <w:rPr>
              <w:noProof/>
            </w:rPr>
            <w:t>[</w:t>
          </w:r>
          <w:hyperlink w:anchor="Cla" w:history="1">
            <w:r w:rsidR="00112D30">
              <w:rPr>
                <w:noProof/>
              </w:rPr>
              <w:t>20</w:t>
            </w:r>
          </w:hyperlink>
          <w:r w:rsidR="00112D30">
            <w:rPr>
              <w:noProof/>
            </w:rPr>
            <w:t>]</w:t>
          </w:r>
          <w:r w:rsidR="006F1860">
            <w:fldChar w:fldCharType="end"/>
          </w:r>
        </w:sdtContent>
      </w:sdt>
      <w:r w:rsidR="009548D3">
        <w:t xml:space="preserve">. </w:t>
      </w:r>
      <w:r w:rsidRPr="00E55DE0">
        <w:t xml:space="preserve">Then, with a probability of (1 </w:t>
      </w:r>
      <w:r w:rsidR="0079089D">
        <w:t>–</w:t>
      </w:r>
      <w:r w:rsidRPr="00E55DE0">
        <w:t xml:space="preserve"> mutation</w:t>
      </w:r>
      <w:r w:rsidR="0079089D">
        <w:t xml:space="preserve"> </w:t>
      </w:r>
      <w:r w:rsidRPr="00E55DE0">
        <w:t xml:space="preserve">Rate) of the population size, we select a ƞ percent of the genes, and for each selected gene i we assign it to itself, and for all its neighbors we assign the value </w:t>
      </w:r>
      <w:r w:rsidRPr="0079089D">
        <w:rPr>
          <w:i/>
          <w:iCs/>
        </w:rPr>
        <w:t>i</w:t>
      </w:r>
      <w:r w:rsidRPr="00E55DE0">
        <w:t xml:space="preserve">. Consequently, node </w:t>
      </w:r>
      <w:r w:rsidRPr="0079089D">
        <w:rPr>
          <w:i/>
          <w:iCs/>
        </w:rPr>
        <w:t>i</w:t>
      </w:r>
      <w:r w:rsidRPr="00E55DE0">
        <w:t xml:space="preserve"> and its neighbors will be in the same community. After a series of trials, we found that a value of 0.5 for ƞ achieved a good result. </w:t>
      </w:r>
    </w:p>
    <w:p w:rsidR="008D7FEF" w:rsidRPr="00845669" w:rsidRDefault="00E55DE0" w:rsidP="00E55DE0">
      <w:pPr>
        <w:pStyle w:val="heading2"/>
      </w:pPr>
      <w:r>
        <w:t>Uniform Crossover</w:t>
      </w:r>
    </w:p>
    <w:p w:rsidR="008D7FEF" w:rsidRPr="00845669" w:rsidRDefault="008D7FEF" w:rsidP="00B573C2">
      <w:pPr>
        <w:pStyle w:val="BodyText"/>
      </w:pPr>
      <w:r w:rsidRPr="00845669">
        <w:t>Given two parents, a random binary vector is created. Uniform crossover then s</w:t>
      </w:r>
      <w:r w:rsidRPr="00845669">
        <w:t>e</w:t>
      </w:r>
      <w:r w:rsidRPr="00845669">
        <w:t xml:space="preserve">lects the genes where the vector is </w:t>
      </w:r>
      <w:r w:rsidRPr="00140B85">
        <w:t>a 1</w:t>
      </w:r>
      <w:r w:rsidRPr="00845669">
        <w:t xml:space="preserve"> from the first parent and where the vector is a 0 from the second parent</w:t>
      </w:r>
      <w:r>
        <w:t xml:space="preserve">. These genes are then combined </w:t>
      </w:r>
      <w:r w:rsidRPr="00845669">
        <w:t xml:space="preserve">to form the new child. </w:t>
      </w:r>
    </w:p>
    <w:p w:rsidR="008D7FEF" w:rsidRPr="00845669" w:rsidRDefault="008D7FEF" w:rsidP="00E55DE0">
      <w:pPr>
        <w:pStyle w:val="heading2"/>
      </w:pPr>
      <w:r w:rsidRPr="00845669">
        <w:t>Mutation</w:t>
      </w:r>
    </w:p>
    <w:p w:rsidR="008D7FEF" w:rsidRPr="00845669" w:rsidRDefault="008D7FEF" w:rsidP="00B573C2">
      <w:pPr>
        <w:pStyle w:val="BodyText"/>
        <w:rPr>
          <w:sz w:val="24"/>
          <w:szCs w:val="24"/>
        </w:rPr>
      </w:pPr>
      <w:r w:rsidRPr="00E55DE0">
        <w:t xml:space="preserve"> The mutation operator that randomly changes the value</w:t>
      </w:r>
      <w:r w:rsidR="00B573C2">
        <w:t xml:space="preserve"> of a randomly chosen </w:t>
      </w:r>
      <w:r w:rsidRPr="00E55DE0">
        <w:t xml:space="preserve">  gene causes a useless exploration of the search space. Therefore, as in the initializ</w:t>
      </w:r>
      <w:r w:rsidRPr="00E55DE0">
        <w:t>a</w:t>
      </w:r>
      <w:r w:rsidRPr="00E55DE0">
        <w:t xml:space="preserve">tion step, we randomly select a ɱ percent of the genes and for each gene </w:t>
      </w:r>
      <w:r w:rsidRPr="0079089D">
        <w:rPr>
          <w:i/>
          <w:iCs/>
        </w:rPr>
        <w:t>i</w:t>
      </w:r>
      <w:r w:rsidRPr="00E55DE0">
        <w:t xml:space="preserve"> we ra</w:t>
      </w:r>
      <w:r w:rsidRPr="00E55DE0">
        <w:t>n</w:t>
      </w:r>
      <w:r w:rsidRPr="00E55DE0">
        <w:t xml:space="preserve">domly change its value to </w:t>
      </w:r>
      <w:r w:rsidRPr="0079089D">
        <w:rPr>
          <w:i/>
          <w:iCs/>
        </w:rPr>
        <w:t>j</w:t>
      </w:r>
      <w:r w:rsidRPr="00E55DE0">
        <w:t xml:space="preserve"> such that node </w:t>
      </w:r>
      <w:r w:rsidRPr="0079089D">
        <w:rPr>
          <w:i/>
          <w:iCs/>
        </w:rPr>
        <w:t>i</w:t>
      </w:r>
      <w:r w:rsidRPr="00E55DE0">
        <w:t xml:space="preserve"> and </w:t>
      </w:r>
      <w:r w:rsidRPr="0079089D">
        <w:rPr>
          <w:i/>
          <w:iCs/>
        </w:rPr>
        <w:t>j</w:t>
      </w:r>
      <w:r w:rsidRPr="00E55DE0">
        <w:t xml:space="preserve"> are neighbors. After a series of tr</w:t>
      </w:r>
      <w:r w:rsidRPr="00E55DE0">
        <w:t>i</w:t>
      </w:r>
      <w:r w:rsidRPr="00E55DE0">
        <w:t>als, we found that a value of 0.1 for ɱ achieved a good result</w:t>
      </w:r>
      <w:r>
        <w:rPr>
          <w:sz w:val="24"/>
          <w:szCs w:val="24"/>
        </w:rPr>
        <w:t>.</w:t>
      </w:r>
    </w:p>
    <w:p w:rsidR="008D7FEF" w:rsidRPr="00845669" w:rsidRDefault="008D7FEF" w:rsidP="00E55DE0">
      <w:pPr>
        <w:pStyle w:val="heading2"/>
      </w:pPr>
      <w:r w:rsidRPr="00845669">
        <w:t>Objectives</w:t>
      </w:r>
    </w:p>
    <w:p w:rsidR="008D7FEF" w:rsidRDefault="008D7FEF" w:rsidP="00B573C2">
      <w:pPr>
        <w:pStyle w:val="BodyText"/>
      </w:pPr>
      <w:r w:rsidRPr="00845669">
        <w:t>As mention</w:t>
      </w:r>
      <w:r>
        <w:t>ed</w:t>
      </w:r>
      <w:r w:rsidRPr="00845669">
        <w:t xml:space="preserve"> in </w:t>
      </w:r>
      <w:r>
        <w:t>S</w:t>
      </w:r>
      <w:r w:rsidRPr="00845669">
        <w:t xml:space="preserve">ection </w:t>
      </w:r>
      <w:r>
        <w:t>2</w:t>
      </w:r>
      <w:r w:rsidRPr="00845669">
        <w:t xml:space="preserve">, many </w:t>
      </w:r>
      <w:r>
        <w:t xml:space="preserve">community </w:t>
      </w:r>
      <w:r w:rsidRPr="00845669">
        <w:t xml:space="preserve">quality measures have been proposed over the last </w:t>
      </w:r>
      <w:r>
        <w:t xml:space="preserve">several </w:t>
      </w:r>
      <w:r w:rsidRPr="00845669">
        <w:t>years</w:t>
      </w:r>
      <w:r>
        <w:t>,</w:t>
      </w:r>
      <w:r w:rsidRPr="00845669">
        <w:t xml:space="preserve"> and some are similar in behavior</w:t>
      </w:r>
      <w:r>
        <w:t>. W</w:t>
      </w:r>
      <w:r w:rsidRPr="00845669">
        <w:t xml:space="preserve">e </w:t>
      </w:r>
      <w:r>
        <w:t xml:space="preserve">apply </w:t>
      </w:r>
      <w:r w:rsidRPr="00845669">
        <w:t xml:space="preserve">the algorithm </w:t>
      </w:r>
      <w:r>
        <w:t xml:space="preserve">to </w:t>
      </w:r>
      <w:r w:rsidRPr="00845669">
        <w:t>each quality measure as the optimization objective and compare the result</w:t>
      </w:r>
      <w:r>
        <w:t>s</w:t>
      </w:r>
      <w:r w:rsidRPr="00845669">
        <w:t xml:space="preserve"> to gain more insight </w:t>
      </w:r>
      <w:r>
        <w:t xml:space="preserve">into </w:t>
      </w:r>
      <w:r w:rsidRPr="00845669">
        <w:t>the definition of each objective and its properties.</w:t>
      </w:r>
    </w:p>
    <w:p w:rsidR="008D7FEF" w:rsidRPr="00C82C6E" w:rsidRDefault="008D7FEF" w:rsidP="00E55DE0">
      <w:pPr>
        <w:pStyle w:val="heading1"/>
      </w:pPr>
      <w:r w:rsidRPr="00C82C6E">
        <w:t>Experimental Results</w:t>
      </w:r>
    </w:p>
    <w:p w:rsidR="00140B3E" w:rsidRDefault="00140B3E" w:rsidP="00C93A53">
      <w:pPr>
        <w:pStyle w:val="BodyText"/>
      </w:pPr>
      <w:r>
        <w:t xml:space="preserve">In our </w:t>
      </w:r>
      <w:r w:rsidRPr="00140B3E">
        <w:t>experimental setup</w:t>
      </w:r>
      <w:r>
        <w:t>,</w:t>
      </w:r>
      <w:r w:rsidRPr="00140B3E">
        <w:t xml:space="preserve"> </w:t>
      </w:r>
      <w:r w:rsidRPr="00845669">
        <w:t>we employ</w:t>
      </w:r>
      <w:r>
        <w:t>ed</w:t>
      </w:r>
      <w:r w:rsidRPr="00845669">
        <w:t xml:space="preserve"> </w:t>
      </w:r>
      <w:r>
        <w:t xml:space="preserve">a </w:t>
      </w:r>
      <w:r w:rsidRPr="00845669">
        <w:t>standard single</w:t>
      </w:r>
      <w:r>
        <w:t>-</w:t>
      </w:r>
      <w:r w:rsidRPr="00845669">
        <w:t>objective GA algorithm with a roulette selection function and elitism</w:t>
      </w:r>
      <w:r>
        <w:t>.</w:t>
      </w:r>
      <w:r w:rsidRPr="00845669">
        <w:t xml:space="preserve"> </w:t>
      </w:r>
      <w:r>
        <w:t>T</w:t>
      </w:r>
      <w:r w:rsidRPr="00845669">
        <w:t>he algorithm was implemented in a .N</w:t>
      </w:r>
      <w:r>
        <w:t>ET</w:t>
      </w:r>
      <w:r w:rsidRPr="00845669">
        <w:t xml:space="preserve"> environment using C#</w:t>
      </w:r>
      <w:r>
        <w:t xml:space="preserve"> in the single-</w:t>
      </w:r>
      <w:r w:rsidRPr="00845669">
        <w:t xml:space="preserve">objective GA. In </w:t>
      </w:r>
      <w:r>
        <w:t xml:space="preserve">the </w:t>
      </w:r>
      <w:r w:rsidRPr="00845669">
        <w:t>multi-objective case we use</w:t>
      </w:r>
      <w:r>
        <w:t>d</w:t>
      </w:r>
      <w:r w:rsidRPr="00845669">
        <w:t xml:space="preserve"> NSGA-II </w:t>
      </w:r>
      <w:sdt>
        <w:sdtPr>
          <w:id w:val="1535303359"/>
          <w:citation/>
        </w:sdtPr>
        <w:sdtContent>
          <w:r w:rsidR="006F1860">
            <w:fldChar w:fldCharType="begin"/>
          </w:r>
          <w:r w:rsidR="0032782E">
            <w:instrText xml:space="preserve">CITATION 27D \l 1033 </w:instrText>
          </w:r>
          <w:r w:rsidR="006F1860">
            <w:fldChar w:fldCharType="separate"/>
          </w:r>
          <w:r w:rsidR="00112D30">
            <w:rPr>
              <w:noProof/>
            </w:rPr>
            <w:t>[</w:t>
          </w:r>
          <w:hyperlink w:anchor="27D" w:history="1">
            <w:r w:rsidR="00112D30">
              <w:rPr>
                <w:noProof/>
              </w:rPr>
              <w:t>11</w:t>
            </w:r>
          </w:hyperlink>
          <w:r w:rsidR="00112D30">
            <w:rPr>
              <w:noProof/>
            </w:rPr>
            <w:t>]</w:t>
          </w:r>
          <w:r w:rsidR="006F1860">
            <w:fldChar w:fldCharType="end"/>
          </w:r>
        </w:sdtContent>
      </w:sdt>
      <w:r>
        <w:t xml:space="preserve"> </w:t>
      </w:r>
      <w:r w:rsidRPr="00845669">
        <w:t xml:space="preserve">implemented in the </w:t>
      </w:r>
      <w:r>
        <w:t xml:space="preserve">MATLAB </w:t>
      </w:r>
      <w:r w:rsidRPr="00845669">
        <w:t>Genetic Algorithm and Direct Search Toolbox as the multi-objective GA</w:t>
      </w:r>
      <w:r>
        <w:t>.</w:t>
      </w:r>
      <w:r w:rsidRPr="00845669">
        <w:t xml:space="preserve"> </w:t>
      </w:r>
      <w:r>
        <w:t>F</w:t>
      </w:r>
      <w:r w:rsidRPr="00845669">
        <w:t>or</w:t>
      </w:r>
      <w:r w:rsidR="00C93A53">
        <w:t xml:space="preserve"> more </w:t>
      </w:r>
      <w:r w:rsidRPr="00845669">
        <w:t xml:space="preserve">description </w:t>
      </w:r>
      <w:r w:rsidR="00C93A53">
        <w:t xml:space="preserve">reader may </w:t>
      </w:r>
      <w:proofErr w:type="gramStart"/>
      <w:r w:rsidR="00C93A53">
        <w:t xml:space="preserve">see </w:t>
      </w:r>
      <w:r>
        <w:rPr>
          <w:noProof/>
        </w:rPr>
        <w:t xml:space="preserve"> </w:t>
      </w:r>
      <w:proofErr w:type="gramEnd"/>
      <w:sdt>
        <w:sdtPr>
          <w:rPr>
            <w:noProof/>
          </w:rPr>
          <w:id w:val="908812616"/>
          <w:citation/>
        </w:sdtPr>
        <w:sdtContent>
          <w:r w:rsidR="006F1860">
            <w:rPr>
              <w:noProof/>
            </w:rPr>
            <w:fldChar w:fldCharType="begin"/>
          </w:r>
          <w:r w:rsidR="0032782E">
            <w:rPr>
              <w:noProof/>
            </w:rPr>
            <w:instrText xml:space="preserve">CITATION Kal \l 1033 </w:instrText>
          </w:r>
          <w:r w:rsidR="006F1860">
            <w:rPr>
              <w:noProof/>
            </w:rPr>
            <w:fldChar w:fldCharType="separate"/>
          </w:r>
          <w:r w:rsidR="00112D30">
            <w:rPr>
              <w:noProof/>
            </w:rPr>
            <w:t>[</w:t>
          </w:r>
          <w:hyperlink w:anchor="Kal" w:history="1">
            <w:r w:rsidR="00112D30">
              <w:rPr>
                <w:noProof/>
              </w:rPr>
              <w:t>15</w:t>
            </w:r>
          </w:hyperlink>
          <w:r w:rsidR="00112D30">
            <w:rPr>
              <w:noProof/>
            </w:rPr>
            <w:t>]</w:t>
          </w:r>
          <w:r w:rsidR="006F1860">
            <w:rPr>
              <w:noProof/>
            </w:rPr>
            <w:fldChar w:fldCharType="end"/>
          </w:r>
        </w:sdtContent>
      </w:sdt>
      <w:r w:rsidRPr="00845669">
        <w:t>.</w:t>
      </w:r>
    </w:p>
    <w:p w:rsidR="008D7FEF" w:rsidRDefault="008D7FEF" w:rsidP="00140B3E">
      <w:pPr>
        <w:pStyle w:val="BodyText"/>
        <w:rPr>
          <w:sz w:val="24"/>
          <w:szCs w:val="24"/>
        </w:rPr>
      </w:pPr>
      <w:r w:rsidRPr="00E55DE0">
        <w:t xml:space="preserve">We tested the algorithm on </w:t>
      </w:r>
      <w:r w:rsidR="00140B3E">
        <w:t>a synthetic data set</w:t>
      </w:r>
      <w:r w:rsidRPr="00E55DE0">
        <w:t xml:space="preserve"> and two real social networks</w:t>
      </w:r>
      <w:r w:rsidR="00140B3E">
        <w:t xml:space="preserve"> and f</w:t>
      </w:r>
      <w:r w:rsidR="00140B3E">
        <w:t>i</w:t>
      </w:r>
      <w:r w:rsidR="00140B3E">
        <w:t>nally we show the effect of the algorithm in detecting communities in online social network</w:t>
      </w:r>
      <w:r w:rsidRPr="00E55DE0">
        <w:t xml:space="preserve">. To compare the accuracy of the resulting community structures, we used Normalized Mutual Information (NMI) to measure the similarity between the true community structures and the detected ones. NMI is a similarity measure proved to be </w:t>
      </w:r>
      <w:r w:rsidRPr="00E55DE0">
        <w:lastRenderedPageBreak/>
        <w:t xml:space="preserve">reliable by </w:t>
      </w:r>
      <w:proofErr w:type="spellStart"/>
      <w:r w:rsidRPr="00E55DE0">
        <w:t>Danon</w:t>
      </w:r>
      <w:proofErr w:type="spellEnd"/>
      <w:r w:rsidRPr="00E55DE0">
        <w:t xml:space="preserve"> et al. </w:t>
      </w:r>
      <w:sdt>
        <w:sdtPr>
          <w:id w:val="-991568054"/>
          <w:citation/>
        </w:sdtPr>
        <w:sdtContent>
          <w:r w:rsidR="006F1860">
            <w:fldChar w:fldCharType="begin"/>
          </w:r>
          <w:r w:rsidR="009548D3">
            <w:instrText xml:space="preserve"> CITATION LDa \l 1033 </w:instrText>
          </w:r>
          <w:r w:rsidR="006F1860">
            <w:fldChar w:fldCharType="separate"/>
          </w:r>
          <w:r w:rsidR="00112D30">
            <w:rPr>
              <w:noProof/>
            </w:rPr>
            <w:t>[</w:t>
          </w:r>
          <w:hyperlink w:anchor="LDa" w:history="1">
            <w:r w:rsidR="00112D30">
              <w:rPr>
                <w:noProof/>
              </w:rPr>
              <w:t>33</w:t>
            </w:r>
          </w:hyperlink>
          <w:r w:rsidR="00112D30">
            <w:rPr>
              <w:noProof/>
            </w:rPr>
            <w:t>]</w:t>
          </w:r>
          <w:r w:rsidR="006F1860">
            <w:fldChar w:fldCharType="end"/>
          </w:r>
        </w:sdtContent>
      </w:sdt>
      <w:r w:rsidRPr="00E55DE0">
        <w:t>. The NMI similarity measure is inspired from info</w:t>
      </w:r>
      <w:r w:rsidRPr="00E55DE0">
        <w:t>r</w:t>
      </w:r>
      <w:r w:rsidRPr="00E55DE0">
        <w:t xml:space="preserve">mation theory and is based on defining a confusion matrix </w:t>
      </w:r>
      <w:r w:rsidRPr="00140B3E">
        <w:rPr>
          <w:b/>
          <w:bCs/>
        </w:rPr>
        <w:t>N</w:t>
      </w:r>
      <w:r w:rsidRPr="00E55DE0">
        <w:t>, where the rows corr</w:t>
      </w:r>
      <w:r w:rsidRPr="00E55DE0">
        <w:t>e</w:t>
      </w:r>
      <w:r w:rsidRPr="00E55DE0">
        <w:t>spond to the real communities</w:t>
      </w:r>
      <w:r w:rsidR="00140B3E">
        <w:t xml:space="preserve"> </w:t>
      </w:r>
      <w:r w:rsidR="00140B3E" w:rsidRPr="00140B3E">
        <w:rPr>
          <w:b/>
          <w:bCs/>
        </w:rPr>
        <w:t>A</w:t>
      </w:r>
      <w:r w:rsidRPr="00E55DE0">
        <w:t xml:space="preserve"> and the columns correspond to the found commun</w:t>
      </w:r>
      <w:r w:rsidRPr="00E55DE0">
        <w:t>i</w:t>
      </w:r>
      <w:r w:rsidRPr="00E55DE0">
        <w:t>ties</w:t>
      </w:r>
      <w:r w:rsidR="00140B3E">
        <w:t xml:space="preserve"> </w:t>
      </w:r>
      <w:r w:rsidR="00140B3E" w:rsidRPr="00140B3E">
        <w:rPr>
          <w:b/>
          <w:bCs/>
        </w:rPr>
        <w:t>B</w:t>
      </w:r>
      <w:r w:rsidRPr="00E55DE0">
        <w:t xml:space="preserve">. The members of </w:t>
      </w:r>
      <w:r w:rsidRPr="00140B3E">
        <w:rPr>
          <w:b/>
          <w:bCs/>
        </w:rPr>
        <w:t>N</w:t>
      </w:r>
      <w:r w:rsidRPr="00E55DE0">
        <w:t xml:space="preserve">, </w:t>
      </w:r>
      <w:proofErr w:type="spellStart"/>
      <w:r w:rsidRPr="00140B3E">
        <w:rPr>
          <w:i/>
          <w:iCs/>
        </w:rPr>
        <w:t>N</w:t>
      </w:r>
      <w:r w:rsidRPr="00140B3E">
        <w:rPr>
          <w:vertAlign w:val="subscript"/>
        </w:rPr>
        <w:t>ij</w:t>
      </w:r>
      <w:proofErr w:type="spellEnd"/>
      <w:r w:rsidRPr="00E55DE0">
        <w:t xml:space="preserve">, are simply the number of nodes in the real community </w:t>
      </w:r>
      <w:r w:rsidRPr="00140B3E">
        <w:rPr>
          <w:i/>
          <w:iCs/>
        </w:rPr>
        <w:t>i</w:t>
      </w:r>
      <w:r w:rsidRPr="00E55DE0">
        <w:t xml:space="preserve"> that appear in the found</w:t>
      </w:r>
      <w:r w:rsidR="00140B3E">
        <w:t>ed</w:t>
      </w:r>
      <w:r w:rsidRPr="00E55DE0">
        <w:t xml:space="preserve"> community </w:t>
      </w:r>
      <w:r w:rsidRPr="00140B3E">
        <w:rPr>
          <w:i/>
          <w:iCs/>
        </w:rPr>
        <w:t>j</w:t>
      </w:r>
      <w:r w:rsidRPr="00E55DE0">
        <w:t xml:space="preserve">. The number of real communities is denoted as </w:t>
      </w:r>
      <w:proofErr w:type="spellStart"/>
      <w:r w:rsidRPr="00140B3E">
        <w:rPr>
          <w:i/>
          <w:iCs/>
        </w:rPr>
        <w:t>c</w:t>
      </w:r>
      <w:r w:rsidRPr="00140B3E">
        <w:rPr>
          <w:vertAlign w:val="subscript"/>
        </w:rPr>
        <w:t>A</w:t>
      </w:r>
      <w:proofErr w:type="spellEnd"/>
      <w:r w:rsidRPr="00E55DE0">
        <w:t xml:space="preserve"> and the number of found</w:t>
      </w:r>
      <w:r w:rsidR="00140B3E">
        <w:t>ed</w:t>
      </w:r>
      <w:r w:rsidRPr="00E55DE0">
        <w:t xml:space="preserve"> communities is as denoted </w:t>
      </w:r>
      <w:proofErr w:type="spellStart"/>
      <w:r w:rsidRPr="00140B3E">
        <w:rPr>
          <w:i/>
          <w:iCs/>
        </w:rPr>
        <w:t>c</w:t>
      </w:r>
      <w:r w:rsidRPr="00140B3E">
        <w:rPr>
          <w:vertAlign w:val="subscript"/>
        </w:rPr>
        <w:t>B</w:t>
      </w:r>
      <w:proofErr w:type="spellEnd"/>
      <w:r w:rsidRPr="00E55DE0">
        <w:t xml:space="preserve"> .The sum over row </w:t>
      </w:r>
      <w:proofErr w:type="spellStart"/>
      <w:r w:rsidRPr="00140B3E">
        <w:rPr>
          <w:i/>
          <w:iCs/>
        </w:rPr>
        <w:t>i</w:t>
      </w:r>
      <w:proofErr w:type="spellEnd"/>
      <w:r w:rsidRPr="00E55DE0">
        <w:t xml:space="preserve"> of matrix </w:t>
      </w:r>
      <w:proofErr w:type="spellStart"/>
      <w:r w:rsidRPr="00140B3E">
        <w:rPr>
          <w:i/>
          <w:iCs/>
        </w:rPr>
        <w:t>N</w:t>
      </w:r>
      <w:r w:rsidRPr="00140B3E">
        <w:rPr>
          <w:vertAlign w:val="subscript"/>
        </w:rPr>
        <w:t>ij</w:t>
      </w:r>
      <w:proofErr w:type="spellEnd"/>
      <w:r w:rsidRPr="00E55DE0">
        <w:t xml:space="preserve"> is denoted as </w:t>
      </w:r>
      <w:proofErr w:type="spellStart"/>
      <w:r w:rsidRPr="00140B3E">
        <w:rPr>
          <w:i/>
          <w:iCs/>
        </w:rPr>
        <w:t>N</w:t>
      </w:r>
      <w:r w:rsidRPr="00140B3E">
        <w:rPr>
          <w:vertAlign w:val="subscript"/>
        </w:rPr>
        <w:t>.i</w:t>
      </w:r>
      <w:proofErr w:type="spellEnd"/>
      <w:r w:rsidRPr="00E55DE0">
        <w:t xml:space="preserve"> , and the sum over column </w:t>
      </w:r>
      <w:r w:rsidRPr="00140B3E">
        <w:rPr>
          <w:i/>
          <w:iCs/>
        </w:rPr>
        <w:t>j</w:t>
      </w:r>
      <w:r w:rsidRPr="00E55DE0">
        <w:t xml:space="preserve"> is denoted as </w:t>
      </w:r>
      <w:proofErr w:type="spellStart"/>
      <w:r w:rsidRPr="00140B3E">
        <w:rPr>
          <w:i/>
          <w:iCs/>
        </w:rPr>
        <w:t>N</w:t>
      </w:r>
      <w:r w:rsidRPr="00140B3E">
        <w:rPr>
          <w:vertAlign w:val="subscript"/>
        </w:rPr>
        <w:t>j</w:t>
      </w:r>
      <w:proofErr w:type="spellEnd"/>
      <w:r w:rsidRPr="00140B3E">
        <w:rPr>
          <w:vertAlign w:val="subscript"/>
        </w:rPr>
        <w:t>.</w:t>
      </w:r>
      <w:r w:rsidRPr="00E55DE0">
        <w:t>. Based on information theory, a measure of similarity between the partitions is then</w:t>
      </w:r>
      <w:r w:rsidRPr="0004110F">
        <w:rPr>
          <w:sz w:val="24"/>
          <w:szCs w:val="24"/>
        </w:rPr>
        <w:t>:</w:t>
      </w:r>
    </w:p>
    <w:p w:rsidR="008D7FEF" w:rsidRPr="001141DC" w:rsidRDefault="001141DC" w:rsidP="001141DC">
      <w:pPr>
        <w:pStyle w:val="equation"/>
        <w:ind w:left="1710"/>
      </w:pPr>
      <m:oMath>
        <m:r>
          <w:rPr>
            <w:rFonts w:ascii="Cambria Math" w:hAnsi="Cambria Math"/>
          </w:rPr>
          <m:t>NMI</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c</m:t>
                    </m:r>
                  </m:e>
                  <m:sub>
                    <m:r>
                      <w:rPr>
                        <w:rFonts w:ascii="Cambria Math" w:hAnsi="Cambria Math"/>
                      </w:rPr>
                      <m:t>A</m:t>
                    </m:r>
                  </m:sub>
                </m:sSub>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c</m:t>
                        </m:r>
                      </m:e>
                      <m:sub>
                        <m:r>
                          <w:rPr>
                            <w:rFonts w:ascii="Cambria Math" w:hAnsi="Cambria Math"/>
                          </w:rPr>
                          <m:t>B</m:t>
                        </m:r>
                      </m:sub>
                    </m:sSub>
                  </m:sup>
                  <m:e>
                    <m:sSub>
                      <m:sSubPr>
                        <m:ctrlPr>
                          <w:rPr>
                            <w:rFonts w:ascii="Cambria Math" w:hAnsi="Cambria Math"/>
                          </w:rPr>
                        </m:ctrlPr>
                      </m:sSubPr>
                      <m:e>
                        <m:r>
                          <w:rPr>
                            <w:rFonts w:ascii="Cambria Math" w:hAnsi="Cambria Math"/>
                          </w:rPr>
                          <m:t>N</m:t>
                        </m:r>
                      </m:e>
                      <m:sub>
                        <m:r>
                          <w:rPr>
                            <w:rFonts w:ascii="Cambria Math" w:hAnsi="Cambria Math"/>
                          </w:rPr>
                          <m:t>ij</m:t>
                        </m:r>
                      </m:sub>
                    </m:sSub>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ij</m:t>
                                    </m:r>
                                  </m:sub>
                                </m:sSub>
                                <m:r>
                                  <w:rPr>
                                    <w:rFonts w:ascii="Cambria Math" w:hAnsi="Cambria Math"/>
                                  </w:rPr>
                                  <m:t>N</m:t>
                                </m:r>
                              </m:num>
                              <m:den>
                                <m:sSub>
                                  <m:sSubPr>
                                    <m:ctrlPr>
                                      <w:rPr>
                                        <w:rFonts w:ascii="Cambria Math" w:hAnsi="Cambria Math"/>
                                      </w:rPr>
                                    </m:ctrlPr>
                                  </m:sSubPr>
                                  <m:e>
                                    <m:r>
                                      <w:rPr>
                                        <w:rFonts w:ascii="Cambria Math" w:hAnsi="Cambria Math"/>
                                      </w:rPr>
                                      <m:t>N</m:t>
                                    </m:r>
                                  </m:e>
                                  <m:sub>
                                    <m:r>
                                      <w:rPr>
                                        <w:rFonts w:ascii="Cambria Math" w:hAnsi="Cambria Math"/>
                                      </w:rPr>
                                      <m:t>i</m:t>
                                    </m:r>
                                    <m:r>
                                      <m:rPr>
                                        <m:sty m:val="p"/>
                                      </m:rPr>
                                      <w:rPr>
                                        <w:rFonts w:ascii="Cambria Math" w:hAnsi="Cambria Math"/>
                                      </w:rPr>
                                      <m:t>.</m:t>
                                    </m:r>
                                  </m:sub>
                                </m:sSub>
                                <m:sSub>
                                  <m:sSubPr>
                                    <m:ctrlPr>
                                      <w:rPr>
                                        <w:rFonts w:ascii="Cambria Math" w:hAnsi="Cambria Math"/>
                                      </w:rPr>
                                    </m:ctrlPr>
                                  </m:sSubPr>
                                  <m:e>
                                    <m:r>
                                      <w:rPr>
                                        <w:rFonts w:ascii="Cambria Math" w:hAnsi="Cambria Math"/>
                                      </w:rPr>
                                      <m:t>N</m:t>
                                    </m:r>
                                    <m:ctrlPr>
                                      <w:rPr>
                                        <w:rFonts w:ascii="Cambria Math" w:hAnsi="Cambria Math"/>
                                        <w:i/>
                                        <w:iCs/>
                                      </w:rPr>
                                    </m:ctrlPr>
                                  </m:e>
                                  <m:sub>
                                    <m:r>
                                      <m:rPr>
                                        <m:sty m:val="p"/>
                                      </m:rPr>
                                      <w:rPr>
                                        <w:rFonts w:ascii="Cambria Math" w:hAnsi="Cambria Math"/>
                                      </w:rPr>
                                      <m:t>.</m:t>
                                    </m:r>
                                    <m:r>
                                      <w:rPr>
                                        <w:rFonts w:ascii="Cambria Math" w:hAnsi="Cambria Math"/>
                                      </w:rPr>
                                      <m:t>j</m:t>
                                    </m:r>
                                  </m:sub>
                                </m:sSub>
                              </m:den>
                            </m:f>
                          </m:e>
                        </m:d>
                      </m:e>
                    </m:func>
                  </m:e>
                </m:nary>
              </m:e>
            </m:nary>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c</m:t>
                    </m:r>
                  </m:e>
                  <m:sub>
                    <m:r>
                      <w:rPr>
                        <w:rFonts w:ascii="Cambria Math" w:hAnsi="Cambria Math"/>
                      </w:rPr>
                      <m:t>A</m:t>
                    </m:r>
                  </m:sub>
                </m:sSub>
              </m:sup>
              <m:e>
                <m:sSub>
                  <m:sSubPr>
                    <m:ctrlPr>
                      <w:rPr>
                        <w:rFonts w:ascii="Cambria Math" w:hAnsi="Cambria Math"/>
                      </w:rPr>
                    </m:ctrlPr>
                  </m:sSubPr>
                  <m:e>
                    <m:r>
                      <w:rPr>
                        <w:rFonts w:ascii="Cambria Math" w:hAnsi="Cambria Math"/>
                      </w:rPr>
                      <m:t>N</m:t>
                    </m:r>
                  </m:e>
                  <m:sub>
                    <m:r>
                      <w:rPr>
                        <w:rFonts w:ascii="Cambria Math" w:hAnsi="Cambria Math"/>
                      </w:rPr>
                      <m:t>i</m:t>
                    </m:r>
                    <m:r>
                      <m:rPr>
                        <m:sty m:val="p"/>
                      </m:rPr>
                      <w:rPr>
                        <w:rFonts w:ascii="Cambria Math" w:hAnsi="Cambria Math"/>
                      </w:rPr>
                      <m:t>.</m:t>
                    </m:r>
                  </m:sub>
                </m:sSub>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m:t>
                                </m:r>
                                <m:r>
                                  <m:rPr>
                                    <m:sty m:val="p"/>
                                  </m:rPr>
                                  <w:rPr>
                                    <w:rFonts w:ascii="Cambria Math" w:hAnsi="Cambria Math"/>
                                  </w:rPr>
                                  <m:t>.</m:t>
                                </m:r>
                              </m:sub>
                            </m:sSub>
                          </m:num>
                          <m:den>
                            <m:r>
                              <w:rPr>
                                <w:rFonts w:ascii="Cambria Math" w:hAnsi="Cambria Math"/>
                              </w:rPr>
                              <m:t>N</m:t>
                            </m:r>
                          </m:den>
                        </m:f>
                      </m:e>
                    </m:d>
                  </m:e>
                </m:func>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c</m:t>
                    </m:r>
                  </m:e>
                  <m:sub>
                    <m:r>
                      <w:rPr>
                        <w:rFonts w:ascii="Cambria Math" w:hAnsi="Cambria Math"/>
                      </w:rPr>
                      <m:t>B</m:t>
                    </m:r>
                  </m:sub>
                </m:sSub>
              </m:sup>
              <m:e>
                <m:sSub>
                  <m:sSubPr>
                    <m:ctrlPr>
                      <w:rPr>
                        <w:rFonts w:ascii="Cambria Math" w:hAnsi="Cambria Math"/>
                      </w:rPr>
                    </m:ctrlPr>
                  </m:sSubPr>
                  <m:e>
                    <m:r>
                      <w:rPr>
                        <w:rFonts w:ascii="Cambria Math" w:hAnsi="Cambria Math"/>
                      </w:rPr>
                      <m:t>N</m:t>
                    </m:r>
                  </m:e>
                  <m:sub>
                    <m:r>
                      <m:rPr>
                        <m:sty m:val="p"/>
                      </m:rPr>
                      <w:rPr>
                        <w:rFonts w:ascii="Cambria Math" w:hAnsi="Cambria Math"/>
                      </w:rPr>
                      <m:t>.</m:t>
                    </m:r>
                    <m:r>
                      <w:rPr>
                        <w:rFonts w:ascii="Cambria Math" w:hAnsi="Cambria Math"/>
                      </w:rPr>
                      <m:t>j</m:t>
                    </m:r>
                  </m:sub>
                </m:sSub>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m:t>
                                </m:r>
                                <m:r>
                                  <w:rPr>
                                    <w:rFonts w:ascii="Cambria Math" w:hAnsi="Cambria Math"/>
                                  </w:rPr>
                                  <m:t>j</m:t>
                                </m:r>
                              </m:sub>
                            </m:sSub>
                          </m:num>
                          <m:den>
                            <m:r>
                              <w:rPr>
                                <w:rFonts w:ascii="Cambria Math" w:hAnsi="Cambria Math"/>
                              </w:rPr>
                              <m:t>N</m:t>
                            </m:r>
                          </m:den>
                        </m:f>
                      </m:e>
                    </m:d>
                  </m:e>
                </m:func>
              </m:e>
            </m:nary>
          </m:den>
        </m:f>
      </m:oMath>
      <w:r>
        <w:t xml:space="preserve"> </w:t>
      </w:r>
      <w:r>
        <w:tab/>
        <w:t xml:space="preserve"> (</w:t>
      </w:r>
      <w:fldSimple w:instr=" SEQ &quot;equation&quot; \n \* MERGEFORMAT ">
        <w:r w:rsidR="000515E5">
          <w:rPr>
            <w:noProof/>
          </w:rPr>
          <w:t>4</w:t>
        </w:r>
      </w:fldSimple>
      <w:r>
        <w:t>)</w:t>
      </w:r>
    </w:p>
    <w:p w:rsidR="008D7FEF" w:rsidRPr="00845669" w:rsidRDefault="008D7FEF" w:rsidP="001141DC">
      <w:pPr>
        <w:pStyle w:val="BodyText"/>
      </w:pPr>
      <w:r w:rsidRPr="00845669">
        <w:t xml:space="preserve">We </w:t>
      </w:r>
      <w:r>
        <w:t xml:space="preserve">calculated </w:t>
      </w:r>
      <w:r w:rsidRPr="00845669">
        <w:t xml:space="preserve">the average </w:t>
      </w:r>
      <w:r>
        <w:t xml:space="preserve">NMI </w:t>
      </w:r>
      <w:r w:rsidRPr="00845669">
        <w:t>for many runs of the algorithm for each objective and compare</w:t>
      </w:r>
      <w:r>
        <w:t>d</w:t>
      </w:r>
      <w:r w:rsidRPr="00845669">
        <w:t xml:space="preserve"> </w:t>
      </w:r>
      <w:r>
        <w:t xml:space="preserve">the results. </w:t>
      </w:r>
    </w:p>
    <w:p w:rsidR="008D7FEF" w:rsidRPr="000A2A0C" w:rsidRDefault="008D7FEF" w:rsidP="009548D3">
      <w:pPr>
        <w:pStyle w:val="BodyText"/>
      </w:pPr>
      <w:r w:rsidRPr="000A2A0C">
        <w:rPr>
          <w:b/>
          <w:bCs/>
        </w:rPr>
        <w:t>Real Social Network</w:t>
      </w:r>
      <w:r w:rsidRPr="000A2A0C">
        <w:t>: We tested the algorithm for each objective on two real life data sets, the Zachary’s Karate Club and the Bottlenose Dolphins. Both data sets have</w:t>
      </w:r>
      <w:r w:rsidR="000A2A0C">
        <w:t xml:space="preserve"> </w:t>
      </w:r>
      <w:r w:rsidRPr="000A2A0C">
        <w:t>been well studied in the literature (</w:t>
      </w:r>
      <w:r w:rsidR="000A2A0C">
        <w:t xml:space="preserve">see </w:t>
      </w:r>
      <w:sdt>
        <w:sdtPr>
          <w:id w:val="575488487"/>
          <w:citation/>
        </w:sdtPr>
        <w:sdtContent>
          <w:r w:rsidR="006F1860">
            <w:fldChar w:fldCharType="begin"/>
          </w:r>
          <w:r w:rsidR="009548D3">
            <w:instrText xml:space="preserve"> CITATION Net12 \l 1033 </w:instrText>
          </w:r>
          <w:r w:rsidR="006F1860">
            <w:fldChar w:fldCharType="separate"/>
          </w:r>
          <w:r w:rsidR="00112D30">
            <w:rPr>
              <w:noProof/>
            </w:rPr>
            <w:t>[</w:t>
          </w:r>
          <w:hyperlink w:anchor="Net12" w:history="1">
            <w:r w:rsidR="00112D30">
              <w:rPr>
                <w:noProof/>
              </w:rPr>
              <w:t>34</w:t>
            </w:r>
          </w:hyperlink>
          <w:r w:rsidR="00112D30">
            <w:rPr>
              <w:noProof/>
            </w:rPr>
            <w:t>]</w:t>
          </w:r>
          <w:r w:rsidR="006F1860">
            <w:fldChar w:fldCharType="end"/>
          </w:r>
        </w:sdtContent>
      </w:sdt>
      <w:r w:rsidRPr="000A2A0C">
        <w:t>).</w:t>
      </w:r>
      <w:r w:rsidR="000A2A0C">
        <w:t xml:space="preserve"> </w:t>
      </w:r>
      <w:r w:rsidRPr="000A2A0C">
        <w:t xml:space="preserve">The Zachary Karate Club data, which was first analyzed in </w:t>
      </w:r>
      <w:sdt>
        <w:sdtPr>
          <w:id w:val="1743529192"/>
          <w:citation/>
        </w:sdtPr>
        <w:sdtContent>
          <w:r w:rsidR="006F1860">
            <w:fldChar w:fldCharType="begin"/>
          </w:r>
          <w:r w:rsidR="009548D3">
            <w:instrText xml:space="preserve"> CITATION Zac \l 1033 </w:instrText>
          </w:r>
          <w:r w:rsidR="006F1860">
            <w:fldChar w:fldCharType="separate"/>
          </w:r>
          <w:r w:rsidR="00112D30">
            <w:rPr>
              <w:noProof/>
            </w:rPr>
            <w:t>[</w:t>
          </w:r>
          <w:hyperlink w:anchor="Zac" w:history="1">
            <w:r w:rsidR="00112D30">
              <w:rPr>
                <w:noProof/>
              </w:rPr>
              <w:t>35</w:t>
            </w:r>
          </w:hyperlink>
          <w:r w:rsidR="00112D30">
            <w:rPr>
              <w:noProof/>
            </w:rPr>
            <w:t>]</w:t>
          </w:r>
          <w:r w:rsidR="006F1860">
            <w:fldChar w:fldCharType="end"/>
          </w:r>
        </w:sdtContent>
      </w:sdt>
      <w:r w:rsidRPr="000A2A0C">
        <w:t>, contains the community structure in a karate club. The network consists of 34 vertices and 78 edges. The network is divided into two appro</w:t>
      </w:r>
      <w:r w:rsidRPr="000A2A0C">
        <w:t>x</w:t>
      </w:r>
      <w:r w:rsidRPr="000A2A0C">
        <w:t xml:space="preserve">imately equal groups. The Bottlenose Dolphin data was compiled by </w:t>
      </w:r>
      <w:proofErr w:type="spellStart"/>
      <w:r w:rsidRPr="000A2A0C">
        <w:t>Lusseau</w:t>
      </w:r>
      <w:proofErr w:type="spellEnd"/>
      <w:r w:rsidRPr="000A2A0C">
        <w:t xml:space="preserve"> </w:t>
      </w:r>
      <w:sdt>
        <w:sdtPr>
          <w:id w:val="335660866"/>
          <w:citation/>
        </w:sdtPr>
        <w:sdtContent>
          <w:r w:rsidR="006F1860">
            <w:fldChar w:fldCharType="begin"/>
          </w:r>
          <w:r w:rsidR="009548D3">
            <w:instrText xml:space="preserve"> CITATION Lus \l 1033 </w:instrText>
          </w:r>
          <w:r w:rsidR="006F1860">
            <w:fldChar w:fldCharType="separate"/>
          </w:r>
          <w:r w:rsidR="00112D30">
            <w:rPr>
              <w:noProof/>
            </w:rPr>
            <w:t>[</w:t>
          </w:r>
          <w:hyperlink w:anchor="Lus" w:history="1">
            <w:r w:rsidR="00112D30">
              <w:rPr>
                <w:noProof/>
              </w:rPr>
              <w:t>36</w:t>
            </w:r>
          </w:hyperlink>
          <w:r w:rsidR="00112D30">
            <w:rPr>
              <w:noProof/>
            </w:rPr>
            <w:t>]</w:t>
          </w:r>
          <w:r w:rsidR="006F1860">
            <w:fldChar w:fldCharType="end"/>
          </w:r>
        </w:sdtContent>
      </w:sdt>
      <w:r w:rsidR="009548D3">
        <w:t xml:space="preserve"> </w:t>
      </w:r>
      <w:r w:rsidRPr="000A2A0C">
        <w:t>and is based on observations over a period of seven years of the behavior of 62 bottlenose dolphins living in Doubtful Sound, New Zealand. A relationship between two do</w:t>
      </w:r>
      <w:r w:rsidRPr="000A2A0C">
        <w:t>l</w:t>
      </w:r>
      <w:r w:rsidRPr="000A2A0C">
        <w:t>phins was established by their statistically significant frequent association. The ne</w:t>
      </w:r>
      <w:r w:rsidRPr="000A2A0C">
        <w:t>t</w:t>
      </w:r>
      <w:r w:rsidRPr="000A2A0C">
        <w:t xml:space="preserve">work split naturally into two large groups. </w:t>
      </w:r>
    </w:p>
    <w:p w:rsidR="008D7FEF" w:rsidRPr="000A2A0C" w:rsidRDefault="008D7FEF" w:rsidP="009548D3">
      <w:pPr>
        <w:pStyle w:val="BodyText"/>
      </w:pPr>
      <w:r w:rsidRPr="000A2A0C">
        <w:rPr>
          <w:b/>
          <w:bCs/>
        </w:rPr>
        <w:t>Synthetic network</w:t>
      </w:r>
      <w:r w:rsidRPr="000A2A0C">
        <w:t>: We used the benchmark proposed by Girvan and Newman in</w:t>
      </w:r>
      <w:sdt>
        <w:sdtPr>
          <w:id w:val="-1228539517"/>
          <w:citation/>
        </w:sdtPr>
        <w:sdtContent>
          <w:r w:rsidR="006F1860">
            <w:fldChar w:fldCharType="begin"/>
          </w:r>
          <w:r w:rsidR="0032782E">
            <w:instrText xml:space="preserve">CITATION Gir \l 1033 </w:instrText>
          </w:r>
          <w:r w:rsidR="006F1860">
            <w:fldChar w:fldCharType="separate"/>
          </w:r>
          <w:r w:rsidR="00112D30">
            <w:rPr>
              <w:noProof/>
            </w:rPr>
            <w:t xml:space="preserve"> [</w:t>
          </w:r>
          <w:hyperlink w:anchor="Gir" w:history="1">
            <w:r w:rsidR="00112D30">
              <w:rPr>
                <w:noProof/>
              </w:rPr>
              <w:t>1</w:t>
            </w:r>
          </w:hyperlink>
          <w:r w:rsidR="00112D30">
            <w:rPr>
              <w:noProof/>
            </w:rPr>
            <w:t>]</w:t>
          </w:r>
          <w:r w:rsidR="006F1860">
            <w:fldChar w:fldCharType="end"/>
          </w:r>
        </w:sdtContent>
      </w:sdt>
      <w:r w:rsidRPr="000A2A0C">
        <w:t>. The network consists of 128 nodes divided into four equal</w:t>
      </w:r>
      <w:r w:rsidR="00140B3E">
        <w:t>-size</w:t>
      </w:r>
      <w:r w:rsidRPr="000A2A0C">
        <w:t xml:space="preserve"> communities. Edges are placed between vertex pairs at random such that </w:t>
      </w:r>
      <w:proofErr w:type="spellStart"/>
      <w:r w:rsidRPr="00140B3E">
        <w:t>z</w:t>
      </w:r>
      <w:r w:rsidRPr="00140B3E">
        <w:rPr>
          <w:vertAlign w:val="subscript"/>
        </w:rPr>
        <w:t>in</w:t>
      </w:r>
      <w:proofErr w:type="spellEnd"/>
      <w:r w:rsidRPr="000A2A0C">
        <w:t xml:space="preserve"> + </w:t>
      </w:r>
      <w:proofErr w:type="spellStart"/>
      <w:r w:rsidRPr="000A2A0C">
        <w:t>z</w:t>
      </w:r>
      <w:r w:rsidRPr="00140B3E">
        <w:rPr>
          <w:vertAlign w:val="subscript"/>
        </w:rPr>
        <w:t>out</w:t>
      </w:r>
      <w:proofErr w:type="spellEnd"/>
      <w:r w:rsidRPr="000A2A0C">
        <w:t xml:space="preserve"> = 16, where </w:t>
      </w:r>
      <w:proofErr w:type="spellStart"/>
      <w:r w:rsidRPr="000A2A0C">
        <w:t>z</w:t>
      </w:r>
      <w:r w:rsidRPr="00140B3E">
        <w:rPr>
          <w:vertAlign w:val="subscript"/>
        </w:rPr>
        <w:t>in</w:t>
      </w:r>
      <w:proofErr w:type="spellEnd"/>
      <w:r w:rsidRPr="000A2A0C">
        <w:t xml:space="preserve"> and </w:t>
      </w:r>
      <w:proofErr w:type="spellStart"/>
      <w:r w:rsidRPr="000A2A0C">
        <w:t>z</w:t>
      </w:r>
      <w:r w:rsidRPr="00140B3E">
        <w:rPr>
          <w:vertAlign w:val="subscript"/>
        </w:rPr>
        <w:t>out</w:t>
      </w:r>
      <w:proofErr w:type="spellEnd"/>
      <w:r w:rsidRPr="000A2A0C">
        <w:t xml:space="preserve"> are the internal and external degrees of a node with respect to its community</w:t>
      </w:r>
      <w:r w:rsidR="00140B3E">
        <w:t xml:space="preserve"> respectively</w:t>
      </w:r>
      <w:r w:rsidRPr="000A2A0C">
        <w:t xml:space="preserve">. If </w:t>
      </w:r>
      <w:proofErr w:type="spellStart"/>
      <w:r w:rsidRPr="000A2A0C">
        <w:t>z</w:t>
      </w:r>
      <w:r w:rsidRPr="00140B3E">
        <w:rPr>
          <w:vertAlign w:val="subscript"/>
        </w:rPr>
        <w:t>in</w:t>
      </w:r>
      <w:proofErr w:type="spellEnd"/>
      <w:r w:rsidRPr="000A2A0C">
        <w:t xml:space="preserve"> &gt; </w:t>
      </w:r>
      <w:proofErr w:type="spellStart"/>
      <w:r w:rsidRPr="000A2A0C">
        <w:t>z</w:t>
      </w:r>
      <w:r w:rsidRPr="00140B3E">
        <w:rPr>
          <w:vertAlign w:val="subscript"/>
        </w:rPr>
        <w:t>out</w:t>
      </w:r>
      <w:proofErr w:type="spellEnd"/>
      <w:r w:rsidRPr="000A2A0C">
        <w:t>, the neighbors of a node inside its group are greater than the neighbors belonging to the other three groups</w:t>
      </w:r>
      <w:r w:rsidR="00DA1E65">
        <w:t xml:space="preserve"> then the network has a strong commun</w:t>
      </w:r>
      <w:r w:rsidR="00DA1E65">
        <w:t>i</w:t>
      </w:r>
      <w:r w:rsidR="00DA1E65">
        <w:t>ty structure</w:t>
      </w:r>
      <w:r w:rsidRPr="000A2A0C">
        <w:t xml:space="preserve">. Thus, a good algorithm should discover the communities up to </w:t>
      </w:r>
      <w:proofErr w:type="spellStart"/>
      <w:r w:rsidRPr="000A2A0C">
        <w:t>z</w:t>
      </w:r>
      <w:r w:rsidRPr="00DA1E65">
        <w:rPr>
          <w:vertAlign w:val="subscript"/>
        </w:rPr>
        <w:t>out</w:t>
      </w:r>
      <w:proofErr w:type="spellEnd"/>
      <w:r w:rsidRPr="000A2A0C">
        <w:t xml:space="preserve"> = 8.</w:t>
      </w:r>
    </w:p>
    <w:p w:rsidR="008D7FEF" w:rsidRPr="00845669" w:rsidRDefault="008D7FEF" w:rsidP="000A2A0C">
      <w:pPr>
        <w:pStyle w:val="heading2"/>
      </w:pPr>
      <w:r w:rsidRPr="00845669">
        <w:t>Single objective community detection</w:t>
      </w:r>
    </w:p>
    <w:p w:rsidR="008D7FEF" w:rsidRPr="00845669" w:rsidRDefault="008D7FEF" w:rsidP="00B573C2">
      <w:r w:rsidRPr="00845669">
        <w:t xml:space="preserve">We </w:t>
      </w:r>
      <w:r>
        <w:t xml:space="preserve">began by </w:t>
      </w:r>
      <w:r w:rsidRPr="00845669">
        <w:t xml:space="preserve">applying </w:t>
      </w:r>
      <w:r>
        <w:t xml:space="preserve">the </w:t>
      </w:r>
      <w:r w:rsidRPr="00845669">
        <w:t xml:space="preserve">single objective </w:t>
      </w:r>
      <w:r>
        <w:t>GA</w:t>
      </w:r>
      <w:r w:rsidRPr="00845669">
        <w:t xml:space="preserve"> to the community detection pro</w:t>
      </w:r>
      <w:r w:rsidRPr="00845669">
        <w:t>b</w:t>
      </w:r>
      <w:r w:rsidRPr="00845669">
        <w:t>lem</w:t>
      </w:r>
      <w:r>
        <w:t xml:space="preserve">. We ran </w:t>
      </w:r>
      <w:r w:rsidRPr="00845669">
        <w:t xml:space="preserve">each objective separately in the </w:t>
      </w:r>
      <w:r>
        <w:t>GA</w:t>
      </w:r>
      <w:r w:rsidRPr="00845669">
        <w:t xml:space="preserve">. </w:t>
      </w:r>
    </w:p>
    <w:p w:rsidR="008D7FEF" w:rsidRDefault="008D7FEF" w:rsidP="00DA1E65">
      <w:pPr>
        <w:rPr>
          <w:noProof/>
        </w:rPr>
      </w:pPr>
      <w:r>
        <w:t xml:space="preserve">The results </w:t>
      </w:r>
      <w:r w:rsidRPr="00845669">
        <w:t>for the real life social networks</w:t>
      </w:r>
      <w:r>
        <w:t>,</w:t>
      </w:r>
      <w:r w:rsidRPr="00845669">
        <w:t xml:space="preserve"> Zachary’s Karate Club and the Bottl</w:t>
      </w:r>
      <w:r w:rsidRPr="00845669">
        <w:t>e</w:t>
      </w:r>
      <w:r w:rsidRPr="00845669">
        <w:t xml:space="preserve">nose Dolphins, </w:t>
      </w:r>
      <w:r>
        <w:t xml:space="preserve">are presented in </w:t>
      </w:r>
      <w:r w:rsidRPr="00845669">
        <w:t>Fig. 1</w:t>
      </w:r>
      <w:r>
        <w:t xml:space="preserve">. The graph shows </w:t>
      </w:r>
      <w:r w:rsidRPr="00845669">
        <w:t>the average NMI over 30 runs of the GA for each objective</w:t>
      </w:r>
      <w:r>
        <w:t>. W</w:t>
      </w:r>
      <w:r w:rsidRPr="00845669">
        <w:t xml:space="preserve">e employed standard parameters for the </w:t>
      </w:r>
      <w:r>
        <w:t>GA:</w:t>
      </w:r>
      <w:r w:rsidRPr="00845669">
        <w:t xml:space="preserve"> </w:t>
      </w:r>
      <w:r>
        <w:t xml:space="preserve">a </w:t>
      </w:r>
      <w:r w:rsidRPr="00845669">
        <w:t xml:space="preserve">crossover rate </w:t>
      </w:r>
      <w:r>
        <w:t xml:space="preserve">of </w:t>
      </w:r>
      <w:r w:rsidRPr="00845669">
        <w:t xml:space="preserve">0.9, </w:t>
      </w:r>
      <w:r>
        <w:t xml:space="preserve">a </w:t>
      </w:r>
      <w:r w:rsidRPr="00845669">
        <w:t xml:space="preserve">mutation rate </w:t>
      </w:r>
      <w:r>
        <w:t xml:space="preserve">of </w:t>
      </w:r>
      <w:r w:rsidRPr="00845669">
        <w:t xml:space="preserve">0.4, </w:t>
      </w:r>
      <w:r>
        <w:t xml:space="preserve">the </w:t>
      </w:r>
      <w:r w:rsidRPr="00845669">
        <w:t xml:space="preserve">elite reproduction </w:t>
      </w:r>
      <w:r>
        <w:t xml:space="preserve">was </w:t>
      </w:r>
      <w:r w:rsidRPr="00845669">
        <w:t xml:space="preserve">10% of the population size, </w:t>
      </w:r>
      <w:r>
        <w:t xml:space="preserve">the </w:t>
      </w:r>
      <w:r w:rsidRPr="00845669">
        <w:t xml:space="preserve">population size </w:t>
      </w:r>
      <w:r>
        <w:t xml:space="preserve">was </w:t>
      </w:r>
      <w:r w:rsidRPr="00845669">
        <w:t xml:space="preserve">60, and </w:t>
      </w:r>
      <w:r>
        <w:t xml:space="preserve">the </w:t>
      </w:r>
      <w:r w:rsidRPr="00845669">
        <w:t xml:space="preserve">number of iterations </w:t>
      </w:r>
      <w:r>
        <w:t xml:space="preserve">was </w:t>
      </w:r>
      <w:r w:rsidRPr="00845669">
        <w:t xml:space="preserve">35. </w:t>
      </w:r>
      <w:r>
        <w:t>T</w:t>
      </w:r>
      <w:r w:rsidRPr="00845669">
        <w:t>hree objectives</w:t>
      </w:r>
      <w:r>
        <w:t>,</w:t>
      </w:r>
      <w:r w:rsidRPr="00845669">
        <w:t xml:space="preserve"> </w:t>
      </w:r>
      <w:r>
        <w:t>C</w:t>
      </w:r>
      <w:r w:rsidRPr="00845669">
        <w:t xml:space="preserve">onductance, </w:t>
      </w:r>
      <w:r>
        <w:t>A</w:t>
      </w:r>
      <w:r w:rsidRPr="00845669">
        <w:t>verage</w:t>
      </w:r>
      <w:r>
        <w:t>-</w:t>
      </w:r>
      <w:r w:rsidRPr="00845669">
        <w:t>ODF</w:t>
      </w:r>
      <w:r>
        <w:t>,</w:t>
      </w:r>
      <w:r w:rsidRPr="00845669">
        <w:t xml:space="preserve"> and </w:t>
      </w:r>
      <w:r>
        <w:t>M</w:t>
      </w:r>
      <w:r w:rsidRPr="00845669">
        <w:t>odularity</w:t>
      </w:r>
      <w:r>
        <w:t>,</w:t>
      </w:r>
      <w:r w:rsidRPr="00845669">
        <w:t xml:space="preserve"> achieve</w:t>
      </w:r>
      <w:r>
        <w:t>d</w:t>
      </w:r>
      <w:r w:rsidRPr="00845669">
        <w:t xml:space="preserve"> a NMI va</w:t>
      </w:r>
      <w:r w:rsidRPr="00845669">
        <w:t>l</w:t>
      </w:r>
      <w:r w:rsidRPr="00845669">
        <w:t xml:space="preserve">ue above 0.8 for both social networks. </w:t>
      </w:r>
      <w:r>
        <w:t>T</w:t>
      </w:r>
      <w:r w:rsidRPr="00845669">
        <w:t>wo objective</w:t>
      </w:r>
      <w:r>
        <w:t>s,</w:t>
      </w:r>
      <w:r w:rsidRPr="00845669">
        <w:t xml:space="preserve"> </w:t>
      </w:r>
      <w:r>
        <w:t>C</w:t>
      </w:r>
      <w:r w:rsidRPr="00845669">
        <w:t xml:space="preserve">ommunity </w:t>
      </w:r>
      <w:r>
        <w:t>S</w:t>
      </w:r>
      <w:r w:rsidRPr="00845669">
        <w:t xml:space="preserve">core and </w:t>
      </w:r>
      <w:r>
        <w:t>C</w:t>
      </w:r>
      <w:r w:rsidRPr="00845669">
        <w:t>o</w:t>
      </w:r>
      <w:r w:rsidRPr="00845669">
        <w:t>m</w:t>
      </w:r>
      <w:r w:rsidRPr="00845669">
        <w:lastRenderedPageBreak/>
        <w:t>munity</w:t>
      </w:r>
      <w:r>
        <w:t xml:space="preserve"> F</w:t>
      </w:r>
      <w:r w:rsidRPr="00845669">
        <w:t>itness</w:t>
      </w:r>
      <w:r>
        <w:t>,</w:t>
      </w:r>
      <w:r w:rsidRPr="00845669">
        <w:t xml:space="preserve"> </w:t>
      </w:r>
      <w:r>
        <w:t xml:space="preserve">also </w:t>
      </w:r>
      <w:r w:rsidRPr="00845669">
        <w:t>achieve</w:t>
      </w:r>
      <w:r>
        <w:t>d</w:t>
      </w:r>
      <w:r w:rsidRPr="00845669">
        <w:t xml:space="preserve"> a good NMI value above 0.5 for both networks. </w:t>
      </w:r>
      <w:r>
        <w:t>F</w:t>
      </w:r>
      <w:r w:rsidRPr="00845669">
        <w:t xml:space="preserve">or </w:t>
      </w:r>
      <w:r>
        <w:t>the s</w:t>
      </w:r>
      <w:r w:rsidRPr="00845669">
        <w:t>ynthetic network, we generate</w:t>
      </w:r>
      <w:r>
        <w:t>d</w:t>
      </w:r>
      <w:r w:rsidRPr="00845669">
        <w:t xml:space="preserve"> 15 networks for each value of </w:t>
      </w:r>
      <w:proofErr w:type="spellStart"/>
      <w:r w:rsidRPr="00845669">
        <w:t>z</w:t>
      </w:r>
      <w:r w:rsidRPr="00845669">
        <w:rPr>
          <w:vertAlign w:val="subscript"/>
        </w:rPr>
        <w:t>out</w:t>
      </w:r>
      <w:proofErr w:type="spellEnd"/>
      <w:r w:rsidRPr="00845669">
        <w:t xml:space="preserve"> </w:t>
      </w:r>
      <w:r>
        <w:t xml:space="preserve">in a </w:t>
      </w:r>
      <w:r w:rsidRPr="00845669">
        <w:t xml:space="preserve">range </w:t>
      </w:r>
      <w:r>
        <w:t xml:space="preserve">from </w:t>
      </w:r>
      <w:r w:rsidRPr="00845669">
        <w:t xml:space="preserve">0 to 6 and </w:t>
      </w:r>
      <w:r>
        <w:t xml:space="preserve">ran </w:t>
      </w:r>
      <w:r w:rsidRPr="00845669">
        <w:t>the algorithm 10 times</w:t>
      </w:r>
      <w:r>
        <w:t>. We</w:t>
      </w:r>
      <w:r w:rsidRPr="00845669">
        <w:t xml:space="preserve"> </w:t>
      </w:r>
      <w:r>
        <w:t xml:space="preserve">calculated </w:t>
      </w:r>
      <w:r w:rsidRPr="00845669">
        <w:t xml:space="preserve">the average NMI value for the 10 </w:t>
      </w:r>
      <w:r>
        <w:t xml:space="preserve">runs and then calculate </w:t>
      </w:r>
      <w:r w:rsidRPr="00845669">
        <w:t xml:space="preserve">the average NMI value for each value of </w:t>
      </w:r>
      <w:proofErr w:type="spellStart"/>
      <w:r w:rsidRPr="00845669">
        <w:t>z</w:t>
      </w:r>
      <w:r w:rsidRPr="00845669">
        <w:rPr>
          <w:vertAlign w:val="subscript"/>
        </w:rPr>
        <w:t>out</w:t>
      </w:r>
      <w:proofErr w:type="spellEnd"/>
      <w:r w:rsidRPr="00845669">
        <w:t xml:space="preserve"> for the 15 ne</w:t>
      </w:r>
      <w:r w:rsidRPr="00845669">
        <w:t>t</w:t>
      </w:r>
      <w:r w:rsidRPr="00845669">
        <w:t>work</w:t>
      </w:r>
      <w:r>
        <w:t>s.</w:t>
      </w:r>
      <w:r w:rsidRPr="00845669">
        <w:t xml:space="preserve"> Fig</w:t>
      </w:r>
      <w:r w:rsidR="00DC4FDC">
        <w:t>ure</w:t>
      </w:r>
      <w:r>
        <w:t xml:space="preserve"> </w:t>
      </w:r>
      <w:r w:rsidRPr="00845669">
        <w:t>2 show</w:t>
      </w:r>
      <w:r>
        <w:t>s</w:t>
      </w:r>
      <w:r w:rsidRPr="00845669">
        <w:t xml:space="preserve"> the NMI values for the synthetic network for each objective separately. </w:t>
      </w:r>
      <w:r>
        <w:t>W</w:t>
      </w:r>
      <w:r w:rsidRPr="00845669">
        <w:t xml:space="preserve">e </w:t>
      </w:r>
      <w:r>
        <w:t xml:space="preserve">used </w:t>
      </w:r>
      <w:r w:rsidRPr="00845669">
        <w:t xml:space="preserve">the same values for the standard parameters for the </w:t>
      </w:r>
      <w:r>
        <w:t>GA</w:t>
      </w:r>
      <w:r w:rsidRPr="00845669">
        <w:t>, except for the number of iteration</w:t>
      </w:r>
      <w:r>
        <w:t xml:space="preserve">s </w:t>
      </w:r>
      <w:r w:rsidRPr="00845669">
        <w:t>(generation)</w:t>
      </w:r>
      <w:r>
        <w:t>. Because the synthetic network is larger than the social networks, w</w:t>
      </w:r>
      <w:r w:rsidRPr="00845669">
        <w:t xml:space="preserve">e set </w:t>
      </w:r>
      <w:r>
        <w:t xml:space="preserve">the number of iterations </w:t>
      </w:r>
      <w:r w:rsidRPr="00845669">
        <w:t xml:space="preserve">to </w:t>
      </w:r>
      <w:r w:rsidR="00154CB9">
        <w:t>100</w:t>
      </w:r>
      <w:r>
        <w:t>.</w:t>
      </w:r>
      <w:r w:rsidRPr="00153E3B">
        <w:rPr>
          <w:noProof/>
        </w:rPr>
        <w:t xml:space="preserve"> </w:t>
      </w:r>
    </w:p>
    <w:p w:rsidR="00870B87" w:rsidRDefault="00DA1E65" w:rsidP="00DA1E65">
      <w:pPr>
        <w:pStyle w:val="image"/>
      </w:pPr>
      <w:r>
        <w:rPr>
          <w:noProof/>
          <w:lang w:eastAsia="en-US"/>
        </w:rPr>
        <w:drawing>
          <wp:inline distT="0" distB="0" distL="0" distR="0">
            <wp:extent cx="4128135" cy="2447290"/>
            <wp:effectExtent l="0" t="0" r="5715" b="0"/>
            <wp:docPr id="99" name="Picture 99"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8135" cy="2447290"/>
                    </a:xfrm>
                    <a:prstGeom prst="rect">
                      <a:avLst/>
                    </a:prstGeom>
                    <a:noFill/>
                    <a:ln>
                      <a:noFill/>
                    </a:ln>
                  </pic:spPr>
                </pic:pic>
              </a:graphicData>
            </a:graphic>
          </wp:inline>
        </w:drawing>
      </w:r>
    </w:p>
    <w:p w:rsidR="00492615" w:rsidRDefault="00496D84" w:rsidP="00496D84">
      <w:pPr>
        <w:pStyle w:val="figurecaption0"/>
        <w:jc w:val="both"/>
      </w:pPr>
      <w:proofErr w:type="gramStart"/>
      <w:r>
        <w:rPr>
          <w:b/>
        </w:rPr>
        <w:t>Fig.</w:t>
      </w:r>
      <w:proofErr w:type="gramEnd"/>
      <w:r>
        <w:rPr>
          <w:b/>
        </w:rPr>
        <w:t xml:space="preserve"> </w:t>
      </w:r>
      <w:fldSimple w:instr=" SEQ &quot;Figure&quot; \* MERGEFORMAT ">
        <w:r w:rsidR="000515E5">
          <w:rPr>
            <w:b/>
            <w:noProof/>
          </w:rPr>
          <w:t>1</w:t>
        </w:r>
      </w:fldSimple>
      <w:r>
        <w:rPr>
          <w:b/>
        </w:rPr>
        <w:t>.</w:t>
      </w:r>
      <w:r>
        <w:t xml:space="preserve"> </w:t>
      </w:r>
      <w:r w:rsidR="00492615" w:rsidRPr="00496D84">
        <w:t>NMI</w:t>
      </w:r>
      <w:r w:rsidR="00492615">
        <w:rPr>
          <w:noProof/>
        </w:rPr>
        <w:t xml:space="preserve"> values</w:t>
      </w:r>
      <w:r w:rsidR="00492615" w:rsidRPr="00B811DC">
        <w:rPr>
          <w:noProof/>
        </w:rPr>
        <w:t xml:space="preserve"> obta</w:t>
      </w:r>
      <w:r w:rsidR="00492615">
        <w:rPr>
          <w:noProof/>
        </w:rPr>
        <w:t>i</w:t>
      </w:r>
      <w:r w:rsidR="00492615" w:rsidRPr="00B811DC">
        <w:rPr>
          <w:noProof/>
        </w:rPr>
        <w:t>ned by each objective on Zachary Karate Club Network and Bottlenose Dolphin Network</w:t>
      </w:r>
    </w:p>
    <w:p w:rsidR="008D7FEF" w:rsidRDefault="008D7FEF" w:rsidP="00DA1E65">
      <w:pPr>
        <w:pStyle w:val="BodyText"/>
        <w:rPr>
          <w:sz w:val="24"/>
          <w:szCs w:val="24"/>
        </w:rPr>
      </w:pPr>
      <w:r w:rsidRPr="000A2A0C">
        <w:t xml:space="preserve">We found that the Community Score objective achieved a good result until </w:t>
      </w:r>
      <w:proofErr w:type="spellStart"/>
      <w:r w:rsidRPr="000A2A0C">
        <w:t>z</w:t>
      </w:r>
      <w:r w:rsidRPr="00DA1E65">
        <w:rPr>
          <w:vertAlign w:val="subscript"/>
        </w:rPr>
        <w:t>out</w:t>
      </w:r>
      <w:proofErr w:type="spellEnd"/>
      <w:r w:rsidRPr="000A2A0C">
        <w:t xml:space="preserve"> = 5. The Community Fitness and Modularity objectives achieved a good result until </w:t>
      </w:r>
      <w:proofErr w:type="spellStart"/>
      <w:r w:rsidRPr="000A2A0C">
        <w:t>z</w:t>
      </w:r>
      <w:r w:rsidRPr="00DA1E65">
        <w:rPr>
          <w:vertAlign w:val="subscript"/>
        </w:rPr>
        <w:t>out</w:t>
      </w:r>
      <w:proofErr w:type="spellEnd"/>
      <w:r w:rsidRPr="000A2A0C">
        <w:t xml:space="preserve"> = 3. The Internal Density objective failed to detect the correct community structure for the network when </w:t>
      </w:r>
      <w:proofErr w:type="spellStart"/>
      <w:r w:rsidRPr="000A2A0C">
        <w:t>z</w:t>
      </w:r>
      <w:r w:rsidRPr="00DA1E65">
        <w:rPr>
          <w:vertAlign w:val="subscript"/>
        </w:rPr>
        <w:t>out</w:t>
      </w:r>
      <w:proofErr w:type="spellEnd"/>
      <w:r w:rsidRPr="000A2A0C">
        <w:t xml:space="preserve"> = 0; at this value the network consisted of four disconnected communities. We found that all objectives, except Conductance, Average-ODF, and Internal Density, decreased to a NMI value less than 0.1 when </w:t>
      </w:r>
      <w:proofErr w:type="spellStart"/>
      <w:r w:rsidRPr="000A2A0C">
        <w:t>z</w:t>
      </w:r>
      <w:r w:rsidRPr="00DA1E65">
        <w:rPr>
          <w:vertAlign w:val="subscript"/>
        </w:rPr>
        <w:t>out</w:t>
      </w:r>
      <w:proofErr w:type="spellEnd"/>
      <w:r w:rsidRPr="000A2A0C">
        <w:t xml:space="preserve"> reaches </w:t>
      </w:r>
      <w:r w:rsidR="00DA1E65">
        <w:t>6</w:t>
      </w:r>
      <w:r w:rsidRPr="000A2A0C">
        <w:t xml:space="preserve">. </w:t>
      </w:r>
    </w:p>
    <w:p w:rsidR="008D7FEF" w:rsidRPr="000A2A0C" w:rsidRDefault="000A2A0C" w:rsidP="000A2A0C">
      <w:pPr>
        <w:pStyle w:val="Heading3"/>
      </w:pPr>
      <w:r>
        <w:rPr>
          <w:rStyle w:val="heading30"/>
        </w:rPr>
        <w:t>Objectives Stabilities</w:t>
      </w:r>
    </w:p>
    <w:p w:rsidR="00DA1E65" w:rsidRPr="00DA1E65" w:rsidRDefault="008D7FEF" w:rsidP="000F3DAA">
      <w:pPr>
        <w:rPr>
          <w:noProof/>
        </w:rPr>
      </w:pPr>
      <w:r>
        <w:t>GA is a non-deterministic algorithm, due to</w:t>
      </w:r>
      <w:r w:rsidRPr="00845669">
        <w:t xml:space="preserve"> the random nature of the </w:t>
      </w:r>
      <w:r>
        <w:t>GA i.e.,</w:t>
      </w:r>
      <w:r w:rsidRPr="00845669">
        <w:t xml:space="preserve"> it may produce </w:t>
      </w:r>
      <w:r>
        <w:t xml:space="preserve">a </w:t>
      </w:r>
      <w:r w:rsidRPr="00845669">
        <w:t>different solution each run</w:t>
      </w:r>
      <w:r>
        <w:t>.</w:t>
      </w:r>
      <w:r w:rsidRPr="00845669">
        <w:t xml:space="preserve"> </w:t>
      </w:r>
      <w:r>
        <w:t>T</w:t>
      </w:r>
      <w:r w:rsidRPr="00845669">
        <w:t xml:space="preserve">he objective function </w:t>
      </w:r>
      <w:r>
        <w:t xml:space="preserve">is responsible for directing </w:t>
      </w:r>
      <w:r w:rsidRPr="00845669">
        <w:t>the algorithm to global/local maxima or global/local minima based on the definition of the objective over the solution space</w:t>
      </w:r>
      <w:r>
        <w:t xml:space="preserve">, usually we want the objective to direct the algorithm to a global maxima but it may fail sometimes to do that. </w:t>
      </w:r>
      <w:r w:rsidRPr="00845669">
        <w:t xml:space="preserve">A good objective function should assign the same fitness score to two solutions if they are the same or </w:t>
      </w:r>
      <w:r>
        <w:t>very similar.</w:t>
      </w:r>
      <w:r w:rsidRPr="00845669">
        <w:t xml:space="preserve"> </w:t>
      </w:r>
      <w:r>
        <w:t>I</w:t>
      </w:r>
      <w:r w:rsidRPr="00845669">
        <w:t xml:space="preserve">f two completely different solutions have the same fitness score </w:t>
      </w:r>
      <w:r w:rsidRPr="00845669">
        <w:lastRenderedPageBreak/>
        <w:t xml:space="preserve">obtained by the objective function, the algorithm will tend to produce </w:t>
      </w:r>
      <w:r>
        <w:t xml:space="preserve">a </w:t>
      </w:r>
      <w:r w:rsidRPr="00845669">
        <w:t>different sol</w:t>
      </w:r>
      <w:r w:rsidRPr="00845669">
        <w:t>u</w:t>
      </w:r>
      <w:r w:rsidRPr="00845669">
        <w:t xml:space="preserve">tion </w:t>
      </w:r>
      <w:r>
        <w:t xml:space="preserve">in </w:t>
      </w:r>
      <w:r w:rsidRPr="00845669">
        <w:t>each run.</w:t>
      </w:r>
      <w:r w:rsidRPr="00153E3B">
        <w:rPr>
          <w:noProof/>
        </w:rPr>
        <w:t xml:space="preserve"> </w:t>
      </w:r>
    </w:p>
    <w:p w:rsidR="008D7FEF" w:rsidRDefault="008D7FEF" w:rsidP="00DC4FDC">
      <w:r w:rsidRPr="00845669">
        <w:t>We define a stable objective as an objective that tends to produce similar comm</w:t>
      </w:r>
      <w:r w:rsidRPr="00845669">
        <w:t>u</w:t>
      </w:r>
      <w:r w:rsidRPr="00845669">
        <w:t>nity</w:t>
      </w:r>
      <w:r>
        <w:t xml:space="preserve"> </w:t>
      </w:r>
      <w:r w:rsidRPr="00845669">
        <w:t>structure</w:t>
      </w:r>
      <w:r>
        <w:t>s</w:t>
      </w:r>
      <w:r w:rsidRPr="00845669">
        <w:t xml:space="preserve"> over many run</w:t>
      </w:r>
      <w:r>
        <w:t>s</w:t>
      </w:r>
      <w:r w:rsidRPr="00845669">
        <w:t xml:space="preserve"> of the GA.</w:t>
      </w:r>
      <w:r>
        <w:t xml:space="preserve"> </w:t>
      </w:r>
      <w:r w:rsidRPr="00845669">
        <w:t>Fig</w:t>
      </w:r>
      <w:r w:rsidR="00DC4FDC">
        <w:t>ure</w:t>
      </w:r>
      <w:r w:rsidRPr="00845669">
        <w:t xml:space="preserve"> 3 show</w:t>
      </w:r>
      <w:r>
        <w:t>s</w:t>
      </w:r>
      <w:r w:rsidRPr="00845669">
        <w:t xml:space="preserve"> </w:t>
      </w:r>
      <w:r>
        <w:t xml:space="preserve">the average similarity of solutions </w:t>
      </w:r>
      <w:r w:rsidRPr="00845669">
        <w:t xml:space="preserve">obtained by an objective in term of </w:t>
      </w:r>
      <w:r>
        <w:t xml:space="preserve">the NMI </w:t>
      </w:r>
      <w:r w:rsidRPr="00845669">
        <w:t>similarity measure</w:t>
      </w:r>
      <w:r>
        <w:t>. A</w:t>
      </w:r>
      <w:r w:rsidRPr="00845669">
        <w:t xml:space="preserve"> low value indicate</w:t>
      </w:r>
      <w:r>
        <w:t>s</w:t>
      </w:r>
      <w:r w:rsidRPr="00845669">
        <w:t xml:space="preserve"> that</w:t>
      </w:r>
      <w:r>
        <w:t>, over many runs,</w:t>
      </w:r>
      <w:r w:rsidRPr="00845669">
        <w:t xml:space="preserve"> </w:t>
      </w:r>
      <w:r>
        <w:t xml:space="preserve">the solutions vary considerably; a </w:t>
      </w:r>
      <w:r w:rsidRPr="00845669">
        <w:t>high value indicate</w:t>
      </w:r>
      <w:r>
        <w:t>s</w:t>
      </w:r>
      <w:r w:rsidRPr="00845669">
        <w:t xml:space="preserve"> that </w:t>
      </w:r>
      <w:r>
        <w:t xml:space="preserve">the </w:t>
      </w:r>
      <w:r w:rsidRPr="00845669">
        <w:t xml:space="preserve">solutions are much more similar to each other. </w:t>
      </w:r>
    </w:p>
    <w:p w:rsidR="000F3DAA" w:rsidRDefault="008D7FEF" w:rsidP="000F3DAA">
      <w:pPr>
        <w:spacing w:after="240"/>
      </w:pPr>
      <w:r w:rsidRPr="00845669">
        <w:t xml:space="preserve">We </w:t>
      </w:r>
      <w:r>
        <w:t xml:space="preserve">ran </w:t>
      </w:r>
      <w:r w:rsidRPr="00845669">
        <w:t>the algorithm many time</w:t>
      </w:r>
      <w:r>
        <w:t>s</w:t>
      </w:r>
      <w:r w:rsidRPr="00845669">
        <w:t xml:space="preserve"> on each network</w:t>
      </w:r>
      <w:r>
        <w:t>,</w:t>
      </w:r>
      <w:r w:rsidRPr="00845669">
        <w:t xml:space="preserve"> Zachary’s Karate Club, the Bottlenose Dolphins</w:t>
      </w:r>
      <w:r>
        <w:t>,</w:t>
      </w:r>
      <w:r w:rsidRPr="00845669">
        <w:t xml:space="preserve"> and the synthetic network</w:t>
      </w:r>
      <w:r>
        <w:t>,</w:t>
      </w:r>
      <w:r w:rsidRPr="00845669">
        <w:t xml:space="preserve"> for a value of </w:t>
      </w:r>
      <w:proofErr w:type="spellStart"/>
      <w:r w:rsidRPr="00845669">
        <w:t>z</w:t>
      </w:r>
      <w:r w:rsidRPr="00845669">
        <w:rPr>
          <w:vertAlign w:val="subscript"/>
        </w:rPr>
        <w:t>out</w:t>
      </w:r>
      <w:proofErr w:type="spellEnd"/>
      <w:r w:rsidRPr="00845669">
        <w:rPr>
          <w:vertAlign w:val="subscript"/>
        </w:rPr>
        <w:t xml:space="preserve"> </w:t>
      </w:r>
      <w:r w:rsidRPr="00845669">
        <w:t>= 3 and calculate</w:t>
      </w:r>
      <w:r>
        <w:t>d</w:t>
      </w:r>
      <w:r w:rsidRPr="00845669">
        <w:t xml:space="preserve"> the average NMI for each pair of solutions for each network. We observe</w:t>
      </w:r>
      <w:r>
        <w:t>d</w:t>
      </w:r>
      <w:r w:rsidRPr="00845669">
        <w:t xml:space="preserve"> that </w:t>
      </w:r>
      <w:r>
        <w:t>Co</w:t>
      </w:r>
      <w:r>
        <w:t>m</w:t>
      </w:r>
      <w:r>
        <w:t>munity Score</w:t>
      </w:r>
      <w:r w:rsidRPr="00845669">
        <w:t xml:space="preserve">, </w:t>
      </w:r>
      <w:r>
        <w:t>Community Fitness,</w:t>
      </w:r>
      <w:r w:rsidRPr="00845669">
        <w:t xml:space="preserve"> and </w:t>
      </w:r>
      <w:r>
        <w:t>Modularity</w:t>
      </w:r>
      <w:r w:rsidRPr="00845669">
        <w:t xml:space="preserve"> achieve</w:t>
      </w:r>
      <w:r>
        <w:t>d</w:t>
      </w:r>
      <w:r w:rsidRPr="00845669">
        <w:t xml:space="preserve"> high values for all ne</w:t>
      </w:r>
      <w:r w:rsidRPr="00845669">
        <w:t>t</w:t>
      </w:r>
      <w:r w:rsidRPr="00845669">
        <w:t>works</w:t>
      </w:r>
      <w:r>
        <w:t xml:space="preserve">. This indicates </w:t>
      </w:r>
      <w:r w:rsidRPr="00845669">
        <w:t xml:space="preserve">that they </w:t>
      </w:r>
      <w:r>
        <w:t>were</w:t>
      </w:r>
      <w:r w:rsidRPr="00845669">
        <w:t xml:space="preserve"> more stable than the rest of objectives </w:t>
      </w:r>
      <w:r>
        <w:t xml:space="preserve">because </w:t>
      </w:r>
      <w:r w:rsidRPr="00845669">
        <w:t>they produce</w:t>
      </w:r>
      <w:r>
        <w:t>d</w:t>
      </w:r>
      <w:r w:rsidRPr="00845669">
        <w:t xml:space="preserve"> similar result</w:t>
      </w:r>
      <w:r>
        <w:t>s</w:t>
      </w:r>
      <w:r w:rsidRPr="00845669">
        <w:t xml:space="preserve"> for different runs. </w:t>
      </w:r>
      <w:r>
        <w:t>M</w:t>
      </w:r>
      <w:r w:rsidRPr="00845669">
        <w:t>ost of the objectives achieve</w:t>
      </w:r>
      <w:r>
        <w:t>d</w:t>
      </w:r>
      <w:r w:rsidRPr="00845669">
        <w:t xml:space="preserve"> high values for the two real life social networks</w:t>
      </w:r>
      <w:r>
        <w:t>,</w:t>
      </w:r>
      <w:r w:rsidRPr="00845669">
        <w:t xml:space="preserve"> as shown in Fig. 3.</w:t>
      </w:r>
    </w:p>
    <w:p w:rsidR="000F3DAA" w:rsidRDefault="000F3DAA" w:rsidP="000F3DAA">
      <w:pPr>
        <w:pStyle w:val="image"/>
      </w:pPr>
      <w:r>
        <w:rPr>
          <w:noProof/>
          <w:lang w:eastAsia="en-US"/>
        </w:rPr>
        <w:drawing>
          <wp:inline distT="0" distB="0" distL="0" distR="0">
            <wp:extent cx="4309745" cy="2682875"/>
            <wp:effectExtent l="0" t="0" r="0" b="3175"/>
            <wp:docPr id="108" name="Picture 108" descr="C:\Users\User\Pictures\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2_2.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9745" cy="2682875"/>
                    </a:xfrm>
                    <a:prstGeom prst="rect">
                      <a:avLst/>
                    </a:prstGeom>
                    <a:noFill/>
                    <a:ln>
                      <a:noFill/>
                    </a:ln>
                  </pic:spPr>
                </pic:pic>
              </a:graphicData>
            </a:graphic>
          </wp:inline>
        </w:drawing>
      </w:r>
    </w:p>
    <w:p w:rsidR="000F3DAA" w:rsidRDefault="000F3DAA" w:rsidP="000F3DAA">
      <w:pPr>
        <w:pStyle w:val="figurecaption0"/>
        <w:rPr>
          <w:noProof/>
        </w:rPr>
      </w:pPr>
      <w:proofErr w:type="gramStart"/>
      <w:r>
        <w:rPr>
          <w:b/>
        </w:rPr>
        <w:t>Fig.</w:t>
      </w:r>
      <w:proofErr w:type="gramEnd"/>
      <w:r>
        <w:rPr>
          <w:b/>
        </w:rPr>
        <w:t xml:space="preserve"> </w:t>
      </w:r>
      <w:fldSimple w:instr=" SEQ &quot;Figure&quot; \* MERGEFORMAT ">
        <w:r w:rsidR="000515E5">
          <w:rPr>
            <w:b/>
            <w:noProof/>
          </w:rPr>
          <w:t>2</w:t>
        </w:r>
      </w:fldSimple>
      <w:r>
        <w:rPr>
          <w:b/>
        </w:rPr>
        <w:t>.</w:t>
      </w:r>
      <w:r>
        <w:t xml:space="preserve"> </w:t>
      </w:r>
      <w:r w:rsidRPr="00492615">
        <w:t>NMI</w:t>
      </w:r>
      <w:r>
        <w:rPr>
          <w:noProof/>
        </w:rPr>
        <w:t xml:space="preserve"> values </w:t>
      </w:r>
      <w:r w:rsidRPr="002533E3">
        <w:rPr>
          <w:noProof/>
        </w:rPr>
        <w:t xml:space="preserve">for each </w:t>
      </w:r>
      <w:r>
        <w:rPr>
          <w:noProof/>
        </w:rPr>
        <w:t xml:space="preserve">objective </w:t>
      </w:r>
      <w:r w:rsidRPr="002533E3">
        <w:rPr>
          <w:noProof/>
        </w:rPr>
        <w:t>on the GN Benchemark for z</w:t>
      </w:r>
      <w:r w:rsidRPr="002533E3">
        <w:rPr>
          <w:noProof/>
          <w:vertAlign w:val="subscript"/>
        </w:rPr>
        <w:t xml:space="preserve">out </w:t>
      </w:r>
      <w:r w:rsidRPr="002533E3">
        <w:rPr>
          <w:noProof/>
        </w:rPr>
        <w:t>range from 0 to 6</w:t>
      </w:r>
    </w:p>
    <w:p w:rsidR="0080447B" w:rsidRPr="000A2A0C" w:rsidRDefault="000F3DAA" w:rsidP="0080447B">
      <w:pPr>
        <w:pStyle w:val="Heading3"/>
      </w:pPr>
      <w:r>
        <w:rPr>
          <w:rStyle w:val="heading30"/>
        </w:rPr>
        <w:t>Objectives Similarities</w:t>
      </w:r>
    </w:p>
    <w:p w:rsidR="0080447B" w:rsidRPr="00845669" w:rsidRDefault="0080447B" w:rsidP="0080447B">
      <w:r w:rsidRPr="00845669">
        <w:t xml:space="preserve">In </w:t>
      </w:r>
      <w:r>
        <w:t>S</w:t>
      </w:r>
      <w:r w:rsidRPr="00845669">
        <w:t xml:space="preserve">ection </w:t>
      </w:r>
      <w:r>
        <w:t>2,</w:t>
      </w:r>
      <w:r w:rsidRPr="00845669">
        <w:t xml:space="preserve"> we showed </w:t>
      </w:r>
      <w:r>
        <w:t xml:space="preserve">and defined </w:t>
      </w:r>
      <w:r w:rsidRPr="00845669">
        <w:t>many objectives</w:t>
      </w:r>
      <w:r>
        <w:t>,</w:t>
      </w:r>
      <w:r w:rsidRPr="00845669">
        <w:t xml:space="preserve"> and stated that they are somehow similar in definition</w:t>
      </w:r>
      <w:r>
        <w:t>. Additionally,</w:t>
      </w:r>
      <w:r w:rsidRPr="00845669">
        <w:t xml:space="preserve"> when deployed with the </w:t>
      </w:r>
      <w:r>
        <w:t>GA,</w:t>
      </w:r>
      <w:r w:rsidRPr="00845669">
        <w:t xml:space="preserve"> some tend to produce </w:t>
      </w:r>
      <w:r>
        <w:t xml:space="preserve">equal or similar </w:t>
      </w:r>
      <w:r w:rsidRPr="00845669">
        <w:t>result</w:t>
      </w:r>
      <w:r>
        <w:t>s</w:t>
      </w:r>
      <w:r w:rsidRPr="00845669">
        <w:t>.</w:t>
      </w:r>
    </w:p>
    <w:p w:rsidR="0080447B" w:rsidRDefault="0080447B" w:rsidP="00492615">
      <w:pPr>
        <w:spacing w:after="240"/>
      </w:pPr>
    </w:p>
    <w:p w:rsidR="00492615" w:rsidRDefault="00492615" w:rsidP="00492615">
      <w:pPr>
        <w:spacing w:after="240"/>
      </w:pPr>
    </w:p>
    <w:p w:rsidR="00492615" w:rsidRDefault="00492615" w:rsidP="00496D84">
      <w:pPr>
        <w:ind w:firstLine="0"/>
        <w:rPr>
          <w:b/>
        </w:rPr>
      </w:pPr>
      <w:r>
        <w:rPr>
          <w:rFonts w:eastAsia="Calibri"/>
          <w:noProof/>
          <w:lang w:eastAsia="en-US"/>
        </w:rPr>
        <w:lastRenderedPageBreak/>
        <w:drawing>
          <wp:inline distT="0" distB="0" distL="0" distR="0">
            <wp:extent cx="4316819" cy="2179675"/>
            <wp:effectExtent l="0" t="0" r="7620" b="0"/>
            <wp:docPr id="6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6D84" w:rsidRPr="00492615" w:rsidRDefault="00496D84" w:rsidP="00496D84">
      <w:pPr>
        <w:pStyle w:val="figurecaption0"/>
        <w:jc w:val="both"/>
        <w:rPr>
          <w:b/>
        </w:rPr>
      </w:pPr>
      <w:proofErr w:type="gramStart"/>
      <w:r>
        <w:rPr>
          <w:rFonts w:eastAsia="Calibri"/>
          <w:b/>
        </w:rPr>
        <w:t>Fig.</w:t>
      </w:r>
      <w:proofErr w:type="gramEnd"/>
      <w:r>
        <w:rPr>
          <w:rFonts w:eastAsia="Calibri"/>
          <w:b/>
        </w:rPr>
        <w:t xml:space="preserve"> </w:t>
      </w:r>
      <w:fldSimple w:instr=" SEQ &quot;Figure&quot; \* MERGEFORMAT ">
        <w:r w:rsidR="000515E5">
          <w:rPr>
            <w:rFonts w:eastAsia="Calibri"/>
            <w:b/>
            <w:noProof/>
          </w:rPr>
          <w:t>3</w:t>
        </w:r>
      </w:fldSimple>
      <w:r>
        <w:rPr>
          <w:rFonts w:eastAsia="Calibri"/>
          <w:b/>
        </w:rPr>
        <w:t>.</w:t>
      </w:r>
      <w:r>
        <w:rPr>
          <w:rFonts w:eastAsia="Calibri"/>
        </w:rPr>
        <w:t xml:space="preserve"> </w:t>
      </w:r>
      <w:r w:rsidRPr="00496D84">
        <w:rPr>
          <w:rFonts w:eastAsia="Calibri"/>
        </w:rPr>
        <w:t>Objectives</w:t>
      </w:r>
      <w:r w:rsidRPr="00E00251">
        <w:rPr>
          <w:rFonts w:eastAsia="Calibri"/>
          <w:color w:val="231F20"/>
        </w:rPr>
        <w:t xml:space="preserve"> Stabilities in term of NMI obtained by running GA over real life data sets;</w:t>
      </w:r>
      <w:r w:rsidRPr="00E00251">
        <w:rPr>
          <w:rFonts w:eastAsia="Calibri"/>
          <w:noProof/>
        </w:rPr>
        <w:t xml:space="preserve"> Zachary Karate Club Network and Bottlenose Dolphin Network, and GN benchmark for z</w:t>
      </w:r>
      <w:r w:rsidRPr="00E00251">
        <w:rPr>
          <w:rFonts w:eastAsia="Calibri"/>
          <w:noProof/>
          <w:vertAlign w:val="subscript"/>
        </w:rPr>
        <w:t>out</w:t>
      </w:r>
      <w:r w:rsidRPr="00E00251">
        <w:rPr>
          <w:rFonts w:eastAsia="Calibri"/>
          <w:noProof/>
        </w:rPr>
        <w:t xml:space="preserve"> = 3</w:t>
      </w:r>
      <w:r w:rsidRPr="00E00251">
        <w:rPr>
          <w:rFonts w:eastAsia="Calibri"/>
          <w:color w:val="231F20"/>
        </w:rPr>
        <w:t xml:space="preserve"> .</w:t>
      </w:r>
    </w:p>
    <w:p w:rsidR="008D7FEF" w:rsidRDefault="008D7FEF" w:rsidP="000A2A0C">
      <w:r w:rsidRPr="00845669">
        <w:t xml:space="preserve">To understand </w:t>
      </w:r>
      <w:r>
        <w:t>these similarities among objectives</w:t>
      </w:r>
      <w:r w:rsidRPr="00845669">
        <w:t xml:space="preserve">, we compared </w:t>
      </w:r>
      <w:r>
        <w:t xml:space="preserve">the </w:t>
      </w:r>
      <w:r w:rsidRPr="00845669">
        <w:t>solutions o</w:t>
      </w:r>
      <w:r w:rsidRPr="00845669">
        <w:t>b</w:t>
      </w:r>
      <w:r w:rsidRPr="00845669">
        <w:t xml:space="preserve">tained by each objective with the solutions obtained by the </w:t>
      </w:r>
      <w:r>
        <w:t xml:space="preserve">remainder </w:t>
      </w:r>
      <w:r w:rsidRPr="00845669">
        <w:t>of the obje</w:t>
      </w:r>
      <w:r w:rsidRPr="00845669">
        <w:t>c</w:t>
      </w:r>
      <w:r w:rsidRPr="00845669">
        <w:t>tives</w:t>
      </w:r>
      <w:r>
        <w:t xml:space="preserve">. The average </w:t>
      </w:r>
      <w:r w:rsidRPr="00845669">
        <w:t xml:space="preserve">NMI </w:t>
      </w:r>
      <w:r>
        <w:t xml:space="preserve">values are shown </w:t>
      </w:r>
      <w:r w:rsidRPr="00845669">
        <w:t>in Fig</w:t>
      </w:r>
      <w:r>
        <w:t>.</w:t>
      </w:r>
      <w:r w:rsidRPr="00845669">
        <w:t xml:space="preserve"> 4. </w:t>
      </w:r>
      <w:r>
        <w:t>A l</w:t>
      </w:r>
      <w:r w:rsidRPr="00845669">
        <w:t>ow value (dark cells) indicate</w:t>
      </w:r>
      <w:r>
        <w:t>s</w:t>
      </w:r>
      <w:r w:rsidRPr="00845669">
        <w:t xml:space="preserve"> low similarity, </w:t>
      </w:r>
      <w:r>
        <w:t xml:space="preserve">and a </w:t>
      </w:r>
      <w:r w:rsidRPr="00845669">
        <w:t>high value (white cells) indicate</w:t>
      </w:r>
      <w:r>
        <w:t>s</w:t>
      </w:r>
      <w:r w:rsidRPr="00845669">
        <w:t xml:space="preserve"> high similarity.</w:t>
      </w:r>
    </w:p>
    <w:p w:rsidR="00DC4FDC" w:rsidRDefault="008D7FEF" w:rsidP="0080447B">
      <w:pPr>
        <w:spacing w:after="240"/>
      </w:pPr>
      <w:r w:rsidRPr="00845669">
        <w:t xml:space="preserve"> </w:t>
      </w:r>
      <w:r>
        <w:t xml:space="preserve">For the </w:t>
      </w:r>
      <w:r w:rsidRPr="007B58E4">
        <w:t>Zachary Karate Club Network</w:t>
      </w:r>
      <w:r>
        <w:t>, Community Fitness produced a result sim</w:t>
      </w:r>
      <w:r>
        <w:t>i</w:t>
      </w:r>
      <w:r>
        <w:t>lar to Modularity, Conductance, and</w:t>
      </w:r>
      <w:r w:rsidRPr="00C86AB5">
        <w:t xml:space="preserve"> </w:t>
      </w:r>
      <w:r>
        <w:t>Community Score. Additionally, Expansion, Cut Ratio, Max</w:t>
      </w:r>
      <w:r w:rsidR="0080447B">
        <w:t>-ODF</w:t>
      </w:r>
      <w:r>
        <w:t>, Flake-ODF, and Normalized Cut also show similar results. Co</w:t>
      </w:r>
      <w:r>
        <w:t>n</w:t>
      </w:r>
      <w:r>
        <w:t xml:space="preserve">ductance and Modularity produce the exact solution. For the </w:t>
      </w:r>
      <w:r w:rsidRPr="00CA20D0">
        <w:t xml:space="preserve">Bottlenose Dolphin </w:t>
      </w:r>
      <w:r>
        <w:t>n</w:t>
      </w:r>
      <w:r w:rsidRPr="00CA20D0">
        <w:t>e</w:t>
      </w:r>
      <w:r w:rsidRPr="00CA20D0">
        <w:t>t</w:t>
      </w:r>
      <w:r w:rsidRPr="00CA20D0">
        <w:t>work</w:t>
      </w:r>
      <w:r>
        <w:t>, we found there is high similarity between Conductance, Average-ODF, Cut Ratio, Expansion, Normalized Cut, and Modularity. For the GN Network, there is a lot of variation in the output of all objectives except Community Score and Modular</w:t>
      </w:r>
      <w:r>
        <w:t>i</w:t>
      </w:r>
      <w:r>
        <w:t>ty, which produced similar results and good community structure.</w:t>
      </w:r>
    </w:p>
    <w:p w:rsidR="00DC4FDC" w:rsidRPr="000A2A0C" w:rsidRDefault="00DC4FDC" w:rsidP="00DC4FDC">
      <w:pPr>
        <w:pStyle w:val="Heading3"/>
      </w:pPr>
      <w:r w:rsidRPr="000A2A0C">
        <w:rPr>
          <w:rStyle w:val="heading30"/>
        </w:rPr>
        <w:t>Network Modularity and other objectives</w:t>
      </w:r>
      <w:r>
        <w:t xml:space="preserve"> </w:t>
      </w:r>
    </w:p>
    <w:p w:rsidR="00DC4FDC" w:rsidRDefault="00DC4FDC" w:rsidP="00DC4FDC">
      <w:r>
        <w:t>We also compared objectives based on network Modularity because it is a popular community quality measure used extensively in community detection.</w:t>
      </w:r>
    </w:p>
    <w:p w:rsidR="008D7FEF" w:rsidRDefault="00DC4FDC" w:rsidP="00DC4FDC">
      <w:pPr>
        <w:spacing w:after="240"/>
        <w:rPr>
          <w:sz w:val="24"/>
          <w:szCs w:val="24"/>
        </w:rPr>
      </w:pPr>
      <w:r>
        <w:t xml:space="preserve">First, it should be noted that the Modularity of the optimal community structure of Zackary is 0.3 and is 0.33 for Dolphin. For the GN benchmark, we show the average Modularity of the optimal community structure of the generated network for different </w:t>
      </w:r>
      <w:proofErr w:type="spellStart"/>
      <w:r>
        <w:t>z</w:t>
      </w:r>
      <w:r w:rsidRPr="006D500A">
        <w:rPr>
          <w:vertAlign w:val="subscript"/>
        </w:rPr>
        <w:t>out</w:t>
      </w:r>
      <w:proofErr w:type="spellEnd"/>
      <w:r>
        <w:t xml:space="preserve"> values in Table. 1. We observed that when the </w:t>
      </w:r>
      <w:proofErr w:type="spellStart"/>
      <w:r>
        <w:t>z</w:t>
      </w:r>
      <w:r w:rsidRPr="00D70454">
        <w:rPr>
          <w:vertAlign w:val="subscript"/>
        </w:rPr>
        <w:t>out</w:t>
      </w:r>
      <w:proofErr w:type="spellEnd"/>
      <w:r w:rsidRPr="00D70454">
        <w:rPr>
          <w:vertAlign w:val="subscript"/>
        </w:rPr>
        <w:t xml:space="preserve"> </w:t>
      </w:r>
      <w:r w:rsidRPr="001D4201">
        <w:t>value</w:t>
      </w:r>
      <w:r>
        <w:rPr>
          <w:vertAlign w:val="subscript"/>
        </w:rPr>
        <w:t xml:space="preserve"> </w:t>
      </w:r>
      <w:r>
        <w:t xml:space="preserve">increased, the Modularity of the original community structure decreased. When the </w:t>
      </w:r>
      <w:proofErr w:type="spellStart"/>
      <w:r>
        <w:t>z</w:t>
      </w:r>
      <w:r w:rsidRPr="00D70454">
        <w:rPr>
          <w:vertAlign w:val="subscript"/>
        </w:rPr>
        <w:t>out</w:t>
      </w:r>
      <w:proofErr w:type="spellEnd"/>
      <w:r>
        <w:t xml:space="preserve"> value increased, the number of external connections for each node increased, which led to increased ra</w:t>
      </w:r>
      <w:r>
        <w:t>n</w:t>
      </w:r>
      <w:r>
        <w:t>domness in the network. Therefore, the original community structure was no longer a strong structure, and there was a high probability that other community configurations with high Modularity value existed.</w:t>
      </w:r>
      <w:r w:rsidR="000A2A0C">
        <w:rPr>
          <w:sz w:val="24"/>
          <w:szCs w:val="24"/>
        </w:rPr>
        <w:t xml:space="preserve"> </w:t>
      </w:r>
    </w:p>
    <w:tbl>
      <w:tblPr>
        <w:tblStyle w:val="TableGrid"/>
        <w:tblW w:w="69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tblPr>
      <w:tblGrid>
        <w:gridCol w:w="3465"/>
        <w:gridCol w:w="3465"/>
      </w:tblGrid>
      <w:tr w:rsidR="009A177C" w:rsidTr="000F3DAA">
        <w:trPr>
          <w:trHeight w:val="2784"/>
        </w:trPr>
        <w:tc>
          <w:tcPr>
            <w:tcW w:w="3465" w:type="dxa"/>
            <w:tcMar>
              <w:left w:w="0" w:type="dxa"/>
              <w:right w:w="0" w:type="dxa"/>
            </w:tcMar>
          </w:tcPr>
          <w:p w:rsidR="009A177C" w:rsidRPr="00633428" w:rsidRDefault="009A177C" w:rsidP="00633428">
            <w:pPr>
              <w:pStyle w:val="image"/>
              <w:spacing w:before="0" w:after="0"/>
              <w:rPr>
                <w:sz w:val="10"/>
                <w:szCs w:val="10"/>
              </w:rPr>
            </w:pPr>
            <w:r w:rsidRPr="00633428">
              <w:rPr>
                <w:noProof/>
                <w:sz w:val="10"/>
                <w:szCs w:val="10"/>
                <w:lang w:eastAsia="en-US"/>
              </w:rPr>
              <w:lastRenderedPageBreak/>
              <w:drawing>
                <wp:inline distT="0" distB="0" distL="0" distR="0">
                  <wp:extent cx="2183765" cy="1760855"/>
                  <wp:effectExtent l="0" t="0" r="6985" b="0"/>
                  <wp:docPr id="3" name="Picture 3" descr="C:\Users\User\Pictures\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a.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765" cy="1760855"/>
                          </a:xfrm>
                          <a:prstGeom prst="rect">
                            <a:avLst/>
                          </a:prstGeom>
                          <a:noFill/>
                          <a:ln>
                            <a:noFill/>
                          </a:ln>
                        </pic:spPr>
                      </pic:pic>
                    </a:graphicData>
                  </a:graphic>
                </wp:inline>
              </w:drawing>
            </w:r>
          </w:p>
        </w:tc>
        <w:tc>
          <w:tcPr>
            <w:tcW w:w="3465" w:type="dxa"/>
            <w:tcMar>
              <w:left w:w="0" w:type="dxa"/>
              <w:right w:w="0" w:type="dxa"/>
            </w:tcMar>
          </w:tcPr>
          <w:p w:rsidR="009A177C" w:rsidRPr="00633428" w:rsidRDefault="00343FE3" w:rsidP="00343FE3">
            <w:pPr>
              <w:pStyle w:val="image"/>
              <w:spacing w:before="0" w:after="0"/>
            </w:pPr>
            <w:r>
              <w:rPr>
                <w:noProof/>
                <w:lang w:eastAsia="en-US"/>
              </w:rPr>
              <w:drawing>
                <wp:inline distT="0" distB="0" distL="0" distR="0">
                  <wp:extent cx="2173605" cy="1776095"/>
                  <wp:effectExtent l="0" t="0" r="0" b="0"/>
                  <wp:docPr id="7" name="Picture 7" descr="C:\Users\User\Pictures\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4b.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3605" cy="1776095"/>
                          </a:xfrm>
                          <a:prstGeom prst="rect">
                            <a:avLst/>
                          </a:prstGeom>
                          <a:noFill/>
                          <a:ln>
                            <a:noFill/>
                          </a:ln>
                        </pic:spPr>
                      </pic:pic>
                    </a:graphicData>
                  </a:graphic>
                </wp:inline>
              </w:drawing>
            </w:r>
          </w:p>
        </w:tc>
      </w:tr>
      <w:tr w:rsidR="009A177C" w:rsidTr="009505C7">
        <w:trPr>
          <w:trHeight w:val="240"/>
        </w:trPr>
        <w:tc>
          <w:tcPr>
            <w:tcW w:w="3465" w:type="dxa"/>
            <w:tcMar>
              <w:left w:w="0" w:type="dxa"/>
              <w:right w:w="0" w:type="dxa"/>
            </w:tcMar>
          </w:tcPr>
          <w:p w:rsidR="009A177C" w:rsidRDefault="00343FE3" w:rsidP="00343FE3">
            <w:pPr>
              <w:pStyle w:val="image"/>
              <w:spacing w:before="0" w:after="0"/>
            </w:pPr>
            <w:r>
              <w:rPr>
                <w:noProof/>
                <w:lang w:eastAsia="en-US"/>
              </w:rPr>
              <w:drawing>
                <wp:inline distT="0" distB="0" distL="0" distR="0">
                  <wp:extent cx="2186305" cy="1643380"/>
                  <wp:effectExtent l="0" t="0" r="4445" b="0"/>
                  <wp:docPr id="8" name="Picture 8" descr="C:\Users\User\Pictures\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4c.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305" cy="1643380"/>
                          </a:xfrm>
                          <a:prstGeom prst="rect">
                            <a:avLst/>
                          </a:prstGeom>
                          <a:noFill/>
                          <a:ln>
                            <a:noFill/>
                          </a:ln>
                        </pic:spPr>
                      </pic:pic>
                    </a:graphicData>
                  </a:graphic>
                </wp:inline>
              </w:drawing>
            </w:r>
          </w:p>
        </w:tc>
        <w:tc>
          <w:tcPr>
            <w:tcW w:w="3465" w:type="dxa"/>
            <w:tcMar>
              <w:left w:w="0" w:type="dxa"/>
              <w:right w:w="0" w:type="dxa"/>
            </w:tcMar>
            <w:vAlign w:val="center"/>
          </w:tcPr>
          <w:p w:rsidR="00343FE3" w:rsidRDefault="00343FE3" w:rsidP="009505C7">
            <w:pPr>
              <w:pStyle w:val="figurecaption0"/>
              <w:spacing w:before="0" w:after="0"/>
              <w:ind w:firstLine="135"/>
              <w:jc w:val="left"/>
              <w:rPr>
                <w:rFonts w:eastAsia="Calibri"/>
              </w:rPr>
            </w:pPr>
            <w:r w:rsidRPr="00343FE3">
              <w:rPr>
                <w:rFonts w:eastAsia="Calibri"/>
              </w:rPr>
              <w:t>Community</w:t>
            </w:r>
            <w:r w:rsidRPr="00E00251">
              <w:rPr>
                <w:rFonts w:eastAsia="Calibri"/>
              </w:rPr>
              <w:t xml:space="preserve"> similarities obtained by different objectives:</w:t>
            </w:r>
          </w:p>
          <w:p w:rsidR="00343FE3" w:rsidRPr="00343FE3" w:rsidRDefault="00343FE3" w:rsidP="009505C7">
            <w:pPr>
              <w:pStyle w:val="figurecaption0"/>
              <w:numPr>
                <w:ilvl w:val="0"/>
                <w:numId w:val="44"/>
              </w:numPr>
              <w:spacing w:before="0" w:after="0"/>
              <w:jc w:val="left"/>
            </w:pPr>
            <w:r w:rsidRPr="00E00251">
              <w:t>Zachary Karate Club Network</w:t>
            </w:r>
          </w:p>
          <w:p w:rsidR="00343FE3" w:rsidRPr="00343FE3" w:rsidRDefault="00343FE3" w:rsidP="009505C7">
            <w:pPr>
              <w:pStyle w:val="figurecaption0"/>
              <w:numPr>
                <w:ilvl w:val="0"/>
                <w:numId w:val="44"/>
              </w:numPr>
              <w:spacing w:before="0" w:after="0"/>
              <w:jc w:val="left"/>
            </w:pPr>
            <w:r w:rsidRPr="00E00251">
              <w:t>Bottlenose Dolphin Network</w:t>
            </w:r>
          </w:p>
          <w:p w:rsidR="00343FE3" w:rsidRPr="00343FE3" w:rsidRDefault="00343FE3" w:rsidP="009505C7">
            <w:pPr>
              <w:pStyle w:val="figurecaption0"/>
              <w:numPr>
                <w:ilvl w:val="0"/>
                <w:numId w:val="44"/>
              </w:numPr>
              <w:spacing w:before="0" w:after="0"/>
              <w:jc w:val="left"/>
            </w:pPr>
            <w:r w:rsidRPr="00E00251">
              <w:t xml:space="preserve">GN-Benchmark for </w:t>
            </w:r>
            <w:proofErr w:type="spellStart"/>
            <w:r w:rsidRPr="00E00251">
              <w:t>z</w:t>
            </w:r>
            <w:r w:rsidRPr="00E00251">
              <w:rPr>
                <w:vertAlign w:val="subscript"/>
              </w:rPr>
              <w:t>out</w:t>
            </w:r>
            <w:proofErr w:type="spellEnd"/>
            <w:r w:rsidRPr="00E00251">
              <w:t xml:space="preserve"> = 3</w:t>
            </w:r>
          </w:p>
          <w:p w:rsidR="009A177C" w:rsidRDefault="00343FE3" w:rsidP="009505C7">
            <w:pPr>
              <w:pStyle w:val="figurecaption0"/>
              <w:spacing w:before="0" w:after="0"/>
              <w:jc w:val="left"/>
            </w:pPr>
            <w:r w:rsidRPr="00E00251">
              <w:rPr>
                <w:rFonts w:eastAsia="Calibri"/>
              </w:rPr>
              <w:t>Diagonal entries correspond to objective stabil</w:t>
            </w:r>
            <w:r w:rsidRPr="00E00251">
              <w:rPr>
                <w:rFonts w:eastAsia="Calibri"/>
              </w:rPr>
              <w:t>i</w:t>
            </w:r>
            <w:r w:rsidRPr="00E00251">
              <w:rPr>
                <w:rFonts w:eastAsia="Calibri"/>
              </w:rPr>
              <w:t>ties</w:t>
            </w:r>
          </w:p>
        </w:tc>
      </w:tr>
    </w:tbl>
    <w:p w:rsidR="008B49EA" w:rsidRPr="00DC4FDC" w:rsidRDefault="00DC4FDC" w:rsidP="00DC4FDC">
      <w:pPr>
        <w:pStyle w:val="figurecaption0"/>
        <w:rPr>
          <w:b/>
        </w:rPr>
      </w:pPr>
      <w:proofErr w:type="gramStart"/>
      <w:r>
        <w:rPr>
          <w:rFonts w:eastAsia="Calibri"/>
          <w:b/>
        </w:rPr>
        <w:t>Fig.</w:t>
      </w:r>
      <w:proofErr w:type="gramEnd"/>
      <w:r>
        <w:rPr>
          <w:rFonts w:eastAsia="Calibri"/>
          <w:b/>
        </w:rPr>
        <w:t xml:space="preserve"> </w:t>
      </w:r>
      <w:fldSimple w:instr=" SEQ &quot;Figure&quot; \* MERGEFORMAT ">
        <w:r w:rsidR="000515E5">
          <w:rPr>
            <w:rFonts w:eastAsia="Calibri"/>
            <w:b/>
            <w:noProof/>
          </w:rPr>
          <w:t>4</w:t>
        </w:r>
      </w:fldSimple>
      <w:r>
        <w:rPr>
          <w:rFonts w:eastAsia="Calibri"/>
          <w:b/>
        </w:rPr>
        <w:t>.</w:t>
      </w:r>
      <w:r>
        <w:rPr>
          <w:rFonts w:eastAsia="Calibri"/>
        </w:rPr>
        <w:t xml:space="preserve"> </w:t>
      </w:r>
      <w:r w:rsidRPr="00DC4FDC">
        <w:rPr>
          <w:rFonts w:eastAsia="Calibri"/>
        </w:rPr>
        <w:t>Community</w:t>
      </w:r>
      <w:r w:rsidRPr="00E00251">
        <w:rPr>
          <w:rFonts w:eastAsia="Calibri"/>
        </w:rPr>
        <w:t xml:space="preserve"> similarities obtained by different objectives</w:t>
      </w:r>
    </w:p>
    <w:p w:rsidR="008D7FEF" w:rsidRDefault="008B49EA" w:rsidP="008B49EA">
      <w:pPr>
        <w:pStyle w:val="tablecaption"/>
      </w:pPr>
      <w:r>
        <w:rPr>
          <w:b/>
        </w:rPr>
        <w:t xml:space="preserve">Table </w:t>
      </w:r>
      <w:fldSimple w:instr=" SEQ &quot;Table&quot; \* MERGEFORMAT ">
        <w:r w:rsidR="000515E5">
          <w:rPr>
            <w:b/>
            <w:noProof/>
          </w:rPr>
          <w:t>1</w:t>
        </w:r>
      </w:fldSimple>
      <w:r>
        <w:rPr>
          <w:b/>
        </w:rPr>
        <w:t>.</w:t>
      </w:r>
      <w:r>
        <w:t xml:space="preserve"> </w:t>
      </w:r>
      <w:r w:rsidR="008D7FEF">
        <w:t xml:space="preserve"> </w:t>
      </w:r>
      <w:r w:rsidRPr="000A2A0C">
        <w:rPr>
          <w:rFonts w:eastAsia="Calibri"/>
        </w:rPr>
        <w:t>Modularity</w:t>
      </w:r>
      <w:r w:rsidRPr="0099587C">
        <w:rPr>
          <w:rFonts w:eastAsia="Calibri"/>
        </w:rPr>
        <w:t xml:space="preserve"> value for optimal </w:t>
      </w:r>
      <w:r>
        <w:rPr>
          <w:rFonts w:eastAsia="Calibri"/>
        </w:rPr>
        <w:t>c</w:t>
      </w:r>
      <w:r w:rsidRPr="0099587C">
        <w:rPr>
          <w:rFonts w:eastAsia="Calibri"/>
        </w:rPr>
        <w:t>ommunity structure of the GN Network for different z</w:t>
      </w:r>
      <w:r w:rsidRPr="0099587C">
        <w:rPr>
          <w:rFonts w:eastAsia="Calibri"/>
          <w:vertAlign w:val="subscript"/>
        </w:rPr>
        <w:t>out</w:t>
      </w:r>
      <w:r w:rsidRPr="0099587C">
        <w:rPr>
          <w:rFonts w:eastAsia="Calibri"/>
        </w:rPr>
        <w:t xml:space="preserve"> value</w:t>
      </w:r>
      <w:r>
        <w:rPr>
          <w:rFonts w:eastAsia="Calibri"/>
        </w:rPr>
        <w:t>s</w:t>
      </w:r>
    </w:p>
    <w:tbl>
      <w:tblPr>
        <w:tblW w:w="5460" w:type="dxa"/>
        <w:jc w:val="center"/>
        <w:tblInd w:w="288" w:type="dxa"/>
        <w:tblBorders>
          <w:top w:val="single" w:sz="12" w:space="0" w:color="808080"/>
          <w:left w:val="nil"/>
          <w:bottom w:val="single" w:sz="12" w:space="0" w:color="808080"/>
          <w:right w:val="nil"/>
          <w:insideH w:val="nil"/>
          <w:insideV w:val="nil"/>
        </w:tblBorders>
        <w:tblCellMar>
          <w:left w:w="0" w:type="dxa"/>
          <w:right w:w="0" w:type="dxa"/>
        </w:tblCellMar>
        <w:tblLook w:val="00A0"/>
      </w:tblPr>
      <w:tblGrid>
        <w:gridCol w:w="870"/>
        <w:gridCol w:w="585"/>
        <w:gridCol w:w="585"/>
        <w:gridCol w:w="585"/>
        <w:gridCol w:w="585"/>
        <w:gridCol w:w="585"/>
        <w:gridCol w:w="585"/>
        <w:gridCol w:w="495"/>
        <w:gridCol w:w="585"/>
      </w:tblGrid>
      <w:tr w:rsidR="008B49EA" w:rsidRPr="00D42C06" w:rsidTr="008B49EA">
        <w:trPr>
          <w:jc w:val="center"/>
        </w:trPr>
        <w:tc>
          <w:tcPr>
            <w:tcW w:w="870" w:type="dxa"/>
            <w:tcBorders>
              <w:bottom w:val="single" w:sz="6" w:space="0" w:color="808080"/>
            </w:tcBorders>
            <w:shd w:val="clear" w:color="auto" w:fill="auto"/>
            <w:vAlign w:val="center"/>
          </w:tcPr>
          <w:p w:rsidR="008B49EA" w:rsidRPr="00D42C06" w:rsidRDefault="008B49EA" w:rsidP="008B49EA">
            <w:pPr>
              <w:pStyle w:val="table"/>
              <w:jc w:val="center"/>
              <w:rPr>
                <w:rFonts w:eastAsia="Calibri"/>
              </w:rPr>
            </w:pPr>
            <w:proofErr w:type="spellStart"/>
            <w:r w:rsidRPr="00D42C06">
              <w:rPr>
                <w:rFonts w:eastAsia="Calibri"/>
              </w:rPr>
              <w:t>Z</w:t>
            </w:r>
            <w:r w:rsidRPr="00D42C06">
              <w:rPr>
                <w:rFonts w:eastAsia="Calibri"/>
                <w:vertAlign w:val="subscript"/>
              </w:rPr>
              <w:t>out</w:t>
            </w:r>
            <w:proofErr w:type="spellEnd"/>
          </w:p>
        </w:tc>
        <w:tc>
          <w:tcPr>
            <w:tcW w:w="585" w:type="dxa"/>
            <w:tcBorders>
              <w:bottom w:val="single" w:sz="6" w:space="0" w:color="808080"/>
            </w:tcBorders>
            <w:shd w:val="clear" w:color="auto" w:fill="auto"/>
            <w:tcMar>
              <w:left w:w="14" w:type="dxa"/>
              <w:right w:w="14" w:type="dxa"/>
            </w:tcMar>
          </w:tcPr>
          <w:p w:rsidR="008B49EA" w:rsidRPr="00D42C06" w:rsidRDefault="008B49EA" w:rsidP="008B49EA">
            <w:pPr>
              <w:pStyle w:val="table"/>
              <w:jc w:val="center"/>
              <w:rPr>
                <w:rFonts w:eastAsia="Calibri"/>
              </w:rPr>
            </w:pPr>
            <w:r w:rsidRPr="00D42C06">
              <w:rPr>
                <w:rFonts w:eastAsia="Calibri"/>
              </w:rPr>
              <w:t>0</w:t>
            </w:r>
          </w:p>
        </w:tc>
        <w:tc>
          <w:tcPr>
            <w:tcW w:w="585" w:type="dxa"/>
            <w:tcBorders>
              <w:bottom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1</w:t>
            </w:r>
          </w:p>
        </w:tc>
        <w:tc>
          <w:tcPr>
            <w:tcW w:w="585" w:type="dxa"/>
            <w:tcBorders>
              <w:bottom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2</w:t>
            </w:r>
          </w:p>
        </w:tc>
        <w:tc>
          <w:tcPr>
            <w:tcW w:w="585" w:type="dxa"/>
            <w:tcBorders>
              <w:bottom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3</w:t>
            </w:r>
          </w:p>
        </w:tc>
        <w:tc>
          <w:tcPr>
            <w:tcW w:w="585" w:type="dxa"/>
            <w:tcBorders>
              <w:bottom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4</w:t>
            </w:r>
          </w:p>
        </w:tc>
        <w:tc>
          <w:tcPr>
            <w:tcW w:w="585" w:type="dxa"/>
            <w:tcBorders>
              <w:bottom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5</w:t>
            </w:r>
          </w:p>
        </w:tc>
        <w:tc>
          <w:tcPr>
            <w:tcW w:w="495" w:type="dxa"/>
            <w:tcBorders>
              <w:bottom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6</w:t>
            </w:r>
          </w:p>
        </w:tc>
        <w:tc>
          <w:tcPr>
            <w:tcW w:w="585" w:type="dxa"/>
            <w:tcBorders>
              <w:bottom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7</w:t>
            </w:r>
          </w:p>
        </w:tc>
      </w:tr>
      <w:tr w:rsidR="008B49EA" w:rsidRPr="00D42C06" w:rsidTr="008B49EA">
        <w:trPr>
          <w:jc w:val="center"/>
        </w:trPr>
        <w:tc>
          <w:tcPr>
            <w:tcW w:w="870" w:type="dxa"/>
            <w:tcBorders>
              <w:top w:val="single" w:sz="6" w:space="0" w:color="808080"/>
            </w:tcBorders>
            <w:shd w:val="clear" w:color="auto" w:fill="auto"/>
            <w:vAlign w:val="center"/>
          </w:tcPr>
          <w:p w:rsidR="008B49EA" w:rsidRPr="00D42C06" w:rsidRDefault="008B49EA" w:rsidP="008B49EA">
            <w:pPr>
              <w:pStyle w:val="table"/>
              <w:jc w:val="center"/>
              <w:rPr>
                <w:rFonts w:eastAsia="Calibri"/>
              </w:rPr>
            </w:pPr>
            <w:r w:rsidRPr="00D42C06">
              <w:rPr>
                <w:rFonts w:eastAsia="Calibri"/>
              </w:rPr>
              <w:t>Modularity</w:t>
            </w:r>
          </w:p>
        </w:tc>
        <w:tc>
          <w:tcPr>
            <w:tcW w:w="585" w:type="dxa"/>
            <w:tcBorders>
              <w:top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0.4374</w:t>
            </w:r>
          </w:p>
        </w:tc>
        <w:tc>
          <w:tcPr>
            <w:tcW w:w="585" w:type="dxa"/>
            <w:tcBorders>
              <w:top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0.3975</w:t>
            </w:r>
          </w:p>
        </w:tc>
        <w:tc>
          <w:tcPr>
            <w:tcW w:w="585" w:type="dxa"/>
            <w:tcBorders>
              <w:top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0.3662</w:t>
            </w:r>
          </w:p>
        </w:tc>
        <w:tc>
          <w:tcPr>
            <w:tcW w:w="585" w:type="dxa"/>
            <w:tcBorders>
              <w:top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0.3391</w:t>
            </w:r>
          </w:p>
        </w:tc>
        <w:tc>
          <w:tcPr>
            <w:tcW w:w="585" w:type="dxa"/>
            <w:tcBorders>
              <w:top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0.3036</w:t>
            </w:r>
          </w:p>
        </w:tc>
        <w:tc>
          <w:tcPr>
            <w:tcW w:w="585" w:type="dxa"/>
            <w:tcBorders>
              <w:top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0.2696</w:t>
            </w:r>
          </w:p>
        </w:tc>
        <w:tc>
          <w:tcPr>
            <w:tcW w:w="495" w:type="dxa"/>
            <w:tcBorders>
              <w:top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0.238</w:t>
            </w:r>
          </w:p>
        </w:tc>
        <w:tc>
          <w:tcPr>
            <w:tcW w:w="585" w:type="dxa"/>
            <w:tcBorders>
              <w:top w:val="single" w:sz="6" w:space="0" w:color="808080"/>
            </w:tcBorders>
            <w:shd w:val="clear" w:color="auto" w:fill="auto"/>
            <w:tcMar>
              <w:left w:w="14" w:type="dxa"/>
              <w:right w:w="14" w:type="dxa"/>
            </w:tcMar>
            <w:vAlign w:val="center"/>
          </w:tcPr>
          <w:p w:rsidR="008B49EA" w:rsidRPr="00D42C06" w:rsidRDefault="008B49EA" w:rsidP="008B49EA">
            <w:pPr>
              <w:pStyle w:val="table"/>
              <w:jc w:val="center"/>
              <w:rPr>
                <w:rFonts w:eastAsia="Calibri"/>
              </w:rPr>
            </w:pPr>
            <w:r w:rsidRPr="00D42C06">
              <w:rPr>
                <w:rFonts w:eastAsia="Calibri"/>
              </w:rPr>
              <w:t>0.2104</w:t>
            </w:r>
          </w:p>
        </w:tc>
      </w:tr>
    </w:tbl>
    <w:p w:rsidR="008B49EA" w:rsidRDefault="008B49EA" w:rsidP="000A2A0C"/>
    <w:p w:rsidR="008D7FEF" w:rsidRDefault="008D7FEF" w:rsidP="0080447B">
      <w:r>
        <w:t xml:space="preserve">The same experiment was conducted as before, and for each run we calculated the Modularity of the community structure </w:t>
      </w:r>
      <w:r w:rsidRPr="00670A99">
        <w:t>return</w:t>
      </w:r>
      <w:r>
        <w:t>ed by each objective. We then calcula</w:t>
      </w:r>
      <w:r>
        <w:t>t</w:t>
      </w:r>
      <w:r>
        <w:t xml:space="preserve">ed the average Modularity for all runs. In Fig. 5, we show the Modularity of the community structure </w:t>
      </w:r>
      <w:r w:rsidRPr="00670A99">
        <w:t>return</w:t>
      </w:r>
      <w:r>
        <w:t>ed by different objectives for the real social network. From the results, it can be seen that most objectives returned community structures with good Modularity values.</w:t>
      </w:r>
    </w:p>
    <w:p w:rsidR="008D7FEF" w:rsidRPr="00343FE3" w:rsidRDefault="008D7FEF" w:rsidP="0080447B">
      <w:pPr>
        <w:pStyle w:val="BodyText"/>
      </w:pPr>
      <w:r w:rsidRPr="000A2A0C">
        <w:t xml:space="preserve">For the Dolphin network, only the Average-ODF objective </w:t>
      </w:r>
      <w:r w:rsidR="0080447B">
        <w:t>detected</w:t>
      </w:r>
      <w:r w:rsidRPr="000A2A0C">
        <w:t xml:space="preserve"> the optimal community structure of the network with a Modularity value of 0.333. Additionally, the Modularity objective found a community structure with a Modularity value of 0.338, which is better than the optimal community structure of the network. Both Cut Ratio and Expansion found community structures with a Modularity value of 0.335, which is also better than the optimal solution in terms of Modularity. In Fig. 6, we </w:t>
      </w:r>
      <w:r w:rsidRPr="000A2A0C">
        <w:lastRenderedPageBreak/>
        <w:t>visualize</w:t>
      </w:r>
      <w:r w:rsidR="00343FE3">
        <w:rPr>
          <w:rStyle w:val="FootnoteReference"/>
        </w:rPr>
        <w:footnoteReference w:id="1"/>
      </w:r>
      <w:r w:rsidRPr="000A2A0C">
        <w:t xml:space="preserve"> the solution returned by Average-ODF, which is also the optimal solution of the network, and solutions returned by the Modularity, Cut Ratio, Expansion, Normalized Cut, and Surprise objectives.</w:t>
      </w:r>
    </w:p>
    <w:p w:rsidR="00343FE3" w:rsidRDefault="00343FE3" w:rsidP="00343FE3">
      <w:pPr>
        <w:pStyle w:val="image"/>
      </w:pPr>
      <w:r>
        <w:rPr>
          <w:noProof/>
          <w:lang w:eastAsia="en-US"/>
        </w:rPr>
        <w:drawing>
          <wp:inline distT="0" distB="0" distL="0" distR="0">
            <wp:extent cx="4389120" cy="2654300"/>
            <wp:effectExtent l="0" t="0" r="0" b="0"/>
            <wp:docPr id="9" name="Picture 9" descr="C:\Users\User\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5.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120" cy="2654300"/>
                    </a:xfrm>
                    <a:prstGeom prst="rect">
                      <a:avLst/>
                    </a:prstGeom>
                    <a:noFill/>
                    <a:ln>
                      <a:noFill/>
                    </a:ln>
                  </pic:spPr>
                </pic:pic>
              </a:graphicData>
            </a:graphic>
          </wp:inline>
        </w:drawing>
      </w:r>
    </w:p>
    <w:p w:rsidR="00343FE3" w:rsidRDefault="00343FE3" w:rsidP="00343FE3">
      <w:pPr>
        <w:pStyle w:val="figurecaption0"/>
        <w:jc w:val="both"/>
        <w:rPr>
          <w:rFonts w:eastAsia="Calibri"/>
          <w:noProof/>
        </w:rPr>
      </w:pPr>
      <w:proofErr w:type="gramStart"/>
      <w:r>
        <w:rPr>
          <w:rFonts w:eastAsia="Calibri"/>
          <w:b/>
        </w:rPr>
        <w:t>Fig.</w:t>
      </w:r>
      <w:proofErr w:type="gramEnd"/>
      <w:r>
        <w:rPr>
          <w:rFonts w:eastAsia="Calibri"/>
          <w:b/>
        </w:rPr>
        <w:t xml:space="preserve"> </w:t>
      </w:r>
      <w:fldSimple w:instr=" SEQ &quot;Figure&quot; \* MERGEFORMAT ">
        <w:r w:rsidR="000515E5">
          <w:rPr>
            <w:rFonts w:eastAsia="Calibri"/>
            <w:b/>
            <w:noProof/>
          </w:rPr>
          <w:t>5</w:t>
        </w:r>
      </w:fldSimple>
      <w:r>
        <w:rPr>
          <w:rFonts w:eastAsia="Calibri"/>
          <w:b/>
        </w:rPr>
        <w:t>.</w:t>
      </w:r>
      <w:r>
        <w:rPr>
          <w:rFonts w:eastAsia="Calibri"/>
        </w:rPr>
        <w:t xml:space="preserve"> </w:t>
      </w:r>
      <w:r w:rsidRPr="00343FE3">
        <w:rPr>
          <w:rFonts w:eastAsia="Calibri"/>
        </w:rPr>
        <w:t>Modularity</w:t>
      </w:r>
      <w:r>
        <w:rPr>
          <w:rFonts w:eastAsia="Calibri"/>
          <w:color w:val="231F20"/>
        </w:rPr>
        <w:t xml:space="preserve"> values achieved by each objective</w:t>
      </w:r>
      <w:r w:rsidRPr="00E00251">
        <w:rPr>
          <w:rFonts w:eastAsia="Calibri"/>
          <w:color w:val="231F20"/>
        </w:rPr>
        <w:t xml:space="preserve"> </w:t>
      </w:r>
      <w:r>
        <w:rPr>
          <w:rFonts w:eastAsia="Calibri"/>
          <w:color w:val="231F20"/>
        </w:rPr>
        <w:t xml:space="preserve">for </w:t>
      </w:r>
      <w:r w:rsidRPr="00E00251">
        <w:rPr>
          <w:rFonts w:eastAsia="Calibri"/>
          <w:noProof/>
        </w:rPr>
        <w:t xml:space="preserve">Zachary Karate Club </w:t>
      </w:r>
      <w:r>
        <w:rPr>
          <w:rFonts w:eastAsia="Calibri"/>
          <w:noProof/>
        </w:rPr>
        <w:t>n</w:t>
      </w:r>
      <w:r w:rsidRPr="00E00251">
        <w:rPr>
          <w:rFonts w:eastAsia="Calibri"/>
          <w:noProof/>
        </w:rPr>
        <w:t xml:space="preserve">etwork and Bottlenose Dolphin </w:t>
      </w:r>
      <w:r>
        <w:rPr>
          <w:rFonts w:eastAsia="Calibri"/>
          <w:noProof/>
        </w:rPr>
        <w:t>n</w:t>
      </w:r>
      <w:r w:rsidRPr="00E00251">
        <w:rPr>
          <w:rFonts w:eastAsia="Calibri"/>
          <w:noProof/>
        </w:rPr>
        <w:t>etwork</w:t>
      </w:r>
    </w:p>
    <w:p w:rsidR="00DC4FDC" w:rsidRPr="00845669" w:rsidRDefault="00DC4FDC" w:rsidP="00DC4FDC">
      <w:pPr>
        <w:pStyle w:val="heading2"/>
      </w:pPr>
      <w:r w:rsidRPr="00845669">
        <w:t>Multi-objective community detection</w:t>
      </w:r>
    </w:p>
    <w:p w:rsidR="00DC4FDC" w:rsidRDefault="00DC4FDC" w:rsidP="00DC4FDC">
      <w:r w:rsidRPr="000A2A0C">
        <w:t>We applied the multi-objective GA to the community detection problem. We r</w:t>
      </w:r>
      <w:r w:rsidRPr="000A2A0C">
        <w:t>e</w:t>
      </w:r>
      <w:r w:rsidRPr="000A2A0C">
        <w:t>stricted the number of objectives used in the algorithm to two and studied the alg</w:t>
      </w:r>
      <w:r w:rsidRPr="000A2A0C">
        <w:t>o</w:t>
      </w:r>
      <w:r w:rsidRPr="000A2A0C">
        <w:t>rithm’s performance for each pair of objectives. We excluded the Surprise objective because it is computationally expensive as it requires many binomial coefficient ca</w:t>
      </w:r>
      <w:r w:rsidRPr="000A2A0C">
        <w:t>l</w:t>
      </w:r>
      <w:r w:rsidRPr="000A2A0C">
        <w:t>culations and does not scale well for large networks. Additionally, the Surprise obje</w:t>
      </w:r>
      <w:r w:rsidRPr="000A2A0C">
        <w:t>c</w:t>
      </w:r>
      <w:r w:rsidRPr="000A2A0C">
        <w:t>tive was excluded because it did not achieve good results in the single objective sc</w:t>
      </w:r>
      <w:r w:rsidRPr="000A2A0C">
        <w:t>e</w:t>
      </w:r>
      <w:r w:rsidRPr="000A2A0C">
        <w:t>nario.</w:t>
      </w:r>
    </w:p>
    <w:p w:rsidR="00DC4FDC" w:rsidRPr="00DC4FDC" w:rsidRDefault="00DC4FDC" w:rsidP="00DC4FDC">
      <w:pPr>
        <w:rPr>
          <w:rFonts w:eastAsia="Calibri"/>
        </w:rPr>
      </w:pPr>
      <w:r w:rsidRPr="000A2A0C">
        <w:t>Figure 7 shows the average NMI over 15 runs of the GA for each pair of objectives and the corresponding average Modularity value of each solution for the Zachary’s Karate Club and the Bottlenose Dolphins</w:t>
      </w:r>
      <w:r w:rsidRPr="000A2A0C" w:rsidDel="00616E79">
        <w:t xml:space="preserve"> </w:t>
      </w:r>
      <w:r w:rsidRPr="000A2A0C">
        <w:t>social networks. We employed standard parameters for the GA; a crossover rate of 0.8, a mutation rate of 0.2, the elite repr</w:t>
      </w:r>
      <w:r w:rsidRPr="000A2A0C">
        <w:t>o</w:t>
      </w:r>
      <w:r w:rsidRPr="000A2A0C">
        <w:t xml:space="preserve">duction rate was 10% of the population size. We also employed a binary tournament selection function. The population size was </w:t>
      </w:r>
      <w:r>
        <w:t>100</w:t>
      </w:r>
      <w:r w:rsidRPr="000A2A0C">
        <w:t>, and the number of</w:t>
      </w:r>
      <w:r w:rsidRPr="00845669">
        <w:rPr>
          <w:sz w:val="24"/>
          <w:szCs w:val="24"/>
        </w:rPr>
        <w:t xml:space="preserve"> </w:t>
      </w:r>
      <w:r w:rsidRPr="000A2A0C">
        <w:t>generations was 30.</w:t>
      </w:r>
    </w:p>
    <w:tbl>
      <w:tblPr>
        <w:tblStyle w:val="TableGrid"/>
        <w:tblW w:w="6930" w:type="dxa"/>
        <w:tblInd w:w="5" w:type="dxa"/>
        <w:tblLayout w:type="fixed"/>
        <w:tblCellMar>
          <w:left w:w="115" w:type="dxa"/>
          <w:right w:w="115" w:type="dxa"/>
        </w:tblCellMar>
        <w:tblLook w:val="04A0"/>
      </w:tblPr>
      <w:tblGrid>
        <w:gridCol w:w="3465"/>
        <w:gridCol w:w="3465"/>
      </w:tblGrid>
      <w:tr w:rsidR="006C1478" w:rsidTr="000F3DAA">
        <w:tc>
          <w:tcPr>
            <w:tcW w:w="3465" w:type="dxa"/>
            <w:tcBorders>
              <w:top w:val="nil"/>
              <w:left w:val="nil"/>
              <w:bottom w:val="nil"/>
              <w:right w:val="nil"/>
            </w:tcBorders>
            <w:tcMar>
              <w:left w:w="0" w:type="dxa"/>
              <w:right w:w="0" w:type="dxa"/>
            </w:tcMar>
            <w:vAlign w:val="center"/>
          </w:tcPr>
          <w:p w:rsidR="006C1478" w:rsidRDefault="006C1478" w:rsidP="006C1478">
            <w:pPr>
              <w:pStyle w:val="image"/>
              <w:spacing w:before="0" w:after="0"/>
              <w:rPr>
                <w:rFonts w:eastAsia="Calibri"/>
                <w:noProof/>
              </w:rPr>
            </w:pPr>
            <w:r>
              <w:rPr>
                <w:rFonts w:eastAsia="Calibri"/>
                <w:noProof/>
                <w:lang w:eastAsia="en-US"/>
              </w:rPr>
              <w:lastRenderedPageBreak/>
              <w:drawing>
                <wp:inline distT="0" distB="0" distL="0" distR="0">
                  <wp:extent cx="2192020" cy="1512570"/>
                  <wp:effectExtent l="0" t="0" r="0" b="0"/>
                  <wp:docPr id="12" name="Picture 12" descr="C:\Users\User\Pictures\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6a.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512570"/>
                          </a:xfrm>
                          <a:prstGeom prst="rect">
                            <a:avLst/>
                          </a:prstGeom>
                          <a:noFill/>
                          <a:ln>
                            <a:noFill/>
                          </a:ln>
                        </pic:spPr>
                      </pic:pic>
                    </a:graphicData>
                  </a:graphic>
                </wp:inline>
              </w:drawing>
            </w:r>
          </w:p>
          <w:p w:rsidR="006C1478" w:rsidRPr="006C1478" w:rsidRDefault="006C1478" w:rsidP="006C1478">
            <w:pPr>
              <w:overflowPunct/>
              <w:spacing w:line="240" w:lineRule="auto"/>
              <w:ind w:firstLine="0"/>
              <w:jc w:val="center"/>
              <w:textAlignment w:val="auto"/>
              <w:rPr>
                <w:rFonts w:eastAsia="Calibri"/>
                <w:noProof/>
                <w:sz w:val="16"/>
                <w:szCs w:val="16"/>
              </w:rPr>
            </w:pPr>
            <w:r>
              <w:rPr>
                <w:rFonts w:eastAsia="Calibri"/>
                <w:noProof/>
                <w:sz w:val="16"/>
                <w:szCs w:val="16"/>
              </w:rPr>
              <w:t xml:space="preserve">a)  </w:t>
            </w:r>
            <w:r w:rsidRPr="0099587C">
              <w:rPr>
                <w:rFonts w:eastAsia="Calibri"/>
                <w:noProof/>
                <w:sz w:val="16"/>
                <w:szCs w:val="16"/>
              </w:rPr>
              <w:t>Average</w:t>
            </w:r>
            <w:r>
              <w:rPr>
                <w:rFonts w:eastAsia="Calibri"/>
                <w:noProof/>
                <w:sz w:val="16"/>
                <w:szCs w:val="16"/>
              </w:rPr>
              <w:t>-</w:t>
            </w:r>
            <w:r w:rsidRPr="0099587C">
              <w:rPr>
                <w:rFonts w:eastAsia="Calibri"/>
                <w:noProof/>
                <w:sz w:val="16"/>
                <w:szCs w:val="16"/>
              </w:rPr>
              <w:t>ODF</w:t>
            </w:r>
          </w:p>
        </w:tc>
        <w:tc>
          <w:tcPr>
            <w:tcW w:w="3465" w:type="dxa"/>
            <w:tcBorders>
              <w:top w:val="nil"/>
              <w:left w:val="nil"/>
              <w:bottom w:val="nil"/>
              <w:right w:val="nil"/>
            </w:tcBorders>
            <w:tcMar>
              <w:left w:w="0" w:type="dxa"/>
              <w:right w:w="0" w:type="dxa"/>
            </w:tcMar>
            <w:vAlign w:val="center"/>
          </w:tcPr>
          <w:p w:rsidR="006C1478" w:rsidRDefault="006C1478" w:rsidP="006C1478">
            <w:pPr>
              <w:pStyle w:val="image"/>
              <w:spacing w:before="0" w:after="0"/>
              <w:rPr>
                <w:rFonts w:eastAsia="Calibri"/>
                <w:noProof/>
              </w:rPr>
            </w:pPr>
            <w:r>
              <w:rPr>
                <w:rFonts w:eastAsia="Calibri"/>
                <w:noProof/>
                <w:lang w:eastAsia="en-US"/>
              </w:rPr>
              <w:drawing>
                <wp:inline distT="0" distB="0" distL="0" distR="0">
                  <wp:extent cx="2192020" cy="1512570"/>
                  <wp:effectExtent l="0" t="0" r="0" b="0"/>
                  <wp:docPr id="13" name="Picture 13" descr="C:\Users\User\Pictures\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6b.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512570"/>
                          </a:xfrm>
                          <a:prstGeom prst="rect">
                            <a:avLst/>
                          </a:prstGeom>
                          <a:noFill/>
                          <a:ln>
                            <a:noFill/>
                          </a:ln>
                        </pic:spPr>
                      </pic:pic>
                    </a:graphicData>
                  </a:graphic>
                </wp:inline>
              </w:drawing>
            </w:r>
          </w:p>
          <w:p w:rsidR="006C1478" w:rsidRPr="0099587C" w:rsidRDefault="006C1478" w:rsidP="006C1478">
            <w:pPr>
              <w:overflowPunct/>
              <w:spacing w:line="240" w:lineRule="auto"/>
              <w:ind w:firstLine="0"/>
              <w:jc w:val="center"/>
              <w:textAlignment w:val="auto"/>
              <w:rPr>
                <w:rFonts w:ascii="Calibri" w:eastAsia="Calibri" w:hAnsi="Calibri"/>
                <w:noProof/>
              </w:rPr>
            </w:pPr>
            <w:r>
              <w:rPr>
                <w:rFonts w:eastAsia="Calibri"/>
                <w:noProof/>
                <w:sz w:val="16"/>
                <w:szCs w:val="16"/>
              </w:rPr>
              <w:t xml:space="preserve">b) </w:t>
            </w:r>
            <w:r w:rsidRPr="0099587C">
              <w:rPr>
                <w:rFonts w:eastAsia="Calibri"/>
                <w:noProof/>
                <w:sz w:val="16"/>
                <w:szCs w:val="16"/>
              </w:rPr>
              <w:t>Modularity</w:t>
            </w:r>
          </w:p>
        </w:tc>
      </w:tr>
      <w:tr w:rsidR="006C1478" w:rsidTr="000F3DAA">
        <w:tc>
          <w:tcPr>
            <w:tcW w:w="3465" w:type="dxa"/>
            <w:tcBorders>
              <w:top w:val="nil"/>
              <w:left w:val="nil"/>
              <w:bottom w:val="nil"/>
              <w:right w:val="nil"/>
            </w:tcBorders>
            <w:tcMar>
              <w:left w:w="0" w:type="dxa"/>
              <w:right w:w="0" w:type="dxa"/>
            </w:tcMar>
            <w:vAlign w:val="center"/>
          </w:tcPr>
          <w:p w:rsidR="006C1478" w:rsidRDefault="006C1478" w:rsidP="006C1478">
            <w:pPr>
              <w:pStyle w:val="image"/>
              <w:spacing w:before="0" w:after="0"/>
              <w:rPr>
                <w:rFonts w:eastAsia="Calibri"/>
                <w:noProof/>
              </w:rPr>
            </w:pPr>
            <w:r>
              <w:rPr>
                <w:rFonts w:eastAsia="Calibri"/>
                <w:noProof/>
                <w:lang w:eastAsia="en-US"/>
              </w:rPr>
              <w:drawing>
                <wp:inline distT="0" distB="0" distL="0" distR="0">
                  <wp:extent cx="2192020" cy="1512570"/>
                  <wp:effectExtent l="0" t="0" r="0" b="0"/>
                  <wp:docPr id="14" name="Picture 14" descr="C:\Users\User\Pictures\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6c.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512570"/>
                          </a:xfrm>
                          <a:prstGeom prst="rect">
                            <a:avLst/>
                          </a:prstGeom>
                          <a:noFill/>
                          <a:ln>
                            <a:noFill/>
                          </a:ln>
                        </pic:spPr>
                      </pic:pic>
                    </a:graphicData>
                  </a:graphic>
                </wp:inline>
              </w:drawing>
            </w:r>
          </w:p>
          <w:p w:rsidR="006C1478" w:rsidRPr="0099587C" w:rsidRDefault="006C1478" w:rsidP="006C1478">
            <w:pPr>
              <w:overflowPunct/>
              <w:spacing w:line="240" w:lineRule="auto"/>
              <w:ind w:firstLine="0"/>
              <w:jc w:val="center"/>
              <w:textAlignment w:val="auto"/>
              <w:rPr>
                <w:rFonts w:ascii="Calibri" w:eastAsia="Calibri" w:hAnsi="Calibri"/>
                <w:noProof/>
              </w:rPr>
            </w:pPr>
            <w:r>
              <w:rPr>
                <w:rFonts w:eastAsia="Calibri"/>
                <w:noProof/>
                <w:sz w:val="16"/>
                <w:szCs w:val="16"/>
              </w:rPr>
              <w:t xml:space="preserve">c) </w:t>
            </w:r>
            <w:r w:rsidRPr="0099587C">
              <w:rPr>
                <w:rFonts w:eastAsia="Calibri"/>
                <w:noProof/>
                <w:sz w:val="16"/>
                <w:szCs w:val="16"/>
              </w:rPr>
              <w:t>Surprise</w:t>
            </w:r>
          </w:p>
        </w:tc>
        <w:tc>
          <w:tcPr>
            <w:tcW w:w="3465" w:type="dxa"/>
            <w:tcBorders>
              <w:top w:val="nil"/>
              <w:left w:val="nil"/>
              <w:bottom w:val="nil"/>
              <w:right w:val="nil"/>
            </w:tcBorders>
            <w:tcMar>
              <w:left w:w="0" w:type="dxa"/>
              <w:right w:w="0" w:type="dxa"/>
            </w:tcMar>
            <w:vAlign w:val="center"/>
          </w:tcPr>
          <w:p w:rsidR="006C1478" w:rsidRDefault="006C1478" w:rsidP="006C1478">
            <w:pPr>
              <w:pStyle w:val="image"/>
              <w:spacing w:before="0" w:after="0"/>
              <w:rPr>
                <w:rFonts w:eastAsia="Calibri"/>
                <w:noProof/>
              </w:rPr>
            </w:pPr>
            <w:r>
              <w:rPr>
                <w:rFonts w:eastAsia="Calibri"/>
                <w:noProof/>
                <w:lang w:eastAsia="en-US"/>
              </w:rPr>
              <w:drawing>
                <wp:inline distT="0" distB="0" distL="0" distR="0">
                  <wp:extent cx="2192020" cy="1512570"/>
                  <wp:effectExtent l="0" t="0" r="0" b="0"/>
                  <wp:docPr id="15" name="Picture 15" descr="C:\Users\User\Pictures\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6d.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512570"/>
                          </a:xfrm>
                          <a:prstGeom prst="rect">
                            <a:avLst/>
                          </a:prstGeom>
                          <a:noFill/>
                          <a:ln>
                            <a:noFill/>
                          </a:ln>
                        </pic:spPr>
                      </pic:pic>
                    </a:graphicData>
                  </a:graphic>
                </wp:inline>
              </w:drawing>
            </w:r>
          </w:p>
          <w:p w:rsidR="006C1478" w:rsidRPr="0099587C" w:rsidRDefault="006C1478" w:rsidP="006C1478">
            <w:pPr>
              <w:overflowPunct/>
              <w:spacing w:line="240" w:lineRule="auto"/>
              <w:ind w:firstLine="0"/>
              <w:jc w:val="center"/>
              <w:textAlignment w:val="auto"/>
              <w:rPr>
                <w:rFonts w:ascii="Calibri" w:eastAsia="Calibri" w:hAnsi="Calibri"/>
                <w:noProof/>
              </w:rPr>
            </w:pPr>
            <w:r>
              <w:rPr>
                <w:rFonts w:eastAsia="Calibri"/>
                <w:noProof/>
                <w:sz w:val="16"/>
                <w:szCs w:val="16"/>
              </w:rPr>
              <w:t xml:space="preserve">d) </w:t>
            </w:r>
            <w:r w:rsidRPr="0099587C">
              <w:rPr>
                <w:rFonts w:eastAsia="Calibri"/>
                <w:noProof/>
                <w:sz w:val="16"/>
                <w:szCs w:val="16"/>
              </w:rPr>
              <w:t>Normalized Cut</w:t>
            </w:r>
          </w:p>
        </w:tc>
      </w:tr>
      <w:tr w:rsidR="006C1478" w:rsidTr="009505C7">
        <w:tc>
          <w:tcPr>
            <w:tcW w:w="3465" w:type="dxa"/>
            <w:tcBorders>
              <w:top w:val="nil"/>
              <w:left w:val="nil"/>
              <w:bottom w:val="nil"/>
              <w:right w:val="nil"/>
            </w:tcBorders>
            <w:tcMar>
              <w:left w:w="0" w:type="dxa"/>
              <w:right w:w="0" w:type="dxa"/>
            </w:tcMar>
            <w:vAlign w:val="center"/>
          </w:tcPr>
          <w:p w:rsidR="006C1478" w:rsidRDefault="006C1478" w:rsidP="006C1478">
            <w:pPr>
              <w:pStyle w:val="image"/>
              <w:spacing w:before="0" w:after="0"/>
              <w:rPr>
                <w:rFonts w:eastAsia="Calibri"/>
                <w:noProof/>
              </w:rPr>
            </w:pPr>
            <w:r>
              <w:rPr>
                <w:rFonts w:eastAsia="Calibri"/>
                <w:noProof/>
                <w:lang w:eastAsia="en-US"/>
              </w:rPr>
              <w:drawing>
                <wp:inline distT="0" distB="0" distL="0" distR="0">
                  <wp:extent cx="2192020" cy="1512570"/>
                  <wp:effectExtent l="0" t="0" r="0" b="0"/>
                  <wp:docPr id="16" name="Picture 16" descr="C:\Users\User\Pictures\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6e.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512570"/>
                          </a:xfrm>
                          <a:prstGeom prst="rect">
                            <a:avLst/>
                          </a:prstGeom>
                          <a:noFill/>
                          <a:ln>
                            <a:noFill/>
                          </a:ln>
                        </pic:spPr>
                      </pic:pic>
                    </a:graphicData>
                  </a:graphic>
                </wp:inline>
              </w:drawing>
            </w:r>
          </w:p>
          <w:p w:rsidR="006C1478" w:rsidRPr="0099587C" w:rsidRDefault="006C1478" w:rsidP="006C1478">
            <w:pPr>
              <w:overflowPunct/>
              <w:spacing w:line="240" w:lineRule="auto"/>
              <w:ind w:firstLine="0"/>
              <w:jc w:val="center"/>
              <w:textAlignment w:val="auto"/>
              <w:rPr>
                <w:rFonts w:ascii="Calibri" w:eastAsia="Calibri" w:hAnsi="Calibri"/>
                <w:noProof/>
              </w:rPr>
            </w:pPr>
            <w:r>
              <w:rPr>
                <w:rFonts w:eastAsia="Calibri"/>
                <w:noProof/>
                <w:sz w:val="16"/>
                <w:szCs w:val="16"/>
              </w:rPr>
              <w:t xml:space="preserve">e) </w:t>
            </w:r>
            <w:r w:rsidRPr="0099587C">
              <w:rPr>
                <w:rFonts w:eastAsia="Calibri"/>
                <w:noProof/>
                <w:sz w:val="16"/>
                <w:szCs w:val="16"/>
              </w:rPr>
              <w:t xml:space="preserve">CutRatio </w:t>
            </w:r>
            <w:r>
              <w:rPr>
                <w:rFonts w:eastAsia="Calibri"/>
                <w:noProof/>
                <w:sz w:val="16"/>
                <w:szCs w:val="16"/>
              </w:rPr>
              <w:t xml:space="preserve">/ </w:t>
            </w:r>
            <w:r w:rsidRPr="0099587C">
              <w:rPr>
                <w:rFonts w:eastAsia="Calibri"/>
                <w:noProof/>
                <w:sz w:val="16"/>
                <w:szCs w:val="16"/>
              </w:rPr>
              <w:t xml:space="preserve"> Expansion</w:t>
            </w:r>
          </w:p>
        </w:tc>
        <w:tc>
          <w:tcPr>
            <w:tcW w:w="3465" w:type="dxa"/>
            <w:tcBorders>
              <w:top w:val="nil"/>
              <w:left w:val="nil"/>
              <w:bottom w:val="nil"/>
              <w:right w:val="nil"/>
            </w:tcBorders>
            <w:tcMar>
              <w:left w:w="0" w:type="dxa"/>
              <w:right w:w="0" w:type="dxa"/>
            </w:tcMar>
            <w:vAlign w:val="bottom"/>
          </w:tcPr>
          <w:p w:rsidR="006C1478" w:rsidRPr="0080447B" w:rsidRDefault="006C1478" w:rsidP="009505C7">
            <w:pPr>
              <w:pStyle w:val="figurecaption0"/>
              <w:numPr>
                <w:ilvl w:val="0"/>
                <w:numId w:val="45"/>
              </w:numPr>
              <w:spacing w:before="0" w:after="0"/>
              <w:ind w:right="180"/>
              <w:jc w:val="left"/>
              <w:rPr>
                <w:rFonts w:eastAsia="Calibri"/>
                <w:noProof/>
                <w:sz w:val="16"/>
                <w:szCs w:val="18"/>
              </w:rPr>
            </w:pPr>
            <w:r w:rsidRPr="0080447B">
              <w:rPr>
                <w:rFonts w:eastAsia="Calibri"/>
                <w:noProof/>
                <w:sz w:val="16"/>
                <w:szCs w:val="18"/>
              </w:rPr>
              <w:t>Average-ODF : NMI = 1 , Modularity = 0.333</w:t>
            </w:r>
          </w:p>
          <w:p w:rsidR="006C1478" w:rsidRPr="0080447B" w:rsidRDefault="006C1478" w:rsidP="009505C7">
            <w:pPr>
              <w:pStyle w:val="figurecaption0"/>
              <w:numPr>
                <w:ilvl w:val="0"/>
                <w:numId w:val="45"/>
              </w:numPr>
              <w:spacing w:before="0" w:after="0"/>
              <w:ind w:right="180"/>
              <w:jc w:val="left"/>
              <w:rPr>
                <w:rFonts w:eastAsia="Calibri"/>
                <w:noProof/>
                <w:sz w:val="16"/>
                <w:szCs w:val="18"/>
              </w:rPr>
            </w:pPr>
            <w:r w:rsidRPr="0080447B">
              <w:rPr>
                <w:rFonts w:eastAsia="Calibri"/>
                <w:noProof/>
                <w:sz w:val="16"/>
                <w:szCs w:val="18"/>
              </w:rPr>
              <w:t>Modularity : NMI = 0.82 , Modularity = 0.338</w:t>
            </w:r>
          </w:p>
          <w:p w:rsidR="006C1478" w:rsidRPr="0080447B" w:rsidRDefault="006C1478" w:rsidP="009505C7">
            <w:pPr>
              <w:pStyle w:val="figurecaption0"/>
              <w:numPr>
                <w:ilvl w:val="0"/>
                <w:numId w:val="45"/>
              </w:numPr>
              <w:spacing w:before="0" w:after="0"/>
              <w:ind w:right="180"/>
              <w:jc w:val="left"/>
              <w:rPr>
                <w:rFonts w:eastAsia="Calibri"/>
                <w:noProof/>
                <w:sz w:val="16"/>
                <w:szCs w:val="18"/>
              </w:rPr>
            </w:pPr>
            <w:r w:rsidRPr="0080447B">
              <w:rPr>
                <w:rFonts w:eastAsia="Calibri"/>
                <w:noProof/>
                <w:sz w:val="16"/>
                <w:szCs w:val="18"/>
              </w:rPr>
              <w:t>Surpirse : NMI = 0.45 , Modularity = 0.22</w:t>
            </w:r>
          </w:p>
          <w:p w:rsidR="006C1478" w:rsidRPr="0080447B" w:rsidRDefault="006C1478" w:rsidP="009505C7">
            <w:pPr>
              <w:pStyle w:val="figurecaption0"/>
              <w:numPr>
                <w:ilvl w:val="0"/>
                <w:numId w:val="45"/>
              </w:numPr>
              <w:spacing w:before="0" w:after="0"/>
              <w:ind w:right="180"/>
              <w:jc w:val="left"/>
              <w:rPr>
                <w:rFonts w:eastAsia="Calibri"/>
                <w:noProof/>
                <w:sz w:val="16"/>
                <w:szCs w:val="18"/>
              </w:rPr>
            </w:pPr>
            <w:r w:rsidRPr="0080447B">
              <w:rPr>
                <w:rFonts w:eastAsia="Calibri"/>
                <w:noProof/>
                <w:sz w:val="16"/>
                <w:szCs w:val="18"/>
              </w:rPr>
              <w:t>Normalized Cut : NMI = 0.9, Modularity = 0.329</w:t>
            </w:r>
          </w:p>
          <w:p w:rsidR="006C1478" w:rsidRPr="0080447B" w:rsidRDefault="006C1478" w:rsidP="009505C7">
            <w:pPr>
              <w:pStyle w:val="figurecaption0"/>
              <w:numPr>
                <w:ilvl w:val="0"/>
                <w:numId w:val="45"/>
              </w:numPr>
              <w:spacing w:before="0" w:after="0"/>
              <w:ind w:right="180"/>
              <w:jc w:val="left"/>
              <w:rPr>
                <w:rFonts w:eastAsia="Calibri"/>
                <w:noProof/>
                <w:sz w:val="16"/>
                <w:szCs w:val="18"/>
              </w:rPr>
            </w:pPr>
            <w:r w:rsidRPr="0080447B">
              <w:rPr>
                <w:rFonts w:eastAsia="Calibri"/>
                <w:noProof/>
                <w:sz w:val="16"/>
                <w:szCs w:val="18"/>
              </w:rPr>
              <w:t>CutRatio and Expansion : NMI = 0.88, Modularity = 0.335</w:t>
            </w:r>
          </w:p>
          <w:p w:rsidR="006C1478" w:rsidRPr="0099587C" w:rsidRDefault="006C1478" w:rsidP="009505C7">
            <w:pPr>
              <w:ind w:left="360" w:right="180"/>
              <w:jc w:val="left"/>
              <w:rPr>
                <w:rFonts w:ascii="Calibri" w:eastAsia="Calibri" w:hAnsi="Calibri"/>
                <w:noProof/>
              </w:rPr>
            </w:pPr>
          </w:p>
        </w:tc>
      </w:tr>
    </w:tbl>
    <w:p w:rsidR="006C1478" w:rsidRPr="006C1478" w:rsidRDefault="0080447B" w:rsidP="00DC4FDC">
      <w:pPr>
        <w:pStyle w:val="figurecaption0"/>
      </w:pPr>
      <w:proofErr w:type="gramStart"/>
      <w:r>
        <w:rPr>
          <w:rFonts w:eastAsia="Calibri"/>
          <w:b/>
        </w:rPr>
        <w:t>Fig.</w:t>
      </w:r>
      <w:proofErr w:type="gramEnd"/>
      <w:r>
        <w:rPr>
          <w:rFonts w:eastAsia="Calibri"/>
          <w:b/>
        </w:rPr>
        <w:t xml:space="preserve"> </w:t>
      </w:r>
      <w:fldSimple w:instr=" SEQ &quot;Figure&quot; \* MERGEFORMAT ">
        <w:r w:rsidR="000515E5">
          <w:rPr>
            <w:rFonts w:eastAsia="Calibri"/>
            <w:b/>
            <w:noProof/>
          </w:rPr>
          <w:t>6</w:t>
        </w:r>
      </w:fldSimple>
      <w:r>
        <w:rPr>
          <w:rFonts w:eastAsia="Calibri"/>
          <w:b/>
        </w:rPr>
        <w:t>.</w:t>
      </w:r>
      <w:r>
        <w:rPr>
          <w:rFonts w:eastAsia="Calibri"/>
        </w:rPr>
        <w:t xml:space="preserve"> </w:t>
      </w:r>
      <w:r w:rsidR="00DC4FDC" w:rsidRPr="00DC4FDC">
        <w:rPr>
          <w:rFonts w:eastAsia="Calibri"/>
        </w:rPr>
        <w:t>Community</w:t>
      </w:r>
      <w:r w:rsidR="00DC4FDC" w:rsidRPr="004C41C2">
        <w:rPr>
          <w:rFonts w:eastAsia="Calibri"/>
          <w:noProof/>
        </w:rPr>
        <w:t xml:space="preserve"> struture</w:t>
      </w:r>
      <w:r w:rsidR="00DC4FDC">
        <w:rPr>
          <w:rFonts w:eastAsia="Calibri"/>
          <w:noProof/>
        </w:rPr>
        <w:t>s obtianed by appling Single-objective GA</w:t>
      </w:r>
      <w:r w:rsidR="00DC4FDC" w:rsidRPr="004C41C2">
        <w:rPr>
          <w:rFonts w:eastAsia="Calibri"/>
          <w:noProof/>
        </w:rPr>
        <w:t xml:space="preserve"> for Bottlenose Dolphin Network</w:t>
      </w:r>
    </w:p>
    <w:p w:rsidR="008D7FEF" w:rsidRPr="00DC4FDC" w:rsidRDefault="00DC4FDC" w:rsidP="00DC4FDC">
      <w:pPr>
        <w:pStyle w:val="BodyText"/>
      </w:pPr>
      <w:r w:rsidRPr="00845669">
        <w:t>For each run</w:t>
      </w:r>
      <w:r>
        <w:t>,</w:t>
      </w:r>
      <w:r w:rsidRPr="00845669">
        <w:t xml:space="preserve"> the Pareto-optimal set returned by the algorithm</w:t>
      </w:r>
      <w:r>
        <w:t xml:space="preserve"> was investigated.</w:t>
      </w:r>
      <w:r w:rsidRPr="00845669">
        <w:t xml:space="preserve"> </w:t>
      </w:r>
      <w:r>
        <w:t>T</w:t>
      </w:r>
      <w:r w:rsidRPr="00845669">
        <w:t xml:space="preserve">he best community structure </w:t>
      </w:r>
      <w:r>
        <w:t xml:space="preserve">was selected and </w:t>
      </w:r>
      <w:r w:rsidRPr="00845669">
        <w:t>compared to the optimal known sol</w:t>
      </w:r>
      <w:r w:rsidRPr="00845669">
        <w:t>u</w:t>
      </w:r>
      <w:r w:rsidRPr="00845669">
        <w:t>tion of the network in term</w:t>
      </w:r>
      <w:r>
        <w:t>s</w:t>
      </w:r>
      <w:r w:rsidRPr="00845669">
        <w:t xml:space="preserve"> of </w:t>
      </w:r>
      <w:r>
        <w:t xml:space="preserve">the </w:t>
      </w:r>
      <w:r w:rsidRPr="00845669">
        <w:t>NMI similarity measure</w:t>
      </w:r>
      <w:r>
        <w:t>.</w:t>
      </w:r>
      <w:r w:rsidRPr="00845669">
        <w:t xml:space="preserve"> </w:t>
      </w:r>
      <w:r>
        <w:t xml:space="preserve">Additionally, </w:t>
      </w:r>
      <w:r w:rsidRPr="00845669">
        <w:t xml:space="preserve">the worst community structure in the set </w:t>
      </w:r>
      <w:r>
        <w:t xml:space="preserve">was also </w:t>
      </w:r>
      <w:r w:rsidRPr="00845669">
        <w:t>compared to the optimal solution of the ne</w:t>
      </w:r>
      <w:r w:rsidRPr="00845669">
        <w:t>t</w:t>
      </w:r>
      <w:r w:rsidRPr="00845669">
        <w:t>work.</w:t>
      </w:r>
      <w:r>
        <w:t xml:space="preserve"> Modularity values for both best and worst structures were also calculated.</w:t>
      </w:r>
    </w:p>
    <w:p w:rsidR="008155D2" w:rsidRDefault="008155D2" w:rsidP="008155D2">
      <w:pPr>
        <w:pStyle w:val="image"/>
      </w:pPr>
      <w:r>
        <w:rPr>
          <w:noProof/>
          <w:lang w:eastAsia="en-US"/>
        </w:rPr>
        <w:lastRenderedPageBreak/>
        <w:drawing>
          <wp:inline distT="0" distB="0" distL="0" distR="0">
            <wp:extent cx="4276165" cy="2918495"/>
            <wp:effectExtent l="0" t="0" r="0" b="0"/>
            <wp:docPr id="20" name="Picture 20" descr="C:\Users\User\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7.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457" cy="2918694"/>
                    </a:xfrm>
                    <a:prstGeom prst="rect">
                      <a:avLst/>
                    </a:prstGeom>
                    <a:noFill/>
                    <a:ln>
                      <a:noFill/>
                    </a:ln>
                  </pic:spPr>
                </pic:pic>
              </a:graphicData>
            </a:graphic>
          </wp:inline>
        </w:drawing>
      </w:r>
    </w:p>
    <w:p w:rsidR="008D7FEF" w:rsidRDefault="008155D2" w:rsidP="00DC4FDC">
      <w:pPr>
        <w:pStyle w:val="figurecaption0"/>
        <w:jc w:val="both"/>
      </w:pPr>
      <w:proofErr w:type="gramStart"/>
      <w:r>
        <w:rPr>
          <w:b/>
        </w:rPr>
        <w:t>Fig.</w:t>
      </w:r>
      <w:proofErr w:type="gramEnd"/>
      <w:r>
        <w:rPr>
          <w:b/>
        </w:rPr>
        <w:t xml:space="preserve"> </w:t>
      </w:r>
      <w:fldSimple w:instr=" SEQ &quot;Figure&quot; \* MERGEFORMAT ">
        <w:r w:rsidR="000515E5">
          <w:rPr>
            <w:b/>
            <w:noProof/>
          </w:rPr>
          <w:t>7</w:t>
        </w:r>
      </w:fldSimple>
      <w:r>
        <w:rPr>
          <w:b/>
        </w:rPr>
        <w:t>.</w:t>
      </w:r>
      <w:r>
        <w:t xml:space="preserve"> </w:t>
      </w:r>
      <w:r w:rsidRPr="008155D2">
        <w:t>NMI</w:t>
      </w:r>
      <w:r>
        <w:t xml:space="preserve"> values and Modularity values for the best and the worst community structure in the Pareto-optimal set for (a) and (c) the Zachary Karate Club Network, (b) and (d) the Bottlenose Dolphin Network. The upper triangular area of the matrix shows the values for the best solution for each pair. The lower triangular area shows the values for the worst solution for each pair. The diagonal entries correspond to the single objective case.</w:t>
      </w:r>
    </w:p>
    <w:p w:rsidR="008D7FEF" w:rsidRDefault="00DC4FDC" w:rsidP="00DC4FDC">
      <w:pPr>
        <w:rPr>
          <w:noProof/>
        </w:rPr>
      </w:pPr>
      <w:r>
        <w:t>Figures 7.a and 7.b</w:t>
      </w:r>
      <w:r w:rsidR="008D7FEF" w:rsidRPr="00845669">
        <w:t xml:space="preserve"> </w:t>
      </w:r>
      <w:r w:rsidR="008D7FEF">
        <w:t xml:space="preserve">show </w:t>
      </w:r>
      <w:r w:rsidR="008D7FEF" w:rsidRPr="00845669">
        <w:t>the NMI values for the best and worst community stru</w:t>
      </w:r>
      <w:r w:rsidR="008D7FEF" w:rsidRPr="00845669">
        <w:t>c</w:t>
      </w:r>
      <w:r w:rsidR="008D7FEF" w:rsidRPr="00845669">
        <w:t>ture</w:t>
      </w:r>
      <w:r w:rsidR="008D7FEF">
        <w:t>s</w:t>
      </w:r>
      <w:r w:rsidR="008D7FEF" w:rsidRPr="00845669">
        <w:t xml:space="preserve"> in the Pareto-optimal set when we applied </w:t>
      </w:r>
      <w:r w:rsidR="008D7FEF">
        <w:t xml:space="preserve">the </w:t>
      </w:r>
      <w:r w:rsidR="008D7FEF" w:rsidRPr="00845669">
        <w:t>multi-objective GA using two objectives for the Zachary Karate Club Network and</w:t>
      </w:r>
      <w:r w:rsidR="008D7FEF">
        <w:t xml:space="preserve"> the Bottlenose Dolphin Network,</w:t>
      </w:r>
      <w:r w:rsidR="008D7FEF" w:rsidRPr="00845669">
        <w:t xml:space="preserve"> respectively</w:t>
      </w:r>
      <w:r w:rsidR="008D7FEF">
        <w:t>.</w:t>
      </w:r>
      <w:r w:rsidR="008D7FEF" w:rsidRPr="00845669">
        <w:t xml:space="preserve"> </w:t>
      </w:r>
      <w:r w:rsidR="008D7FEF" w:rsidRPr="00AD540E">
        <w:t>T</w:t>
      </w:r>
      <w:r w:rsidR="008D7FEF" w:rsidRPr="00A83470">
        <w:t>he NMI value</w:t>
      </w:r>
      <w:r w:rsidR="008D7FEF">
        <w:t>s</w:t>
      </w:r>
      <w:r w:rsidR="008D7FEF" w:rsidRPr="00A83470">
        <w:t xml:space="preserve"> for the best solution</w:t>
      </w:r>
      <w:r w:rsidR="008D7FEF" w:rsidRPr="00AD540E">
        <w:t xml:space="preserve"> are in the upper triangular area of the matrix. The </w:t>
      </w:r>
      <w:r w:rsidR="008D7FEF" w:rsidRPr="00A83470">
        <w:t>NMI</w:t>
      </w:r>
      <w:r w:rsidR="008D7FEF">
        <w:t xml:space="preserve"> </w:t>
      </w:r>
      <w:r w:rsidR="008D7FEF" w:rsidRPr="00A83470">
        <w:t xml:space="preserve">values for the worst solution compared to the optimal solution </w:t>
      </w:r>
      <w:r w:rsidR="008D7FEF" w:rsidRPr="00AD540E">
        <w:t>are in the lower triangular area of the matrix. T</w:t>
      </w:r>
      <w:r w:rsidR="008D7FEF" w:rsidRPr="00A83470">
        <w:t>he diagonal entries correspond to the single objective case.</w:t>
      </w:r>
      <w:r>
        <w:t xml:space="preserve"> Figures 7.c and 7.d</w:t>
      </w:r>
      <w:r w:rsidR="008D7FEF">
        <w:t xml:space="preserve"> show the corresponding Modularity values of the best and worst solutions in terms of the NMI </w:t>
      </w:r>
      <w:r w:rsidR="008D7FEF" w:rsidRPr="00845669">
        <w:t>for the Zachary Karate Club Ne</w:t>
      </w:r>
      <w:r w:rsidR="008D7FEF" w:rsidRPr="00845669">
        <w:t>t</w:t>
      </w:r>
      <w:r w:rsidR="008D7FEF" w:rsidRPr="00845669">
        <w:t>work and</w:t>
      </w:r>
      <w:r w:rsidR="008D7FEF">
        <w:t xml:space="preserve"> the Bottlenose Dolphin Network</w:t>
      </w:r>
      <w:r w:rsidR="008D7FEF" w:rsidRPr="00845669">
        <w:t xml:space="preserve"> respectively</w:t>
      </w:r>
      <w:r w:rsidR="008D7FEF">
        <w:t>.</w:t>
      </w:r>
      <w:r w:rsidR="008D7FEF" w:rsidRPr="002E6E8E">
        <w:t xml:space="preserve"> </w:t>
      </w:r>
      <w:r w:rsidR="008D7FEF" w:rsidRPr="00AD540E">
        <w:t>Modularity</w:t>
      </w:r>
      <w:r w:rsidR="008D7FEF" w:rsidRPr="00A83470">
        <w:t xml:space="preserve"> values for the best solutions</w:t>
      </w:r>
      <w:r w:rsidR="008D7FEF">
        <w:t xml:space="preserve"> are in the upper triangular area of the matrix</w:t>
      </w:r>
      <w:r w:rsidR="008D7FEF" w:rsidRPr="00A83470">
        <w:t xml:space="preserve">, </w:t>
      </w:r>
      <w:r w:rsidR="008D7FEF">
        <w:t xml:space="preserve">and </w:t>
      </w:r>
      <w:r w:rsidR="008D7FEF" w:rsidRPr="00AD540E">
        <w:t>Modularity</w:t>
      </w:r>
      <w:r w:rsidR="008D7FEF" w:rsidRPr="00A83470">
        <w:t xml:space="preserve"> values for the worst solutions compared to the optimal solution in term of NMI </w:t>
      </w:r>
      <w:r w:rsidR="008D7FEF">
        <w:t xml:space="preserve">are </w:t>
      </w:r>
      <w:r w:rsidR="008D7FEF" w:rsidRPr="00A83470">
        <w:t xml:space="preserve">in the lower triangular </w:t>
      </w:r>
      <w:r w:rsidR="008D7FEF">
        <w:t>area. T</w:t>
      </w:r>
      <w:r w:rsidR="008D7FEF" w:rsidRPr="00A83470">
        <w:t xml:space="preserve">he diagonal entries correspond to the </w:t>
      </w:r>
      <w:r w:rsidR="008D7FEF" w:rsidRPr="00AD540E">
        <w:t>Modularity</w:t>
      </w:r>
      <w:r w:rsidR="008D7FEF" w:rsidRPr="00A83470">
        <w:t xml:space="preserve"> values for the si</w:t>
      </w:r>
      <w:r w:rsidR="008D7FEF" w:rsidRPr="00A83470">
        <w:t>n</w:t>
      </w:r>
      <w:r>
        <w:t>gle-</w:t>
      </w:r>
      <w:r w:rsidR="008D7FEF" w:rsidRPr="00A83470">
        <w:t>objective case</w:t>
      </w:r>
      <w:r w:rsidR="008D7FEF">
        <w:t>.</w:t>
      </w:r>
      <w:r w:rsidR="008D7FEF" w:rsidRPr="00556243">
        <w:rPr>
          <w:noProof/>
        </w:rPr>
        <w:t xml:space="preserve"> </w:t>
      </w:r>
    </w:p>
    <w:p w:rsidR="008D7FEF" w:rsidRDefault="008D7FEF" w:rsidP="003E3335">
      <w:pPr>
        <w:spacing w:after="240"/>
      </w:pPr>
      <w:r>
        <w:t xml:space="preserve">Figure 8 visualizes some of the results of the multi-objective case for the </w:t>
      </w:r>
      <w:r w:rsidRPr="000404C0">
        <w:t>Bottl</w:t>
      </w:r>
      <w:r w:rsidRPr="000404C0">
        <w:t>e</w:t>
      </w:r>
      <w:r w:rsidRPr="000404C0">
        <w:t>nose Dolphin Network</w:t>
      </w:r>
      <w:r w:rsidR="00DC4FDC">
        <w:t>. Figure 8.a</w:t>
      </w:r>
      <w:r>
        <w:t xml:space="preserve"> shows a result determined by the Modularity and Normalized Cut objectives with a Modular</w:t>
      </w:r>
      <w:r w:rsidR="00DC4FDC">
        <w:t>ity value of 0.338, and Fig. 8.b</w:t>
      </w:r>
      <w:r>
        <w:t xml:space="preserve"> shows the result found by the Score and Fitness objectives with a Modul</w:t>
      </w:r>
      <w:r w:rsidR="00DC4FDC">
        <w:t>arity value of 0.329. Figure 8.c</w:t>
      </w:r>
      <w:r>
        <w:t xml:space="preserve"> shows the result found by the Score and Modularity objectives with a Modularity value of 0.336.</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tblPr>
      <w:tblGrid>
        <w:gridCol w:w="3461"/>
        <w:gridCol w:w="3462"/>
      </w:tblGrid>
      <w:tr w:rsidR="008155D2" w:rsidTr="000F3DAA">
        <w:tc>
          <w:tcPr>
            <w:tcW w:w="3461" w:type="dxa"/>
            <w:tcMar>
              <w:left w:w="0" w:type="dxa"/>
              <w:right w:w="0" w:type="dxa"/>
            </w:tcMar>
          </w:tcPr>
          <w:p w:rsidR="008155D2" w:rsidRDefault="003B11D1" w:rsidP="003B11D1">
            <w:pPr>
              <w:pStyle w:val="image"/>
              <w:spacing w:before="0" w:after="0"/>
              <w:rPr>
                <w:rFonts w:eastAsia="Calibri"/>
              </w:rPr>
            </w:pPr>
            <w:r>
              <w:rPr>
                <w:rFonts w:eastAsia="Calibri"/>
                <w:noProof/>
                <w:lang w:eastAsia="en-US"/>
              </w:rPr>
              <w:lastRenderedPageBreak/>
              <w:drawing>
                <wp:inline distT="0" distB="0" distL="0" distR="0">
                  <wp:extent cx="2192020" cy="1990090"/>
                  <wp:effectExtent l="0" t="0" r="0" b="0"/>
                  <wp:docPr id="21" name="Picture 21" descr="C:\Users\User\Pictures\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8a.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990090"/>
                          </a:xfrm>
                          <a:prstGeom prst="rect">
                            <a:avLst/>
                          </a:prstGeom>
                          <a:noFill/>
                          <a:ln>
                            <a:noFill/>
                          </a:ln>
                        </pic:spPr>
                      </pic:pic>
                    </a:graphicData>
                  </a:graphic>
                </wp:inline>
              </w:drawing>
            </w:r>
          </w:p>
          <w:p w:rsidR="008155D2" w:rsidRPr="008155D2" w:rsidRDefault="008155D2" w:rsidP="008155D2">
            <w:pPr>
              <w:ind w:firstLine="0"/>
              <w:jc w:val="center"/>
            </w:pPr>
            <w:r w:rsidRPr="008155D2">
              <w:rPr>
                <w:rFonts w:eastAsia="Calibri"/>
                <w:sz w:val="16"/>
                <w:szCs w:val="16"/>
              </w:rPr>
              <w:t>a)</w:t>
            </w:r>
            <w:r>
              <w:rPr>
                <w:rFonts w:eastAsia="Calibri"/>
                <w:sz w:val="16"/>
                <w:szCs w:val="16"/>
              </w:rPr>
              <w:t xml:space="preserve"> </w:t>
            </w:r>
            <w:r w:rsidRPr="008155D2">
              <w:rPr>
                <w:rFonts w:eastAsia="Calibri"/>
                <w:sz w:val="16"/>
                <w:szCs w:val="16"/>
              </w:rPr>
              <w:t>Modularity and Normalized Cut</w:t>
            </w:r>
          </w:p>
        </w:tc>
        <w:tc>
          <w:tcPr>
            <w:tcW w:w="3462" w:type="dxa"/>
            <w:tcMar>
              <w:left w:w="0" w:type="dxa"/>
              <w:right w:w="0" w:type="dxa"/>
            </w:tcMar>
          </w:tcPr>
          <w:p w:rsidR="008155D2" w:rsidRDefault="003B11D1" w:rsidP="003B11D1">
            <w:pPr>
              <w:pStyle w:val="image"/>
              <w:spacing w:before="0" w:after="0"/>
              <w:rPr>
                <w:rFonts w:eastAsia="Calibri"/>
                <w:noProof/>
              </w:rPr>
            </w:pPr>
            <w:r>
              <w:rPr>
                <w:rFonts w:eastAsia="Calibri"/>
                <w:noProof/>
                <w:lang w:eastAsia="en-US"/>
              </w:rPr>
              <w:drawing>
                <wp:inline distT="0" distB="0" distL="0" distR="0">
                  <wp:extent cx="2192020" cy="1990090"/>
                  <wp:effectExtent l="0" t="0" r="0" b="0"/>
                  <wp:docPr id="22" name="Picture 22" descr="C:\Users\User\Pictures\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8b.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990090"/>
                          </a:xfrm>
                          <a:prstGeom prst="rect">
                            <a:avLst/>
                          </a:prstGeom>
                          <a:noFill/>
                          <a:ln>
                            <a:noFill/>
                          </a:ln>
                        </pic:spPr>
                      </pic:pic>
                    </a:graphicData>
                  </a:graphic>
                </wp:inline>
              </w:drawing>
            </w:r>
          </w:p>
          <w:p w:rsidR="008155D2" w:rsidRDefault="008155D2" w:rsidP="008155D2">
            <w:pPr>
              <w:ind w:firstLine="0"/>
              <w:jc w:val="center"/>
            </w:pPr>
            <w:r>
              <w:rPr>
                <w:rFonts w:eastAsia="Calibri"/>
                <w:noProof/>
                <w:sz w:val="16"/>
                <w:szCs w:val="16"/>
              </w:rPr>
              <w:t xml:space="preserve">b) </w:t>
            </w:r>
            <w:r w:rsidRPr="0099587C">
              <w:rPr>
                <w:rFonts w:eastAsia="Calibri"/>
                <w:noProof/>
                <w:sz w:val="16"/>
                <w:szCs w:val="16"/>
              </w:rPr>
              <w:t>Score and Fitness</w:t>
            </w:r>
          </w:p>
        </w:tc>
      </w:tr>
      <w:tr w:rsidR="008155D2" w:rsidTr="009505C7">
        <w:tc>
          <w:tcPr>
            <w:tcW w:w="3461" w:type="dxa"/>
            <w:tcMar>
              <w:left w:w="0" w:type="dxa"/>
              <w:right w:w="0" w:type="dxa"/>
            </w:tcMar>
          </w:tcPr>
          <w:p w:rsidR="003B11D1" w:rsidRDefault="003B11D1" w:rsidP="003B11D1">
            <w:pPr>
              <w:pStyle w:val="image"/>
              <w:spacing w:before="0" w:after="0"/>
              <w:rPr>
                <w:rFonts w:eastAsia="Calibri"/>
                <w:noProof/>
              </w:rPr>
            </w:pPr>
            <w:r>
              <w:rPr>
                <w:rFonts w:eastAsia="Calibri"/>
                <w:noProof/>
                <w:lang w:eastAsia="en-US"/>
              </w:rPr>
              <w:drawing>
                <wp:inline distT="0" distB="0" distL="0" distR="0">
                  <wp:extent cx="2192020" cy="1990090"/>
                  <wp:effectExtent l="0" t="0" r="0" b="0"/>
                  <wp:docPr id="23" name="Picture 23" descr="C:\Users\User\Pictures\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8c.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990090"/>
                          </a:xfrm>
                          <a:prstGeom prst="rect">
                            <a:avLst/>
                          </a:prstGeom>
                          <a:noFill/>
                          <a:ln>
                            <a:noFill/>
                          </a:ln>
                        </pic:spPr>
                      </pic:pic>
                    </a:graphicData>
                  </a:graphic>
                </wp:inline>
              </w:drawing>
            </w:r>
          </w:p>
          <w:p w:rsidR="008155D2" w:rsidRPr="008155D2" w:rsidRDefault="008155D2" w:rsidP="003B11D1">
            <w:pPr>
              <w:ind w:firstLine="0"/>
              <w:jc w:val="center"/>
            </w:pPr>
            <w:r w:rsidRPr="008155D2">
              <w:rPr>
                <w:rFonts w:eastAsia="Calibri"/>
                <w:noProof/>
                <w:sz w:val="16"/>
                <w:szCs w:val="16"/>
              </w:rPr>
              <w:t>c)</w:t>
            </w:r>
            <w:r>
              <w:rPr>
                <w:rFonts w:eastAsia="Calibri"/>
                <w:noProof/>
                <w:sz w:val="16"/>
                <w:szCs w:val="16"/>
              </w:rPr>
              <w:t xml:space="preserve"> </w:t>
            </w:r>
            <w:r w:rsidRPr="008155D2">
              <w:rPr>
                <w:rFonts w:eastAsia="Calibri"/>
                <w:noProof/>
                <w:sz w:val="16"/>
                <w:szCs w:val="16"/>
              </w:rPr>
              <w:t>Score and Modularity</w:t>
            </w:r>
          </w:p>
        </w:tc>
        <w:tc>
          <w:tcPr>
            <w:tcW w:w="3462" w:type="dxa"/>
            <w:tcMar>
              <w:left w:w="0" w:type="dxa"/>
              <w:right w:w="0" w:type="dxa"/>
            </w:tcMar>
            <w:vAlign w:val="center"/>
          </w:tcPr>
          <w:p w:rsidR="00C93A53" w:rsidRDefault="008155D2" w:rsidP="009505C7">
            <w:pPr>
              <w:pStyle w:val="figurecaption0"/>
              <w:spacing w:before="0" w:after="0"/>
              <w:ind w:right="173" w:firstLine="139"/>
              <w:jc w:val="left"/>
              <w:rPr>
                <w:rFonts w:eastAsia="Calibri"/>
                <w:noProof/>
              </w:rPr>
            </w:pPr>
            <w:r w:rsidRPr="008155D2">
              <w:rPr>
                <w:rFonts w:eastAsia="Calibri"/>
              </w:rPr>
              <w:t>Community</w:t>
            </w:r>
            <w:r w:rsidRPr="004C41C2">
              <w:rPr>
                <w:rFonts w:eastAsia="Calibri"/>
                <w:noProof/>
              </w:rPr>
              <w:t xml:space="preserve"> struture for Bottlenose </w:t>
            </w:r>
            <w:r w:rsidR="00C93A53">
              <w:rPr>
                <w:rFonts w:eastAsia="Calibri"/>
                <w:noProof/>
              </w:rPr>
              <w:t xml:space="preserve">        </w:t>
            </w:r>
          </w:p>
          <w:p w:rsidR="008155D2" w:rsidRDefault="008155D2" w:rsidP="009505C7">
            <w:pPr>
              <w:pStyle w:val="figurecaption0"/>
              <w:spacing w:before="0" w:after="0"/>
              <w:ind w:right="173" w:firstLine="139"/>
              <w:jc w:val="left"/>
              <w:rPr>
                <w:rFonts w:eastAsia="Calibri"/>
                <w:noProof/>
              </w:rPr>
            </w:pPr>
            <w:r w:rsidRPr="004C41C2">
              <w:rPr>
                <w:rFonts w:eastAsia="Calibri"/>
                <w:noProof/>
              </w:rPr>
              <w:t>Dolphin Network found by</w:t>
            </w:r>
            <w:r>
              <w:rPr>
                <w:rFonts w:eastAsia="Calibri"/>
                <w:noProof/>
              </w:rPr>
              <w:t xml:space="preserve">: </w:t>
            </w:r>
          </w:p>
          <w:p w:rsidR="008155D2" w:rsidRPr="008155D2" w:rsidRDefault="008155D2" w:rsidP="009505C7">
            <w:pPr>
              <w:pStyle w:val="figurecaption0"/>
              <w:numPr>
                <w:ilvl w:val="0"/>
                <w:numId w:val="46"/>
              </w:numPr>
              <w:spacing w:before="0" w:after="0"/>
              <w:ind w:right="173"/>
              <w:jc w:val="left"/>
            </w:pPr>
            <w:r w:rsidRPr="004C41C2">
              <w:rPr>
                <w:rFonts w:eastAsia="Calibri"/>
              </w:rPr>
              <w:t>Modularity and  Normalized Cut</w:t>
            </w:r>
            <w:r w:rsidRPr="004C41C2">
              <w:rPr>
                <w:rFonts w:eastAsia="Calibri"/>
                <w:noProof/>
              </w:rPr>
              <w:t xml:space="preserve"> </w:t>
            </w:r>
            <w:r w:rsidR="003B11D1">
              <w:rPr>
                <w:rFonts w:eastAsia="Calibri"/>
                <w:noProof/>
              </w:rPr>
              <w:t>:</w:t>
            </w:r>
            <w:r w:rsidRPr="004C41C2">
              <w:rPr>
                <w:rFonts w:eastAsia="Calibri"/>
                <w:noProof/>
              </w:rPr>
              <w:t xml:space="preserve"> NMI = 0.6975,</w:t>
            </w:r>
            <w:r w:rsidR="003B11D1">
              <w:rPr>
                <w:rFonts w:eastAsia="Calibri"/>
                <w:noProof/>
              </w:rPr>
              <w:t xml:space="preserve"> M</w:t>
            </w:r>
            <w:r w:rsidRPr="004C41C2">
              <w:rPr>
                <w:rFonts w:eastAsia="Calibri"/>
                <w:noProof/>
              </w:rPr>
              <w:t>odularity = 0.3384</w:t>
            </w:r>
          </w:p>
          <w:p w:rsidR="008155D2" w:rsidRPr="008155D2" w:rsidRDefault="008155D2" w:rsidP="009505C7">
            <w:pPr>
              <w:pStyle w:val="figurecaption0"/>
              <w:numPr>
                <w:ilvl w:val="0"/>
                <w:numId w:val="46"/>
              </w:numPr>
              <w:spacing w:before="0" w:after="0"/>
              <w:ind w:right="173"/>
              <w:jc w:val="left"/>
            </w:pPr>
            <w:r>
              <w:rPr>
                <w:rFonts w:eastAsia="Calibri"/>
                <w:noProof/>
              </w:rPr>
              <w:t xml:space="preserve"> </w:t>
            </w:r>
            <w:r w:rsidRPr="004C41C2">
              <w:rPr>
                <w:rFonts w:eastAsia="Calibri"/>
                <w:noProof/>
              </w:rPr>
              <w:t>Score and Fitness</w:t>
            </w:r>
            <w:r>
              <w:rPr>
                <w:rFonts w:eastAsia="Calibri"/>
                <w:noProof/>
              </w:rPr>
              <w:t xml:space="preserve"> :</w:t>
            </w:r>
            <w:r w:rsidRPr="004C41C2">
              <w:rPr>
                <w:rFonts w:eastAsia="Calibri"/>
                <w:noProof/>
              </w:rPr>
              <w:t xml:space="preserve"> NMI = 0.8387, </w:t>
            </w:r>
            <w:r>
              <w:rPr>
                <w:rFonts w:eastAsia="Calibri"/>
                <w:noProof/>
              </w:rPr>
              <w:t xml:space="preserve">           Modularity</w:t>
            </w:r>
            <w:r w:rsidRPr="004C41C2">
              <w:rPr>
                <w:rFonts w:eastAsia="Calibri"/>
                <w:noProof/>
              </w:rPr>
              <w:t xml:space="preserve"> = 0.3332</w:t>
            </w:r>
            <w:r>
              <w:rPr>
                <w:rFonts w:eastAsia="Calibri"/>
                <w:noProof/>
              </w:rPr>
              <w:t xml:space="preserve"> </w:t>
            </w:r>
          </w:p>
          <w:p w:rsidR="008155D2" w:rsidRDefault="008155D2" w:rsidP="009505C7">
            <w:pPr>
              <w:pStyle w:val="figurecaption0"/>
              <w:numPr>
                <w:ilvl w:val="0"/>
                <w:numId w:val="46"/>
              </w:numPr>
              <w:spacing w:before="0" w:after="0"/>
              <w:ind w:right="173"/>
              <w:jc w:val="left"/>
            </w:pPr>
            <w:r w:rsidRPr="004C41C2">
              <w:rPr>
                <w:rFonts w:eastAsia="Calibri"/>
                <w:noProof/>
              </w:rPr>
              <w:t>Score and Modularity</w:t>
            </w:r>
            <w:r>
              <w:rPr>
                <w:rFonts w:eastAsia="Calibri"/>
                <w:noProof/>
              </w:rPr>
              <w:t xml:space="preserve"> :</w:t>
            </w:r>
            <w:r w:rsidRPr="004C41C2">
              <w:rPr>
                <w:rFonts w:eastAsia="Calibri"/>
                <w:noProof/>
              </w:rPr>
              <w:t xml:space="preserve"> NMI =</w:t>
            </w:r>
            <w:r>
              <w:rPr>
                <w:rFonts w:eastAsia="Calibri"/>
                <w:noProof/>
              </w:rPr>
              <w:t xml:space="preserve"> </w:t>
            </w:r>
            <w:r w:rsidRPr="004C41C2">
              <w:rPr>
                <w:rFonts w:eastAsia="Calibri"/>
                <w:noProof/>
              </w:rPr>
              <w:t xml:space="preserve">0.6861, </w:t>
            </w:r>
            <w:r w:rsidR="003B11D1">
              <w:rPr>
                <w:rFonts w:eastAsia="Calibri"/>
                <w:noProof/>
              </w:rPr>
              <w:t xml:space="preserve"> </w:t>
            </w:r>
            <w:r>
              <w:rPr>
                <w:rFonts w:eastAsia="Calibri"/>
                <w:noProof/>
              </w:rPr>
              <w:t>Modularity</w:t>
            </w:r>
            <w:r w:rsidRPr="004C41C2">
              <w:rPr>
                <w:rFonts w:eastAsia="Calibri"/>
                <w:noProof/>
              </w:rPr>
              <w:t xml:space="preserve"> =  0.3358</w:t>
            </w:r>
          </w:p>
        </w:tc>
      </w:tr>
    </w:tbl>
    <w:p w:rsidR="00DC4FDC" w:rsidRDefault="00DC4FDC" w:rsidP="00DC4FDC">
      <w:pPr>
        <w:pStyle w:val="figurecaption0"/>
      </w:pPr>
      <w:proofErr w:type="gramStart"/>
      <w:r>
        <w:rPr>
          <w:rFonts w:eastAsia="Calibri"/>
          <w:b/>
        </w:rPr>
        <w:t>Fig.</w:t>
      </w:r>
      <w:proofErr w:type="gramEnd"/>
      <w:r>
        <w:rPr>
          <w:rFonts w:eastAsia="Calibri"/>
          <w:b/>
        </w:rPr>
        <w:t xml:space="preserve"> </w:t>
      </w:r>
      <w:fldSimple w:instr=" SEQ &quot;Figure&quot; \* MERGEFORMAT ">
        <w:r w:rsidR="000515E5">
          <w:rPr>
            <w:rFonts w:eastAsia="Calibri"/>
            <w:b/>
            <w:noProof/>
          </w:rPr>
          <w:t>8</w:t>
        </w:r>
      </w:fldSimple>
      <w:r>
        <w:rPr>
          <w:rFonts w:eastAsia="Calibri"/>
          <w:b/>
        </w:rPr>
        <w:t>.</w:t>
      </w:r>
      <w:r>
        <w:rPr>
          <w:rFonts w:eastAsia="Calibri"/>
        </w:rPr>
        <w:t xml:space="preserve"> </w:t>
      </w:r>
      <w:r w:rsidRPr="00DC4FDC">
        <w:rPr>
          <w:rFonts w:eastAsia="Calibri"/>
        </w:rPr>
        <w:t>Community</w:t>
      </w:r>
      <w:r w:rsidRPr="004C41C2">
        <w:rPr>
          <w:rFonts w:eastAsia="Calibri"/>
          <w:noProof/>
        </w:rPr>
        <w:t xml:space="preserve"> struture</w:t>
      </w:r>
      <w:r>
        <w:rPr>
          <w:rFonts w:eastAsia="Calibri"/>
          <w:noProof/>
        </w:rPr>
        <w:t>s obtianed by appling Multi-objective GA</w:t>
      </w:r>
      <w:r w:rsidRPr="004C41C2">
        <w:rPr>
          <w:rFonts w:eastAsia="Calibri"/>
          <w:noProof/>
        </w:rPr>
        <w:t xml:space="preserve"> for Bottlenose Dolphin Network</w:t>
      </w:r>
    </w:p>
    <w:p w:rsidR="008D7FEF" w:rsidRPr="008155D2" w:rsidRDefault="008D7FEF" w:rsidP="008155D2">
      <w:r w:rsidRPr="008155D2">
        <w:t>When used with other objectives, Community Score achieved good NMI results for both networks, except when used with Community Fitness and Internal Density o</w:t>
      </w:r>
      <w:r w:rsidRPr="008155D2">
        <w:t>b</w:t>
      </w:r>
      <w:r w:rsidRPr="008155D2">
        <w:t>jectives. In addition, Community Fitness achieved good NMI results for both ne</w:t>
      </w:r>
      <w:r w:rsidRPr="008155D2">
        <w:t>t</w:t>
      </w:r>
      <w:r w:rsidRPr="008155D2">
        <w:t>works, except when used with Community Score and Internal Density objectives. Average-ODF and Conductance achieved very promising NMI results for both ne</w:t>
      </w:r>
      <w:r w:rsidRPr="008155D2">
        <w:t>t</w:t>
      </w:r>
      <w:r w:rsidRPr="008155D2">
        <w:t>works when used with any objective.</w:t>
      </w:r>
    </w:p>
    <w:p w:rsidR="008D7FEF" w:rsidRDefault="008D7FEF" w:rsidP="000A2A0C">
      <w:r>
        <w:t>T</w:t>
      </w:r>
      <w:r w:rsidRPr="00845669">
        <w:t xml:space="preserve">he </w:t>
      </w:r>
      <w:r>
        <w:t xml:space="preserve">NMI </w:t>
      </w:r>
      <w:r w:rsidRPr="00845669">
        <w:t>result</w:t>
      </w:r>
      <w:r>
        <w:t>s</w:t>
      </w:r>
      <w:r w:rsidRPr="00845669">
        <w:t xml:space="preserve"> </w:t>
      </w:r>
      <w:r>
        <w:t xml:space="preserve">for the best and worst solution </w:t>
      </w:r>
      <w:r w:rsidRPr="00845669">
        <w:t xml:space="preserve">for the </w:t>
      </w:r>
      <w:r>
        <w:t>s</w:t>
      </w:r>
      <w:r w:rsidRPr="00845669">
        <w:t xml:space="preserve">ynthetic network </w:t>
      </w:r>
      <w:r>
        <w:t xml:space="preserve">are shown </w:t>
      </w:r>
      <w:r w:rsidRPr="00845669">
        <w:t xml:space="preserve">in Fig. </w:t>
      </w:r>
      <w:r>
        <w:t>9, and in Fig</w:t>
      </w:r>
      <w:r w:rsidR="0079089D">
        <w:t>.</w:t>
      </w:r>
      <w:r>
        <w:t xml:space="preserve"> 10, we show the corresponding Modularity values for these solutions.</w:t>
      </w:r>
      <w:r w:rsidRPr="00845669">
        <w:t xml:space="preserve"> Here</w:t>
      </w:r>
      <w:r>
        <w:t>,</w:t>
      </w:r>
      <w:r w:rsidRPr="00845669">
        <w:t xml:space="preserve"> we employed the same </w:t>
      </w:r>
      <w:r>
        <w:t>standard parameter</w:t>
      </w:r>
      <w:r w:rsidRPr="00845669">
        <w:t xml:space="preserve"> values </w:t>
      </w:r>
      <w:r>
        <w:t xml:space="preserve">used </w:t>
      </w:r>
      <w:r w:rsidRPr="00845669">
        <w:t xml:space="preserve">for the </w:t>
      </w:r>
      <w:r>
        <w:t>GA</w:t>
      </w:r>
      <w:r w:rsidRPr="00845669">
        <w:t>, except for the number of iterations</w:t>
      </w:r>
      <w:r>
        <w:t xml:space="preserve">, which was set to </w:t>
      </w:r>
      <w:r w:rsidRPr="00845669">
        <w:t xml:space="preserve">100. We </w:t>
      </w:r>
      <w:r>
        <w:t xml:space="preserve">applied </w:t>
      </w:r>
      <w:r w:rsidRPr="00845669">
        <w:t xml:space="preserve">each </w:t>
      </w:r>
      <w:r>
        <w:t xml:space="preserve">pair of </w:t>
      </w:r>
      <w:r w:rsidRPr="00845669">
        <w:t xml:space="preserve">objectives </w:t>
      </w:r>
      <w:r>
        <w:t xml:space="preserve">to </w:t>
      </w:r>
      <w:r w:rsidRPr="00845669">
        <w:t xml:space="preserve">the network for </w:t>
      </w:r>
      <w:proofErr w:type="spellStart"/>
      <w:r w:rsidRPr="00845669">
        <w:t>z</w:t>
      </w:r>
      <w:r w:rsidRPr="00845669">
        <w:rPr>
          <w:vertAlign w:val="subscript"/>
        </w:rPr>
        <w:t>out</w:t>
      </w:r>
      <w:proofErr w:type="spellEnd"/>
      <w:r w:rsidRPr="00845669">
        <w:t xml:space="preserve"> values </w:t>
      </w:r>
      <w:r>
        <w:t xml:space="preserve">ranging </w:t>
      </w:r>
      <w:r w:rsidRPr="00845669">
        <w:t>from 0 to 7</w:t>
      </w:r>
      <w:r>
        <w:t>. As was done previou</w:t>
      </w:r>
      <w:r>
        <w:t>s</w:t>
      </w:r>
      <w:r>
        <w:t>ly</w:t>
      </w:r>
      <w:r w:rsidRPr="00845669">
        <w:t>, we generate</w:t>
      </w:r>
      <w:r>
        <w:t>d</w:t>
      </w:r>
      <w:r w:rsidRPr="00845669">
        <w:t xml:space="preserve"> </w:t>
      </w:r>
      <w:r>
        <w:t xml:space="preserve">different </w:t>
      </w:r>
      <w:r w:rsidRPr="00845669">
        <w:t>network</w:t>
      </w:r>
      <w:r>
        <w:t>s</w:t>
      </w:r>
      <w:r w:rsidRPr="00845669">
        <w:t xml:space="preserve"> for each </w:t>
      </w:r>
      <w:proofErr w:type="spellStart"/>
      <w:r w:rsidRPr="00845669">
        <w:t>z</w:t>
      </w:r>
      <w:r w:rsidRPr="00845669">
        <w:rPr>
          <w:vertAlign w:val="subscript"/>
        </w:rPr>
        <w:t>out</w:t>
      </w:r>
      <w:proofErr w:type="spellEnd"/>
      <w:r w:rsidRPr="00845669">
        <w:t xml:space="preserve"> value and </w:t>
      </w:r>
      <w:r>
        <w:t xml:space="preserve">took </w:t>
      </w:r>
      <w:r w:rsidRPr="00845669">
        <w:t>the average result from each run. We only show the result</w:t>
      </w:r>
      <w:r>
        <w:t>s</w:t>
      </w:r>
      <w:r w:rsidRPr="00845669">
        <w:t xml:space="preserve"> for </w:t>
      </w:r>
      <w:proofErr w:type="spellStart"/>
      <w:r w:rsidRPr="00845669">
        <w:t>z</w:t>
      </w:r>
      <w:r w:rsidRPr="00845669">
        <w:rPr>
          <w:vertAlign w:val="subscript"/>
        </w:rPr>
        <w:t>out</w:t>
      </w:r>
      <w:proofErr w:type="spellEnd"/>
      <w:r w:rsidRPr="00845669">
        <w:rPr>
          <w:vertAlign w:val="subscript"/>
        </w:rPr>
        <w:t xml:space="preserve"> </w:t>
      </w:r>
      <w:r w:rsidRPr="00845669">
        <w:t xml:space="preserve">values from </w:t>
      </w:r>
      <w:r>
        <w:t>1 to 7.</w:t>
      </w:r>
    </w:p>
    <w:p w:rsidR="008D7FEF" w:rsidRPr="000A2A0C" w:rsidRDefault="008D7FEF" w:rsidP="000A2A0C">
      <w:r w:rsidRPr="000A2A0C">
        <w:lastRenderedPageBreak/>
        <w:t xml:space="preserve">For </w:t>
      </w:r>
      <w:proofErr w:type="spellStart"/>
      <w:r w:rsidRPr="000A2A0C">
        <w:t>z</w:t>
      </w:r>
      <w:r w:rsidRPr="0079089D">
        <w:rPr>
          <w:vertAlign w:val="subscript"/>
        </w:rPr>
        <w:t>out</w:t>
      </w:r>
      <w:proofErr w:type="spellEnd"/>
      <w:r w:rsidRPr="000A2A0C">
        <w:t xml:space="preserve"> = 0, all pairs were able to detect the correct network community structure, except for Internal Density with Community Fitness, which achieved NMI values of 0.6. For </w:t>
      </w:r>
      <w:proofErr w:type="spellStart"/>
      <w:r w:rsidRPr="000A2A0C">
        <w:t>z</w:t>
      </w:r>
      <w:r w:rsidRPr="0079089D">
        <w:rPr>
          <w:vertAlign w:val="subscript"/>
        </w:rPr>
        <w:t>out</w:t>
      </w:r>
      <w:proofErr w:type="spellEnd"/>
      <w:r w:rsidRPr="000A2A0C">
        <w:t xml:space="preserve"> values from 1 to 3, when Community Score was applied with all obje</w:t>
      </w:r>
      <w:r w:rsidRPr="000A2A0C">
        <w:t>c</w:t>
      </w:r>
      <w:r w:rsidRPr="000A2A0C">
        <w:t>tives, the optimal community structure was detected, as it did for the single objective case. In addition, Community Fitness correctly detected the optimal community stru</w:t>
      </w:r>
      <w:r w:rsidRPr="000A2A0C">
        <w:t>c</w:t>
      </w:r>
      <w:r w:rsidRPr="000A2A0C">
        <w:t xml:space="preserve">ture when applied with all objectives except for Internal Density. Modularity achieved good NMI results with values above 0.9 when applied with other objectives, except for Normalized Cut. For values of </w:t>
      </w:r>
      <w:proofErr w:type="spellStart"/>
      <w:r w:rsidRPr="000A2A0C">
        <w:t>z</w:t>
      </w:r>
      <w:r w:rsidRPr="0079089D">
        <w:rPr>
          <w:vertAlign w:val="subscript"/>
        </w:rPr>
        <w:t>out</w:t>
      </w:r>
      <w:proofErr w:type="spellEnd"/>
      <w:r w:rsidRPr="000A2A0C">
        <w:t xml:space="preserve"> &gt; 4, the performance of most objective pairs began to decrease; however, it was determined that Community Fitness achieved good results until </w:t>
      </w:r>
      <w:proofErr w:type="spellStart"/>
      <w:r w:rsidRPr="000A2A0C">
        <w:t>z</w:t>
      </w:r>
      <w:r w:rsidRPr="0079089D">
        <w:rPr>
          <w:vertAlign w:val="subscript"/>
        </w:rPr>
        <w:t>out</w:t>
      </w:r>
      <w:proofErr w:type="spellEnd"/>
      <w:r w:rsidRPr="000A2A0C">
        <w:t xml:space="preserve"> = 6 when applied with other objectives. Community Fitness with Flake-ODF and Average-ODF achieved good results for </w:t>
      </w:r>
      <w:proofErr w:type="spellStart"/>
      <w:r w:rsidRPr="000A2A0C">
        <w:t>z</w:t>
      </w:r>
      <w:r w:rsidRPr="0079089D">
        <w:rPr>
          <w:vertAlign w:val="subscript"/>
        </w:rPr>
        <w:t>out</w:t>
      </w:r>
      <w:proofErr w:type="spellEnd"/>
      <w:r w:rsidRPr="000A2A0C">
        <w:t xml:space="preserve"> = 7.</w:t>
      </w:r>
    </w:p>
    <w:p w:rsidR="008D7FEF" w:rsidRPr="00E3064E" w:rsidRDefault="00B94D5A" w:rsidP="000A2A0C">
      <w:r>
        <w:t>Figure 10.e</w:t>
      </w:r>
      <w:r w:rsidR="008D7FEF">
        <w:t xml:space="preserve"> shows some of the solutions having low NMI values (lower triangular area of the matrix) have a better Modularity value. This indicates that such solutions have good community structure. This is due to high </w:t>
      </w:r>
      <w:proofErr w:type="spellStart"/>
      <w:r w:rsidR="008D7FEF">
        <w:t>z</w:t>
      </w:r>
      <w:r w:rsidR="008D7FEF" w:rsidRPr="00B7664E">
        <w:rPr>
          <w:vertAlign w:val="subscript"/>
        </w:rPr>
        <w:t>out</w:t>
      </w:r>
      <w:proofErr w:type="spellEnd"/>
      <w:r w:rsidR="008D7FEF">
        <w:t xml:space="preserve"> values, which led to increased randomness in the network and the low Modularity value of the original community structure of the generated network (Table 1). This further indicates that the GN ne</w:t>
      </w:r>
      <w:r w:rsidR="008D7FEF">
        <w:t>t</w:t>
      </w:r>
      <w:r w:rsidR="008D7FEF">
        <w:t xml:space="preserve">work benchmark is not sufficient for adequate testing.  </w:t>
      </w:r>
    </w:p>
    <w:p w:rsidR="008D7FEF" w:rsidRDefault="008D7FEF" w:rsidP="008155D2">
      <w:r w:rsidRPr="00845669">
        <w:t xml:space="preserve"> One advantage of </w:t>
      </w:r>
      <w:r>
        <w:t xml:space="preserve">a </w:t>
      </w:r>
      <w:r w:rsidRPr="00845669">
        <w:t>multi-objective GA is that it returns a set of Pareto-optimal s</w:t>
      </w:r>
      <w:r w:rsidRPr="00845669">
        <w:t>o</w:t>
      </w:r>
      <w:r w:rsidRPr="00845669">
        <w:t>lutions</w:t>
      </w:r>
      <w:r>
        <w:t>.</w:t>
      </w:r>
      <w:r w:rsidRPr="00845669">
        <w:t xml:space="preserve"> </w:t>
      </w:r>
      <w:r>
        <w:t>T</w:t>
      </w:r>
      <w:r w:rsidRPr="00845669">
        <w:t>here is no best or worst solution</w:t>
      </w:r>
      <w:r>
        <w:t>; the most appropriate solution can be s</w:t>
      </w:r>
      <w:r>
        <w:t>e</w:t>
      </w:r>
      <w:r>
        <w:t>lected according to specific needs or other criteria</w:t>
      </w:r>
      <w:r w:rsidRPr="00845669">
        <w:t>. For example</w:t>
      </w:r>
      <w:r>
        <w:t>,</w:t>
      </w:r>
      <w:r w:rsidRPr="00845669">
        <w:t xml:space="preserve"> the algorithm </w:t>
      </w:r>
      <w:r>
        <w:t xml:space="preserve">could run </w:t>
      </w:r>
      <w:r w:rsidRPr="00845669">
        <w:t xml:space="preserve">using </w:t>
      </w:r>
      <w:r>
        <w:t>C</w:t>
      </w:r>
      <w:r w:rsidRPr="00845669">
        <w:t xml:space="preserve">ommunity </w:t>
      </w:r>
      <w:r>
        <w:t>F</w:t>
      </w:r>
      <w:r w:rsidRPr="00845669">
        <w:t xml:space="preserve">itness and </w:t>
      </w:r>
      <w:r>
        <w:t>F</w:t>
      </w:r>
      <w:r w:rsidRPr="00845669">
        <w:t>lake</w:t>
      </w:r>
      <w:r>
        <w:t>-</w:t>
      </w:r>
      <w:r w:rsidRPr="00845669">
        <w:t>ODF</w:t>
      </w:r>
      <w:r>
        <w:t>,</w:t>
      </w:r>
      <w:r w:rsidRPr="00845669">
        <w:t xml:space="preserve"> </w:t>
      </w:r>
      <w:r>
        <w:t xml:space="preserve">and </w:t>
      </w:r>
      <w:r w:rsidRPr="00845669">
        <w:t xml:space="preserve">the solution with </w:t>
      </w:r>
      <w:r>
        <w:t xml:space="preserve">the </w:t>
      </w:r>
      <w:r w:rsidRPr="00845669">
        <w:t xml:space="preserve">maximum network </w:t>
      </w:r>
      <w:r>
        <w:t>Modularity</w:t>
      </w:r>
      <w:r w:rsidRPr="00845669">
        <w:t xml:space="preserve"> </w:t>
      </w:r>
      <w:r>
        <w:t xml:space="preserve">could be selected </w:t>
      </w:r>
      <w:r w:rsidRPr="00845669">
        <w:t>from the Pareto-optimal solutions set.</w:t>
      </w:r>
      <w:r>
        <w:t xml:space="preserve"> Modula</w:t>
      </w:r>
      <w:r>
        <w:t>r</w:t>
      </w:r>
      <w:r>
        <w:t>ity has been selected as our reference when comparing determined community stru</w:t>
      </w:r>
      <w:r>
        <w:t>c</w:t>
      </w:r>
      <w:r>
        <w:t xml:space="preserve">tures because it is a popular measure and most recent work in community detection is </w:t>
      </w:r>
      <w:r w:rsidR="008155D2">
        <w:t xml:space="preserve">based on this quality measure. </w:t>
      </w:r>
    </w:p>
    <w:p w:rsidR="00DC4FDC" w:rsidRDefault="00DC4FDC" w:rsidP="00DC4FDC">
      <w:pPr>
        <w:pStyle w:val="heading2"/>
      </w:pPr>
      <w:r w:rsidRPr="00683B80">
        <w:t>Comparing with other algorithms</w:t>
      </w:r>
    </w:p>
    <w:p w:rsidR="00DC4FDC" w:rsidRPr="008A0EDC" w:rsidRDefault="00B94D5A" w:rsidP="00B94D5A">
      <w:r>
        <w:t>As mentioned before</w:t>
      </w:r>
      <w:r w:rsidR="00DC4FDC" w:rsidRPr="008A0EDC">
        <w:t xml:space="preserve"> the Girvan-Newman (GN) algorithm </w:t>
      </w:r>
      <w:sdt>
        <w:sdtPr>
          <w:id w:val="1863550558"/>
          <w:citation/>
        </w:sdtPr>
        <w:sdtContent>
          <w:r w:rsidR="006F1860" w:rsidRPr="008A0EDC">
            <w:fldChar w:fldCharType="begin"/>
          </w:r>
          <w:r w:rsidR="00DC4FDC" w:rsidRPr="008A0EDC">
            <w:instrText xml:space="preserve"> CITATION New \l 1033 </w:instrText>
          </w:r>
          <w:r w:rsidR="006F1860" w:rsidRPr="008A0EDC">
            <w:fldChar w:fldCharType="separate"/>
          </w:r>
          <w:r w:rsidR="00112D30">
            <w:rPr>
              <w:noProof/>
            </w:rPr>
            <w:t>[</w:t>
          </w:r>
          <w:hyperlink w:anchor="New" w:history="1">
            <w:r w:rsidR="00112D30">
              <w:rPr>
                <w:noProof/>
              </w:rPr>
              <w:t>3</w:t>
            </w:r>
          </w:hyperlink>
          <w:r w:rsidR="00112D30">
            <w:rPr>
              <w:noProof/>
            </w:rPr>
            <w:t>]</w:t>
          </w:r>
          <w:r w:rsidR="006F1860" w:rsidRPr="008A0EDC">
            <w:fldChar w:fldCharType="end"/>
          </w:r>
        </w:sdtContent>
      </w:sdt>
      <w:r w:rsidR="00DC4FDC" w:rsidRPr="008A0EDC">
        <w:t xml:space="preserve"> and an improved GN algorithm proposed by </w:t>
      </w:r>
      <w:proofErr w:type="spellStart"/>
      <w:r w:rsidR="00DC4FDC" w:rsidRPr="008A0EDC">
        <w:t>Clauset</w:t>
      </w:r>
      <w:proofErr w:type="spellEnd"/>
      <w:r w:rsidR="00DC4FDC" w:rsidRPr="008A0EDC">
        <w:t>, Newman, and Moore</w:t>
      </w:r>
      <w:sdt>
        <w:sdtPr>
          <w:id w:val="-113068731"/>
          <w:citation/>
        </w:sdtPr>
        <w:sdtContent>
          <w:r w:rsidR="006F1860" w:rsidRPr="008A0EDC">
            <w:fldChar w:fldCharType="begin"/>
          </w:r>
          <w:r w:rsidR="00DC4FDC" w:rsidRPr="008A0EDC">
            <w:instrText xml:space="preserve"> CITATION Cla1 \l 1033 </w:instrText>
          </w:r>
          <w:r w:rsidR="006F1860" w:rsidRPr="008A0EDC">
            <w:fldChar w:fldCharType="separate"/>
          </w:r>
          <w:r w:rsidR="00112D30">
            <w:rPr>
              <w:noProof/>
            </w:rPr>
            <w:t xml:space="preserve"> [</w:t>
          </w:r>
          <w:hyperlink w:anchor="Cla1" w:history="1">
            <w:r w:rsidR="00112D30">
              <w:rPr>
                <w:noProof/>
              </w:rPr>
              <w:t>5</w:t>
            </w:r>
          </w:hyperlink>
          <w:r w:rsidR="00112D30">
            <w:rPr>
              <w:noProof/>
            </w:rPr>
            <w:t>]</w:t>
          </w:r>
          <w:r w:rsidR="006F1860" w:rsidRPr="008A0EDC">
            <w:fldChar w:fldCharType="end"/>
          </w:r>
        </w:sdtContent>
      </w:sdt>
      <w:r>
        <w:t xml:space="preserve"> are from the first </w:t>
      </w:r>
      <w:r w:rsidRPr="008A0EDC">
        <w:t>community detection algorithms proposed to date</w:t>
      </w:r>
      <w:r w:rsidR="00DC4FDC" w:rsidRPr="008A0EDC">
        <w:t>. In this section we compare the results of those algorithms with the best result obtained by the GA in the single-objective case and the multi-objective case.</w:t>
      </w:r>
    </w:p>
    <w:p w:rsidR="00DC4FDC" w:rsidRDefault="00DC4FDC" w:rsidP="00DC4FDC">
      <w:r>
        <w:t xml:space="preserve">First we show the community structure found by the two algorithms for the </w:t>
      </w:r>
      <w:r w:rsidRPr="007E044F">
        <w:t>Bottl</w:t>
      </w:r>
      <w:r w:rsidRPr="007E044F">
        <w:t>e</w:t>
      </w:r>
      <w:r w:rsidRPr="007E044F">
        <w:t>nose Dolphin Network</w:t>
      </w:r>
      <w:r>
        <w:t xml:space="preserve"> in Fig. 11. Results were obtained using </w:t>
      </w:r>
      <w:proofErr w:type="spellStart"/>
      <w:r>
        <w:t>NodeXL</w:t>
      </w:r>
      <w:proofErr w:type="spellEnd"/>
      <w:r>
        <w:t xml:space="preserve"> </w:t>
      </w:r>
      <w:sdt>
        <w:sdtPr>
          <w:id w:val="-153384191"/>
          <w:citation/>
        </w:sdtPr>
        <w:sdtContent>
          <w:r w:rsidR="006F1860">
            <w:fldChar w:fldCharType="begin"/>
          </w:r>
          <w:r>
            <w:instrText xml:space="preserve"> CITATION Sta13 \l 1033 </w:instrText>
          </w:r>
          <w:r w:rsidR="006F1860">
            <w:fldChar w:fldCharType="separate"/>
          </w:r>
          <w:r w:rsidR="00112D30">
            <w:rPr>
              <w:noProof/>
            </w:rPr>
            <w:t>[</w:t>
          </w:r>
          <w:hyperlink w:anchor="Sta13" w:history="1">
            <w:r w:rsidR="00112D30">
              <w:rPr>
                <w:noProof/>
              </w:rPr>
              <w:t>37</w:t>
            </w:r>
          </w:hyperlink>
          <w:r w:rsidR="00112D30">
            <w:rPr>
              <w:noProof/>
            </w:rPr>
            <w:t>]</w:t>
          </w:r>
          <w:r w:rsidR="006F1860">
            <w:fldChar w:fldCharType="end"/>
          </w:r>
        </w:sdtContent>
      </w:sdt>
      <w:r>
        <w:t xml:space="preserve">, a </w:t>
      </w:r>
      <w:proofErr w:type="spellStart"/>
      <w:r>
        <w:t>plugin</w:t>
      </w:r>
      <w:proofErr w:type="spellEnd"/>
      <w:r>
        <w:t xml:space="preserve"> for Microsoft Excel. However, the NMI calculations were done in a program that we wrote in C# to ease the comparison process.</w:t>
      </w:r>
    </w:p>
    <w:tbl>
      <w:tblPr>
        <w:tblStyle w:val="TableGrid"/>
        <w:tblW w:w="69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465"/>
        <w:gridCol w:w="3465"/>
      </w:tblGrid>
      <w:tr w:rsidR="003B11D1" w:rsidTr="000F3DAA">
        <w:tc>
          <w:tcPr>
            <w:tcW w:w="3465" w:type="dxa"/>
          </w:tcPr>
          <w:p w:rsidR="003B11D1" w:rsidRDefault="003B11D1" w:rsidP="003B11D1">
            <w:pPr>
              <w:pStyle w:val="image"/>
              <w:spacing w:before="0" w:after="0"/>
            </w:pPr>
            <w:r>
              <w:rPr>
                <w:noProof/>
                <w:lang w:eastAsia="en-US"/>
              </w:rPr>
              <w:lastRenderedPageBreak/>
              <w:drawing>
                <wp:inline distT="0" distB="0" distL="0" distR="0">
                  <wp:extent cx="2192020" cy="1492885"/>
                  <wp:effectExtent l="0" t="0" r="0" b="0"/>
                  <wp:docPr id="24" name="Picture 24" descr="C:\Users\User\Pictures\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9a.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c>
          <w:tcPr>
            <w:tcW w:w="3465" w:type="dxa"/>
          </w:tcPr>
          <w:p w:rsidR="003B11D1" w:rsidRDefault="003B11D1" w:rsidP="003B11D1">
            <w:pPr>
              <w:pStyle w:val="image"/>
              <w:spacing w:before="0" w:after="0"/>
            </w:pPr>
            <w:r>
              <w:rPr>
                <w:noProof/>
                <w:lang w:eastAsia="en-US"/>
              </w:rPr>
              <w:drawing>
                <wp:inline distT="0" distB="0" distL="0" distR="0">
                  <wp:extent cx="2192020" cy="1492885"/>
                  <wp:effectExtent l="0" t="0" r="0" b="0"/>
                  <wp:docPr id="25" name="Picture 25" descr="C:\Users\User\Pictures\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9b.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r>
      <w:tr w:rsidR="003B11D1" w:rsidTr="000F3DAA">
        <w:tc>
          <w:tcPr>
            <w:tcW w:w="3465" w:type="dxa"/>
          </w:tcPr>
          <w:p w:rsidR="003B11D1" w:rsidRDefault="003B11D1" w:rsidP="003B11D1">
            <w:pPr>
              <w:pStyle w:val="image"/>
              <w:spacing w:before="0" w:after="0"/>
            </w:pPr>
            <w:r>
              <w:rPr>
                <w:noProof/>
                <w:lang w:eastAsia="en-US"/>
              </w:rPr>
              <w:drawing>
                <wp:inline distT="0" distB="0" distL="0" distR="0">
                  <wp:extent cx="2192020" cy="1492885"/>
                  <wp:effectExtent l="0" t="0" r="0" b="0"/>
                  <wp:docPr id="26" name="Picture 26" descr="C:\Users\User\Pictures\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9c.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c>
          <w:tcPr>
            <w:tcW w:w="3465" w:type="dxa"/>
          </w:tcPr>
          <w:p w:rsidR="003B11D1" w:rsidRDefault="003B11D1" w:rsidP="003B11D1">
            <w:pPr>
              <w:pStyle w:val="image"/>
              <w:spacing w:before="0" w:after="0"/>
            </w:pPr>
            <w:r>
              <w:rPr>
                <w:noProof/>
                <w:lang w:eastAsia="en-US"/>
              </w:rPr>
              <w:drawing>
                <wp:inline distT="0" distB="0" distL="0" distR="0">
                  <wp:extent cx="2192020" cy="1492885"/>
                  <wp:effectExtent l="0" t="0" r="0" b="0"/>
                  <wp:docPr id="27" name="Picture 27" descr="C:\Users\User\Pictures\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9d.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r>
      <w:tr w:rsidR="003B11D1" w:rsidTr="000F3DAA">
        <w:tc>
          <w:tcPr>
            <w:tcW w:w="3465" w:type="dxa"/>
          </w:tcPr>
          <w:p w:rsidR="003B11D1" w:rsidRDefault="003B11D1" w:rsidP="003B11D1">
            <w:pPr>
              <w:pStyle w:val="image"/>
              <w:spacing w:before="0" w:after="0"/>
            </w:pPr>
            <w:r>
              <w:rPr>
                <w:noProof/>
                <w:lang w:eastAsia="en-US"/>
              </w:rPr>
              <w:drawing>
                <wp:inline distT="0" distB="0" distL="0" distR="0">
                  <wp:extent cx="2192020" cy="1492885"/>
                  <wp:effectExtent l="0" t="0" r="0" b="0"/>
                  <wp:docPr id="28" name="Picture 28" descr="C:\Users\User\Pictures\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9e.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c>
          <w:tcPr>
            <w:tcW w:w="3465" w:type="dxa"/>
          </w:tcPr>
          <w:p w:rsidR="003B11D1" w:rsidRDefault="003B11D1" w:rsidP="003B11D1">
            <w:pPr>
              <w:pStyle w:val="image"/>
              <w:spacing w:before="0" w:after="0"/>
            </w:pPr>
            <w:r>
              <w:rPr>
                <w:noProof/>
                <w:lang w:eastAsia="en-US"/>
              </w:rPr>
              <w:drawing>
                <wp:inline distT="0" distB="0" distL="0" distR="0">
                  <wp:extent cx="2192020" cy="1492885"/>
                  <wp:effectExtent l="0" t="0" r="0" b="0"/>
                  <wp:docPr id="29" name="Picture 29" descr="C:\Users\User\Pictures\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9f.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r>
      <w:tr w:rsidR="003B11D1" w:rsidTr="000F3DAA">
        <w:tc>
          <w:tcPr>
            <w:tcW w:w="3465" w:type="dxa"/>
          </w:tcPr>
          <w:p w:rsidR="003B11D1" w:rsidRDefault="003B11D1" w:rsidP="003B11D1">
            <w:pPr>
              <w:pStyle w:val="image"/>
              <w:spacing w:before="0" w:after="0"/>
            </w:pPr>
            <w:r>
              <w:rPr>
                <w:noProof/>
                <w:lang w:eastAsia="en-US"/>
              </w:rPr>
              <w:drawing>
                <wp:inline distT="0" distB="0" distL="0" distR="0">
                  <wp:extent cx="2192020" cy="1492885"/>
                  <wp:effectExtent l="0" t="0" r="0" b="0"/>
                  <wp:docPr id="30" name="Picture 30" descr="C:\Users\User\Pictures\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9g.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c>
          <w:tcPr>
            <w:tcW w:w="3465" w:type="dxa"/>
          </w:tcPr>
          <w:p w:rsidR="003B11D1" w:rsidRDefault="003B11D1" w:rsidP="00B94D5A">
            <w:pPr>
              <w:pStyle w:val="figurecaption0"/>
              <w:ind w:right="90"/>
              <w:jc w:val="both"/>
            </w:pPr>
          </w:p>
        </w:tc>
      </w:tr>
    </w:tbl>
    <w:p w:rsidR="003B11D1" w:rsidRDefault="00B94D5A" w:rsidP="00B94D5A">
      <w:pPr>
        <w:pStyle w:val="figurecaption0"/>
        <w:jc w:val="both"/>
      </w:pPr>
      <w:proofErr w:type="gramStart"/>
      <w:r>
        <w:rPr>
          <w:b/>
        </w:rPr>
        <w:t>Fig.</w:t>
      </w:r>
      <w:proofErr w:type="gramEnd"/>
      <w:r>
        <w:rPr>
          <w:b/>
        </w:rPr>
        <w:t xml:space="preserve"> </w:t>
      </w:r>
      <w:fldSimple w:instr=" SEQ &quot;Figure&quot; \* MERGEFORMAT ">
        <w:r w:rsidR="000515E5">
          <w:rPr>
            <w:b/>
            <w:noProof/>
          </w:rPr>
          <w:t>9</w:t>
        </w:r>
      </w:fldSimple>
      <w:r>
        <w:rPr>
          <w:b/>
        </w:rPr>
        <w:t>.</w:t>
      </w:r>
      <w:r>
        <w:t xml:space="preserve"> </w:t>
      </w:r>
      <w:r w:rsidRPr="00B94D5A">
        <w:t>NMI</w:t>
      </w:r>
      <w:r w:rsidRPr="00FD4F83">
        <w:t xml:space="preserve"> values for the best and worst community structure in the Pareto-optimal set for GN benchmark for </w:t>
      </w:r>
      <w:proofErr w:type="spellStart"/>
      <w:r w:rsidRPr="00FD4F83">
        <w:t>z</w:t>
      </w:r>
      <w:r w:rsidRPr="00FD4F83">
        <w:rPr>
          <w:vertAlign w:val="subscript"/>
        </w:rPr>
        <w:t>out</w:t>
      </w:r>
      <w:proofErr w:type="spellEnd"/>
      <w:r w:rsidRPr="00FD4F83">
        <w:t xml:space="preserve"> values from 1 to 7</w:t>
      </w:r>
      <w:r>
        <w:t>.</w:t>
      </w:r>
      <w:r w:rsidRPr="00FD4F83">
        <w:t xml:space="preserve"> </w:t>
      </w:r>
      <w:r>
        <w:t>T</w:t>
      </w:r>
      <w:r w:rsidRPr="00FD4F83">
        <w:t>he upper triangular of the matrix show the NMI values for the best solution for each pair</w:t>
      </w:r>
      <w:r>
        <w:t>.</w:t>
      </w:r>
      <w:r w:rsidRPr="00FD4F83">
        <w:t xml:space="preserve"> </w:t>
      </w:r>
      <w:r>
        <w:t>T</w:t>
      </w:r>
      <w:r w:rsidRPr="00FD4F83">
        <w:t>he lower triangular show the NMI values for the worst solution for each pair.</w:t>
      </w:r>
    </w:p>
    <w:p w:rsidR="003B11D1" w:rsidRDefault="003B11D1" w:rsidP="008155D2"/>
    <w:tbl>
      <w:tblPr>
        <w:tblStyle w:val="TableGrid"/>
        <w:tblW w:w="6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467"/>
        <w:gridCol w:w="3468"/>
      </w:tblGrid>
      <w:tr w:rsidR="003B11D1" w:rsidTr="000F3DAA">
        <w:tc>
          <w:tcPr>
            <w:tcW w:w="3467" w:type="dxa"/>
          </w:tcPr>
          <w:p w:rsidR="003B11D1" w:rsidRDefault="003B11D1" w:rsidP="003B11D1">
            <w:pPr>
              <w:pStyle w:val="image"/>
              <w:spacing w:before="0" w:after="0"/>
            </w:pPr>
            <w:r>
              <w:rPr>
                <w:noProof/>
                <w:lang w:eastAsia="en-US"/>
              </w:rPr>
              <w:lastRenderedPageBreak/>
              <w:drawing>
                <wp:inline distT="0" distB="0" distL="0" distR="0">
                  <wp:extent cx="2192020" cy="1492885"/>
                  <wp:effectExtent l="0" t="0" r="0" b="0"/>
                  <wp:docPr id="31" name="Picture 31" descr="C:\Users\User\Pictures\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10a.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c>
          <w:tcPr>
            <w:tcW w:w="3468" w:type="dxa"/>
          </w:tcPr>
          <w:p w:rsidR="003B11D1" w:rsidRDefault="003B11D1" w:rsidP="003B11D1">
            <w:pPr>
              <w:pStyle w:val="image"/>
              <w:spacing w:before="0" w:after="0"/>
            </w:pPr>
            <w:r>
              <w:rPr>
                <w:noProof/>
                <w:lang w:eastAsia="en-US"/>
              </w:rPr>
              <w:drawing>
                <wp:inline distT="0" distB="0" distL="0" distR="0">
                  <wp:extent cx="2192020" cy="1492885"/>
                  <wp:effectExtent l="0" t="0" r="0" b="0"/>
                  <wp:docPr id="64" name="Picture 64" descr="C:\Users\User\Pictures\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10b.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r>
      <w:tr w:rsidR="003B11D1" w:rsidTr="000F3DAA">
        <w:tc>
          <w:tcPr>
            <w:tcW w:w="3467" w:type="dxa"/>
          </w:tcPr>
          <w:p w:rsidR="003B11D1" w:rsidRDefault="003B11D1" w:rsidP="003B11D1">
            <w:pPr>
              <w:pStyle w:val="image"/>
              <w:spacing w:before="0" w:after="0"/>
            </w:pPr>
            <w:r>
              <w:rPr>
                <w:noProof/>
                <w:lang w:eastAsia="en-US"/>
              </w:rPr>
              <w:drawing>
                <wp:inline distT="0" distB="0" distL="0" distR="0">
                  <wp:extent cx="2192020" cy="1492885"/>
                  <wp:effectExtent l="0" t="0" r="0" b="0"/>
                  <wp:docPr id="65" name="Picture 65" descr="C:\Users\User\Pictures\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10c.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c>
          <w:tcPr>
            <w:tcW w:w="3468" w:type="dxa"/>
          </w:tcPr>
          <w:p w:rsidR="003B11D1" w:rsidRDefault="003B11D1" w:rsidP="003B11D1">
            <w:pPr>
              <w:pStyle w:val="image"/>
              <w:spacing w:before="0" w:after="0"/>
            </w:pPr>
            <w:r>
              <w:rPr>
                <w:noProof/>
                <w:lang w:eastAsia="en-US"/>
              </w:rPr>
              <w:drawing>
                <wp:inline distT="0" distB="0" distL="0" distR="0">
                  <wp:extent cx="2192020" cy="1492885"/>
                  <wp:effectExtent l="0" t="0" r="0" b="0"/>
                  <wp:docPr id="66" name="Picture 66" descr="C:\Users\User\Pictures\1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10d.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r>
      <w:tr w:rsidR="003B11D1" w:rsidTr="000F3DAA">
        <w:tc>
          <w:tcPr>
            <w:tcW w:w="3467" w:type="dxa"/>
          </w:tcPr>
          <w:p w:rsidR="003B11D1" w:rsidRDefault="003B11D1" w:rsidP="003B11D1">
            <w:pPr>
              <w:pStyle w:val="image"/>
              <w:spacing w:before="0" w:after="0"/>
            </w:pPr>
            <w:r>
              <w:rPr>
                <w:noProof/>
                <w:lang w:eastAsia="en-US"/>
              </w:rPr>
              <w:drawing>
                <wp:inline distT="0" distB="0" distL="0" distR="0">
                  <wp:extent cx="2192020" cy="1492885"/>
                  <wp:effectExtent l="0" t="0" r="0" b="0"/>
                  <wp:docPr id="68" name="Picture 68" descr="C:\Users\User\Pictures\1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10e.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c>
          <w:tcPr>
            <w:tcW w:w="3468" w:type="dxa"/>
          </w:tcPr>
          <w:p w:rsidR="003B11D1" w:rsidRDefault="003B11D1" w:rsidP="003B11D1">
            <w:pPr>
              <w:pStyle w:val="image"/>
              <w:spacing w:before="0" w:after="0"/>
            </w:pPr>
            <w:r>
              <w:rPr>
                <w:noProof/>
                <w:lang w:eastAsia="en-US"/>
              </w:rPr>
              <w:drawing>
                <wp:inline distT="0" distB="0" distL="0" distR="0">
                  <wp:extent cx="2192020" cy="1492885"/>
                  <wp:effectExtent l="0" t="0" r="0" b="0"/>
                  <wp:docPr id="69" name="Picture 69" descr="C:\Users\User\Pictures\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10f.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r>
      <w:tr w:rsidR="003B11D1" w:rsidTr="000F3DAA">
        <w:tc>
          <w:tcPr>
            <w:tcW w:w="3467" w:type="dxa"/>
          </w:tcPr>
          <w:p w:rsidR="003B11D1" w:rsidRDefault="003B11D1" w:rsidP="003B11D1">
            <w:pPr>
              <w:pStyle w:val="image"/>
              <w:spacing w:before="0" w:after="0"/>
            </w:pPr>
            <w:r>
              <w:rPr>
                <w:noProof/>
                <w:lang w:eastAsia="en-US"/>
              </w:rPr>
              <w:drawing>
                <wp:inline distT="0" distB="0" distL="0" distR="0">
                  <wp:extent cx="2192020" cy="1492885"/>
                  <wp:effectExtent l="0" t="0" r="0" b="0"/>
                  <wp:docPr id="70" name="Picture 70" descr="C:\Users\User\Pictures\1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10g.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492885"/>
                          </a:xfrm>
                          <a:prstGeom prst="rect">
                            <a:avLst/>
                          </a:prstGeom>
                          <a:noFill/>
                          <a:ln>
                            <a:noFill/>
                          </a:ln>
                        </pic:spPr>
                      </pic:pic>
                    </a:graphicData>
                  </a:graphic>
                </wp:inline>
              </w:drawing>
            </w:r>
          </w:p>
        </w:tc>
        <w:tc>
          <w:tcPr>
            <w:tcW w:w="3468" w:type="dxa"/>
          </w:tcPr>
          <w:p w:rsidR="003B11D1" w:rsidRDefault="003B11D1" w:rsidP="00B94D5A">
            <w:pPr>
              <w:pStyle w:val="figurecaption0"/>
              <w:ind w:right="90"/>
              <w:jc w:val="both"/>
            </w:pPr>
          </w:p>
        </w:tc>
      </w:tr>
    </w:tbl>
    <w:p w:rsidR="003B11D1" w:rsidRPr="008155D2" w:rsidRDefault="00B94D5A" w:rsidP="00B94D5A">
      <w:pPr>
        <w:pStyle w:val="figurecaption0"/>
        <w:jc w:val="both"/>
      </w:pPr>
      <w:proofErr w:type="gramStart"/>
      <w:r>
        <w:rPr>
          <w:b/>
        </w:rPr>
        <w:t>Fig.</w:t>
      </w:r>
      <w:proofErr w:type="gramEnd"/>
      <w:r>
        <w:rPr>
          <w:b/>
        </w:rPr>
        <w:t xml:space="preserve"> </w:t>
      </w:r>
      <w:fldSimple w:instr=" SEQ &quot;Figure&quot; \* MERGEFORMAT ">
        <w:r w:rsidR="000515E5">
          <w:rPr>
            <w:b/>
            <w:noProof/>
          </w:rPr>
          <w:t>10</w:t>
        </w:r>
      </w:fldSimple>
      <w:r>
        <w:rPr>
          <w:b/>
        </w:rPr>
        <w:t>.</w:t>
      </w:r>
      <w:r>
        <w:t xml:space="preserve"> </w:t>
      </w:r>
      <w:r w:rsidRPr="00B94D5A">
        <w:t>Corresponding</w:t>
      </w:r>
      <w:r>
        <w:t xml:space="preserve"> Modularity </w:t>
      </w:r>
      <w:r w:rsidRPr="00FD4F83">
        <w:t>values for the best and worst community structure</w:t>
      </w:r>
      <w:r>
        <w:t>s</w:t>
      </w:r>
      <w:r w:rsidRPr="00FD4F83">
        <w:t xml:space="preserve"> in the Pareto-optimal set </w:t>
      </w:r>
      <w:r>
        <w:t xml:space="preserve">from the </w:t>
      </w:r>
      <w:r w:rsidRPr="00FD4F83">
        <w:t xml:space="preserve">GN benchmark for </w:t>
      </w:r>
      <w:proofErr w:type="spellStart"/>
      <w:r w:rsidRPr="00FD4F83">
        <w:t>z</w:t>
      </w:r>
      <w:r w:rsidRPr="00B7664E">
        <w:rPr>
          <w:vertAlign w:val="subscript"/>
        </w:rPr>
        <w:t>out</w:t>
      </w:r>
      <w:proofErr w:type="spellEnd"/>
      <w:r w:rsidRPr="00FD4F83">
        <w:t xml:space="preserve"> values from 1 to 7</w:t>
      </w:r>
      <w:r>
        <w:t>.</w:t>
      </w:r>
      <w:r w:rsidRPr="00FD4F83">
        <w:t xml:space="preserve"> </w:t>
      </w:r>
      <w:r>
        <w:t>T</w:t>
      </w:r>
      <w:r w:rsidRPr="00FD4F83">
        <w:t xml:space="preserve">he upper triangular </w:t>
      </w:r>
      <w:r>
        <w:t xml:space="preserve">areas </w:t>
      </w:r>
      <w:r w:rsidRPr="00FD4F83">
        <w:t xml:space="preserve">of the </w:t>
      </w:r>
      <w:r>
        <w:t xml:space="preserve">matrices </w:t>
      </w:r>
      <w:r w:rsidRPr="00FD4F83">
        <w:t xml:space="preserve">show the </w:t>
      </w:r>
      <w:r>
        <w:t xml:space="preserve">Modularity </w:t>
      </w:r>
      <w:r w:rsidRPr="00FD4F83">
        <w:t>values for the best solution for each pair</w:t>
      </w:r>
      <w:r>
        <w:t>.</w:t>
      </w:r>
      <w:r w:rsidRPr="00FD4F83">
        <w:t xml:space="preserve"> </w:t>
      </w:r>
      <w:r>
        <w:t>T</w:t>
      </w:r>
      <w:r w:rsidRPr="00FD4F83">
        <w:t xml:space="preserve">he lower triangular </w:t>
      </w:r>
      <w:r>
        <w:t xml:space="preserve">areas </w:t>
      </w:r>
      <w:r w:rsidRPr="00FD4F83">
        <w:t xml:space="preserve">show the </w:t>
      </w:r>
      <w:r>
        <w:t xml:space="preserve">Modularity </w:t>
      </w:r>
      <w:r w:rsidRPr="00FD4F83">
        <w:t xml:space="preserve">values for the worst solution for each </w:t>
      </w:r>
      <w:r>
        <w:t xml:space="preserve">pair of </w:t>
      </w:r>
      <w:r w:rsidRPr="00547C16">
        <w:t>objective</w:t>
      </w:r>
      <w:r>
        <w:t>s for the solution selected in Fig</w:t>
      </w:r>
      <w:r w:rsidRPr="00FD4F83">
        <w:t>.</w:t>
      </w:r>
      <w:r>
        <w:t xml:space="preserve"> 9.</w:t>
      </w:r>
    </w:p>
    <w:p w:rsidR="008D7FEF" w:rsidRDefault="008D7FEF" w:rsidP="008A0EDC">
      <w:r>
        <w:lastRenderedPageBreak/>
        <w:t xml:space="preserve"> </w:t>
      </w:r>
    </w:p>
    <w:p w:rsidR="008D7FEF" w:rsidRDefault="008D7FEF" w:rsidP="000A2A0C"/>
    <w:p w:rsidR="007B2925" w:rsidRDefault="007B2925" w:rsidP="000A2A0C"/>
    <w:tbl>
      <w:tblPr>
        <w:tblStyle w:val="TableGrid"/>
        <w:tblW w:w="69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465"/>
        <w:gridCol w:w="3465"/>
      </w:tblGrid>
      <w:tr w:rsidR="007B2925" w:rsidTr="000F3DAA">
        <w:tc>
          <w:tcPr>
            <w:tcW w:w="3465" w:type="dxa"/>
          </w:tcPr>
          <w:p w:rsidR="007B2925" w:rsidRDefault="007B2925" w:rsidP="007B2925">
            <w:pPr>
              <w:pStyle w:val="image"/>
              <w:spacing w:before="0" w:after="0"/>
            </w:pPr>
            <w:r>
              <w:rPr>
                <w:noProof/>
                <w:lang w:eastAsia="en-US"/>
              </w:rPr>
              <w:drawing>
                <wp:inline distT="0" distB="0" distL="0" distR="0">
                  <wp:extent cx="2192020" cy="1990090"/>
                  <wp:effectExtent l="0" t="0" r="0" b="0"/>
                  <wp:docPr id="71" name="Picture 71" descr="C:\Users\User\Pictures\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11a.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990090"/>
                          </a:xfrm>
                          <a:prstGeom prst="rect">
                            <a:avLst/>
                          </a:prstGeom>
                          <a:noFill/>
                          <a:ln>
                            <a:noFill/>
                          </a:ln>
                        </pic:spPr>
                      </pic:pic>
                    </a:graphicData>
                  </a:graphic>
                </wp:inline>
              </w:drawing>
            </w:r>
            <w:r>
              <w:rPr>
                <w:rFonts w:eastAsia="Calibri"/>
                <w:sz w:val="16"/>
                <w:szCs w:val="16"/>
              </w:rPr>
              <w:t xml:space="preserve">a) </w:t>
            </w:r>
            <w:proofErr w:type="spellStart"/>
            <w:r w:rsidRPr="00622BFC">
              <w:rPr>
                <w:rFonts w:eastAsia="Calibri"/>
                <w:sz w:val="16"/>
                <w:szCs w:val="16"/>
              </w:rPr>
              <w:t>Clauset</w:t>
            </w:r>
            <w:proofErr w:type="spellEnd"/>
            <w:r w:rsidRPr="00622BFC">
              <w:rPr>
                <w:rFonts w:eastAsia="Calibri"/>
                <w:sz w:val="16"/>
                <w:szCs w:val="16"/>
              </w:rPr>
              <w:t>, Newman and Moore</w:t>
            </w:r>
          </w:p>
        </w:tc>
        <w:tc>
          <w:tcPr>
            <w:tcW w:w="3465" w:type="dxa"/>
          </w:tcPr>
          <w:p w:rsidR="007B2925" w:rsidRDefault="007B2925" w:rsidP="007B2925">
            <w:pPr>
              <w:pStyle w:val="image"/>
              <w:spacing w:before="0" w:after="0"/>
            </w:pPr>
            <w:r>
              <w:rPr>
                <w:noProof/>
                <w:lang w:eastAsia="en-US"/>
              </w:rPr>
              <w:drawing>
                <wp:inline distT="0" distB="0" distL="0" distR="0">
                  <wp:extent cx="2192020" cy="1990090"/>
                  <wp:effectExtent l="0" t="0" r="0" b="0"/>
                  <wp:docPr id="72" name="Picture 72" descr="C:\Users\User\Pictures\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11b.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990090"/>
                          </a:xfrm>
                          <a:prstGeom prst="rect">
                            <a:avLst/>
                          </a:prstGeom>
                          <a:noFill/>
                          <a:ln>
                            <a:noFill/>
                          </a:ln>
                        </pic:spPr>
                      </pic:pic>
                    </a:graphicData>
                  </a:graphic>
                </wp:inline>
              </w:drawing>
            </w:r>
            <w:r w:rsidRPr="00622BFC">
              <w:rPr>
                <w:rFonts w:eastAsia="Calibri"/>
                <w:noProof/>
                <w:sz w:val="16"/>
                <w:szCs w:val="16"/>
              </w:rPr>
              <w:t xml:space="preserve"> </w:t>
            </w:r>
            <w:r>
              <w:rPr>
                <w:rFonts w:eastAsia="Calibri"/>
                <w:noProof/>
                <w:sz w:val="16"/>
                <w:szCs w:val="16"/>
              </w:rPr>
              <w:t xml:space="preserve">b) </w:t>
            </w:r>
            <w:r w:rsidRPr="00622BFC">
              <w:rPr>
                <w:rFonts w:eastAsia="Calibri"/>
                <w:noProof/>
                <w:sz w:val="16"/>
                <w:szCs w:val="16"/>
              </w:rPr>
              <w:t>Girvan-Newman</w:t>
            </w:r>
          </w:p>
        </w:tc>
      </w:tr>
    </w:tbl>
    <w:p w:rsidR="007B2925" w:rsidRDefault="007B2925" w:rsidP="007B2925">
      <w:pPr>
        <w:pStyle w:val="figurecaption0"/>
        <w:jc w:val="both"/>
      </w:pPr>
      <w:proofErr w:type="gramStart"/>
      <w:r>
        <w:rPr>
          <w:rFonts w:eastAsia="Calibri"/>
          <w:b/>
        </w:rPr>
        <w:t>Fig.</w:t>
      </w:r>
      <w:proofErr w:type="gramEnd"/>
      <w:r>
        <w:rPr>
          <w:rFonts w:eastAsia="Calibri"/>
          <w:b/>
        </w:rPr>
        <w:t xml:space="preserve"> </w:t>
      </w:r>
      <w:fldSimple w:instr=" SEQ &quot;Figure&quot; \* MERGEFORMAT ">
        <w:r w:rsidR="000515E5">
          <w:rPr>
            <w:rFonts w:eastAsia="Calibri"/>
            <w:b/>
            <w:noProof/>
          </w:rPr>
          <w:t>11</w:t>
        </w:r>
      </w:fldSimple>
      <w:r>
        <w:rPr>
          <w:rFonts w:eastAsia="Calibri"/>
          <w:b/>
        </w:rPr>
        <w:t>.</w:t>
      </w:r>
      <w:r>
        <w:rPr>
          <w:rFonts w:eastAsia="Calibri"/>
        </w:rPr>
        <w:t xml:space="preserve"> </w:t>
      </w:r>
      <w:r w:rsidRPr="007B2925">
        <w:rPr>
          <w:rFonts w:eastAsia="Calibri"/>
        </w:rPr>
        <w:t>Community</w:t>
      </w:r>
      <w:r w:rsidRPr="0071355D">
        <w:rPr>
          <w:rFonts w:eastAsia="Calibri"/>
          <w:noProof/>
        </w:rPr>
        <w:t xml:space="preserve"> struture founded by</w:t>
      </w:r>
      <w:r>
        <w:rPr>
          <w:rFonts w:eastAsia="Calibri"/>
          <w:noProof/>
        </w:rPr>
        <w:t xml:space="preserve"> (a)</w:t>
      </w:r>
      <w:r w:rsidRPr="0071355D">
        <w:rPr>
          <w:rFonts w:eastAsia="Calibri"/>
          <w:noProof/>
        </w:rPr>
        <w:t xml:space="preserve"> </w:t>
      </w:r>
      <w:proofErr w:type="spellStart"/>
      <w:r w:rsidRPr="0071355D">
        <w:rPr>
          <w:rFonts w:eastAsia="Calibri"/>
        </w:rPr>
        <w:t>Clauset</w:t>
      </w:r>
      <w:proofErr w:type="spellEnd"/>
      <w:r w:rsidRPr="0071355D">
        <w:rPr>
          <w:rFonts w:eastAsia="Calibri"/>
        </w:rPr>
        <w:t xml:space="preserve">, Newman and Moore and </w:t>
      </w:r>
      <w:r>
        <w:rPr>
          <w:rFonts w:eastAsia="Calibri"/>
        </w:rPr>
        <w:t xml:space="preserve">(b) </w:t>
      </w:r>
      <w:r w:rsidRPr="0071355D">
        <w:rPr>
          <w:rFonts w:eastAsia="Calibri"/>
          <w:noProof/>
        </w:rPr>
        <w:t>Girvan-Newman algorithm</w:t>
      </w:r>
      <w:r>
        <w:rPr>
          <w:rFonts w:eastAsia="Calibri"/>
          <w:noProof/>
        </w:rPr>
        <w:t>s</w:t>
      </w:r>
      <w:r w:rsidRPr="0071355D">
        <w:rPr>
          <w:rFonts w:eastAsia="Calibri"/>
        </w:rPr>
        <w:t xml:space="preserve"> for Bottlenose Dolphin Network</w:t>
      </w:r>
    </w:p>
    <w:p w:rsidR="008D7FEF" w:rsidRDefault="008D7FEF" w:rsidP="000A2A0C">
      <w:r>
        <w:t>Figure 12 shows the NMI values of the solutions found by the two algorithms compared with some of our results using the GA for both real social networks.</w:t>
      </w:r>
    </w:p>
    <w:p w:rsidR="008D7FEF" w:rsidRDefault="008D7FEF" w:rsidP="003E3335">
      <w:r>
        <w:t xml:space="preserve">In the single-objective case, we observe that the GA produced better results than the GN and </w:t>
      </w:r>
      <w:proofErr w:type="spellStart"/>
      <w:r w:rsidRPr="00054C10">
        <w:t>Clauset</w:t>
      </w:r>
      <w:proofErr w:type="spellEnd"/>
      <w:r>
        <w:t xml:space="preserve"> algorithms for both networks for most of the objectives. In the multi-objective case, the multi-objective GA with the proper objective function also produced a very promising result for both networks. </w:t>
      </w:r>
    </w:p>
    <w:p w:rsidR="000D28F5" w:rsidRDefault="000D28F5" w:rsidP="000D28F5">
      <w:pPr>
        <w:pStyle w:val="image"/>
      </w:pPr>
      <w:r>
        <w:rPr>
          <w:noProof/>
          <w:lang w:eastAsia="en-US"/>
        </w:rPr>
        <w:drawing>
          <wp:inline distT="0" distB="0" distL="0" distR="0">
            <wp:extent cx="4390390" cy="2198370"/>
            <wp:effectExtent l="0" t="0" r="0" b="0"/>
            <wp:docPr id="73" name="Picture 73" descr="C:\Users\User\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12.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0390" cy="2198370"/>
                    </a:xfrm>
                    <a:prstGeom prst="rect">
                      <a:avLst/>
                    </a:prstGeom>
                    <a:noFill/>
                    <a:ln>
                      <a:noFill/>
                    </a:ln>
                  </pic:spPr>
                </pic:pic>
              </a:graphicData>
            </a:graphic>
          </wp:inline>
        </w:drawing>
      </w:r>
    </w:p>
    <w:p w:rsidR="000D28F5" w:rsidRDefault="000D28F5" w:rsidP="000D28F5">
      <w:proofErr w:type="gramStart"/>
      <w:r>
        <w:rPr>
          <w:b/>
        </w:rPr>
        <w:t>Fig.</w:t>
      </w:r>
      <w:proofErr w:type="gramEnd"/>
      <w:r>
        <w:rPr>
          <w:b/>
        </w:rPr>
        <w:t xml:space="preserve"> </w:t>
      </w:r>
      <w:fldSimple w:instr=" SEQ &quot;Figure&quot; \* MERGEFORMAT ">
        <w:r w:rsidR="000515E5">
          <w:rPr>
            <w:b/>
            <w:noProof/>
          </w:rPr>
          <w:t>12</w:t>
        </w:r>
      </w:fldSimple>
      <w:r>
        <w:rPr>
          <w:b/>
        </w:rPr>
        <w:t>.</w:t>
      </w:r>
      <w:r>
        <w:t xml:space="preserve"> </w:t>
      </w:r>
      <w:r w:rsidRPr="003E3335">
        <w:t>NMI</w:t>
      </w:r>
      <w:r>
        <w:rPr>
          <w:noProof/>
        </w:rPr>
        <w:t xml:space="preserve"> comparision between best of GA results,</w:t>
      </w:r>
      <w:r w:rsidRPr="0071355D">
        <w:rPr>
          <w:rFonts w:eastAsia="Calibri"/>
        </w:rPr>
        <w:t xml:space="preserve"> </w:t>
      </w:r>
      <w:proofErr w:type="spellStart"/>
      <w:r>
        <w:rPr>
          <w:rFonts w:eastAsia="Calibri"/>
        </w:rPr>
        <w:t>Clauset</w:t>
      </w:r>
      <w:proofErr w:type="spellEnd"/>
      <w:r>
        <w:rPr>
          <w:rFonts w:eastAsia="Calibri"/>
        </w:rPr>
        <w:t>-Newman-</w:t>
      </w:r>
      <w:r w:rsidRPr="0071355D">
        <w:rPr>
          <w:rFonts w:eastAsia="Calibri"/>
        </w:rPr>
        <w:t>Moore algorithm</w:t>
      </w:r>
      <w:r>
        <w:rPr>
          <w:rFonts w:eastAsia="Calibri"/>
        </w:rPr>
        <w:t>,</w:t>
      </w:r>
      <w:r w:rsidRPr="0071355D">
        <w:rPr>
          <w:rFonts w:eastAsia="Calibri"/>
        </w:rPr>
        <w:t xml:space="preserve"> and </w:t>
      </w:r>
      <w:r w:rsidRPr="0071355D">
        <w:rPr>
          <w:rFonts w:eastAsia="Calibri"/>
          <w:noProof/>
        </w:rPr>
        <w:t xml:space="preserve">Girvan-Newman </w:t>
      </w:r>
      <w:r w:rsidRPr="0071355D">
        <w:rPr>
          <w:rFonts w:eastAsia="Calibri"/>
        </w:rPr>
        <w:t>algorithm</w:t>
      </w:r>
    </w:p>
    <w:p w:rsidR="00D82CFE" w:rsidRDefault="00D82CFE" w:rsidP="00C93A53">
      <w:pPr>
        <w:pStyle w:val="heading2"/>
      </w:pPr>
      <w:r>
        <w:lastRenderedPageBreak/>
        <w:t xml:space="preserve">Case Study: </w:t>
      </w:r>
      <w:r w:rsidR="00A55822">
        <w:t xml:space="preserve">Communities in </w:t>
      </w:r>
      <w:r w:rsidR="00C93A53">
        <w:t>o</w:t>
      </w:r>
      <w:r>
        <w:t xml:space="preserve">nline social network </w:t>
      </w:r>
    </w:p>
    <w:p w:rsidR="00D82CFE" w:rsidRDefault="000D28F5" w:rsidP="00BD0F5F">
      <w:r>
        <w:t>Online social network such as Facebook or Google+ is</w:t>
      </w:r>
      <w:r w:rsidRPr="00953802">
        <w:t xml:space="preserve"> a platform to build social networks or social relations among people who, for example, share interests, activ</w:t>
      </w:r>
      <w:r w:rsidRPr="00953802">
        <w:t>i</w:t>
      </w:r>
      <w:r w:rsidRPr="00953802">
        <w:t>ties, backgrounds, or real-life connections. A social network service consists of a representation of each user (often a profile), his/her social links, and a variety of add</w:t>
      </w:r>
      <w:r w:rsidRPr="00953802">
        <w:t>i</w:t>
      </w:r>
      <w:r w:rsidRPr="00953802">
        <w:t>tional services. Social networking sites allow users to share ideas, pictures, posts, activities, events, and interes</w:t>
      </w:r>
      <w:r>
        <w:t xml:space="preserve">ts with people in their network due such online social behavior </w:t>
      </w:r>
      <w:r w:rsidRPr="00953802">
        <w:t>online communit</w:t>
      </w:r>
      <w:r>
        <w:t>ies</w:t>
      </w:r>
      <w:r w:rsidRPr="00953802">
        <w:t xml:space="preserve"> are</w:t>
      </w:r>
      <w:r>
        <w:t xml:space="preserve"> formed where online users tend to form commun</w:t>
      </w:r>
      <w:r>
        <w:t>i</w:t>
      </w:r>
      <w:r>
        <w:t xml:space="preserve">ties that group users who share some comment interest. Users usually form groups or circles in online social network. </w:t>
      </w:r>
      <w:proofErr w:type="spellStart"/>
      <w:r>
        <w:t>Leskovec</w:t>
      </w:r>
      <w:proofErr w:type="spellEnd"/>
      <w:r>
        <w:t xml:space="preserve"> </w:t>
      </w:r>
      <w:sdt>
        <w:sdtPr>
          <w:id w:val="-1445304244"/>
          <w:citation/>
        </w:sdtPr>
        <w:sdtContent>
          <w:r w:rsidR="006F1860">
            <w:fldChar w:fldCharType="begin"/>
          </w:r>
          <w:r>
            <w:instrText xml:space="preserve"> CITATION McA12 \l 1033 </w:instrText>
          </w:r>
          <w:r w:rsidR="006F1860">
            <w:fldChar w:fldCharType="separate"/>
          </w:r>
          <w:r w:rsidR="00112D30">
            <w:rPr>
              <w:noProof/>
            </w:rPr>
            <w:t>[</w:t>
          </w:r>
          <w:hyperlink w:anchor="McA12" w:history="1">
            <w:r w:rsidR="00112D30">
              <w:rPr>
                <w:noProof/>
              </w:rPr>
              <w:t>38</w:t>
            </w:r>
          </w:hyperlink>
          <w:r w:rsidR="00112D30">
            <w:rPr>
              <w:noProof/>
            </w:rPr>
            <w:t>]</w:t>
          </w:r>
          <w:r w:rsidR="006F1860">
            <w:fldChar w:fldCharType="end"/>
          </w:r>
        </w:sdtContent>
      </w:sdt>
      <w:r>
        <w:t xml:space="preserve"> collect</w:t>
      </w:r>
      <w:r w:rsidR="00B94D5A">
        <w:t>s</w:t>
      </w:r>
      <w:r>
        <w:t xml:space="preserve"> some data for the Facebook website</w:t>
      </w:r>
      <w:r w:rsidR="00BD0F5F">
        <w:t xml:space="preserve"> -10 ego networks-. T</w:t>
      </w:r>
      <w:r>
        <w:t>he</w:t>
      </w:r>
      <w:r w:rsidRPr="006A71E1">
        <w:t xml:space="preserve"> data was collected fro</w:t>
      </w:r>
      <w:r>
        <w:t>m survey participants using a</w:t>
      </w:r>
      <w:r w:rsidRPr="006A71E1">
        <w:t xml:space="preserve"> Facebook app</w:t>
      </w:r>
      <w:r>
        <w:t xml:space="preserve">lication </w:t>
      </w:r>
      <w:sdt>
        <w:sdtPr>
          <w:id w:val="-776633254"/>
          <w:citation/>
        </w:sdtPr>
        <w:sdtContent>
          <w:r w:rsidR="006F1860">
            <w:fldChar w:fldCharType="begin"/>
          </w:r>
          <w:r>
            <w:instrText xml:space="preserve"> CITATION Les13 \l 1033 </w:instrText>
          </w:r>
          <w:r w:rsidR="006F1860">
            <w:fldChar w:fldCharType="separate"/>
          </w:r>
          <w:r w:rsidR="00112D30">
            <w:rPr>
              <w:noProof/>
            </w:rPr>
            <w:t>[</w:t>
          </w:r>
          <w:hyperlink w:anchor="Les13" w:history="1">
            <w:r w:rsidR="00112D30">
              <w:rPr>
                <w:noProof/>
              </w:rPr>
              <w:t>39</w:t>
            </w:r>
          </w:hyperlink>
          <w:r w:rsidR="00112D30">
            <w:rPr>
              <w:noProof/>
            </w:rPr>
            <w:t>]</w:t>
          </w:r>
          <w:r w:rsidR="006F1860">
            <w:fldChar w:fldCharType="end"/>
          </w:r>
        </w:sdtContent>
      </w:sdt>
      <w:r w:rsidRPr="006A71E1">
        <w:t>. The dataset includes node features (profiles), circles, and ego networks.</w:t>
      </w:r>
      <w:r>
        <w:t xml:space="preserve"> The ago network consist of a user’s –the ego node- friends and their connections to each other. Each ego network has a ground truth community structure that has been identified by the ego used himself by just tagging each of his friends. The problem with the ego network ground truth is that it was identified by the ego user himself, making it valid form the user point of view and most participants users miss classify some of his/her friend</w:t>
      </w:r>
      <w:r w:rsidR="00E803A7">
        <w:t>s</w:t>
      </w:r>
      <w:r>
        <w:t xml:space="preserve"> .</w:t>
      </w:r>
    </w:p>
    <w:p w:rsidR="00E803A7" w:rsidRDefault="00E803A7" w:rsidP="008A0EDC">
      <w:r>
        <w:t xml:space="preserve">We combine the 10 Facebook ego networks from </w:t>
      </w:r>
      <w:sdt>
        <w:sdtPr>
          <w:id w:val="1018898897"/>
          <w:citation/>
        </w:sdtPr>
        <w:sdtContent>
          <w:r w:rsidR="006F1860">
            <w:fldChar w:fldCharType="begin"/>
          </w:r>
          <w:r>
            <w:instrText xml:space="preserve"> CITATION McA12 \l 1033 </w:instrText>
          </w:r>
          <w:r w:rsidR="006F1860">
            <w:fldChar w:fldCharType="separate"/>
          </w:r>
          <w:r w:rsidR="00112D30">
            <w:rPr>
              <w:noProof/>
            </w:rPr>
            <w:t>[</w:t>
          </w:r>
          <w:hyperlink w:anchor="McA12" w:history="1">
            <w:r w:rsidR="00112D30">
              <w:rPr>
                <w:noProof/>
              </w:rPr>
              <w:t>38</w:t>
            </w:r>
          </w:hyperlink>
          <w:r w:rsidR="00112D30">
            <w:rPr>
              <w:noProof/>
            </w:rPr>
            <w:t>]</w:t>
          </w:r>
          <w:r w:rsidR="006F1860">
            <w:fldChar w:fldCharType="end"/>
          </w:r>
        </w:sdtContent>
      </w:sdt>
      <w:r>
        <w:t xml:space="preserve"> into one big network. We remove the ego nodes. The result network is undirected network which contain 3959 nodes and 84243 edges. There is no clear community structure for the network so we compare the result of the GA only in term of Modularity.</w:t>
      </w:r>
    </w:p>
    <w:p w:rsidR="00E72396" w:rsidRDefault="00B94D5A" w:rsidP="00B94D5A">
      <w:pPr>
        <w:spacing w:after="240"/>
      </w:pPr>
      <w:r>
        <w:t>First we applied single-</w:t>
      </w:r>
      <w:r w:rsidR="00E803A7">
        <w:t>objective GA to the network for each objective.</w:t>
      </w:r>
      <w:r w:rsidR="008E03F2" w:rsidRPr="008E03F2">
        <w:t xml:space="preserve"> </w:t>
      </w:r>
      <w:r w:rsidR="008E03F2">
        <w:t>W</w:t>
      </w:r>
      <w:r w:rsidR="008E03F2" w:rsidRPr="00845669">
        <w:t>e e</w:t>
      </w:r>
      <w:r w:rsidR="008E03F2" w:rsidRPr="00845669">
        <w:t>m</w:t>
      </w:r>
      <w:r w:rsidR="008E03F2" w:rsidRPr="00845669">
        <w:t xml:space="preserve">ployed standard parameters for the </w:t>
      </w:r>
      <w:r w:rsidR="008E03F2">
        <w:t>GA:</w:t>
      </w:r>
      <w:r w:rsidR="008E03F2" w:rsidRPr="00845669">
        <w:t xml:space="preserve"> </w:t>
      </w:r>
      <w:r w:rsidR="008E03F2">
        <w:t xml:space="preserve">a </w:t>
      </w:r>
      <w:r w:rsidR="008E03F2" w:rsidRPr="00845669">
        <w:t xml:space="preserve">crossover rate </w:t>
      </w:r>
      <w:r w:rsidR="008E03F2">
        <w:t xml:space="preserve">of </w:t>
      </w:r>
      <w:r w:rsidR="008E03F2" w:rsidRPr="00845669">
        <w:t xml:space="preserve">0.9, </w:t>
      </w:r>
      <w:r w:rsidR="008E03F2">
        <w:t xml:space="preserve">a </w:t>
      </w:r>
      <w:r w:rsidR="008E03F2" w:rsidRPr="00845669">
        <w:t xml:space="preserve">mutation rate </w:t>
      </w:r>
      <w:r w:rsidR="008E03F2">
        <w:t xml:space="preserve">of </w:t>
      </w:r>
      <w:r w:rsidR="008E03F2" w:rsidRPr="00845669">
        <w:t xml:space="preserve">0.4, </w:t>
      </w:r>
      <w:r w:rsidR="008E03F2">
        <w:t xml:space="preserve">the </w:t>
      </w:r>
      <w:r w:rsidR="008E03F2" w:rsidRPr="00845669">
        <w:t xml:space="preserve">elite reproduction </w:t>
      </w:r>
      <w:r w:rsidR="008E03F2">
        <w:t xml:space="preserve">was </w:t>
      </w:r>
      <w:r w:rsidR="008E03F2" w:rsidRPr="00845669">
        <w:t xml:space="preserve">10% of the population size, </w:t>
      </w:r>
      <w:r w:rsidR="008E03F2">
        <w:t xml:space="preserve">the </w:t>
      </w:r>
      <w:r w:rsidR="008E03F2" w:rsidRPr="00845669">
        <w:t xml:space="preserve">population size </w:t>
      </w:r>
      <w:r w:rsidR="008E03F2">
        <w:t>was 100</w:t>
      </w:r>
      <w:r w:rsidR="008E03F2" w:rsidRPr="00845669">
        <w:t xml:space="preserve">, and </w:t>
      </w:r>
      <w:r w:rsidR="008E03F2">
        <w:t xml:space="preserve">the </w:t>
      </w:r>
      <w:r w:rsidR="008E03F2" w:rsidRPr="00845669">
        <w:t xml:space="preserve">number of iterations </w:t>
      </w:r>
      <w:r w:rsidR="008E03F2">
        <w:t xml:space="preserve">was </w:t>
      </w:r>
      <w:r w:rsidR="00A71ED2">
        <w:t>4</w:t>
      </w:r>
      <w:r w:rsidR="008E03F2">
        <w:t>00</w:t>
      </w:r>
      <w:r w:rsidR="008E03F2" w:rsidRPr="00845669">
        <w:t>.</w:t>
      </w:r>
      <w:r w:rsidR="00E803A7">
        <w:t xml:space="preserve"> Fig</w:t>
      </w:r>
      <w:r>
        <w:t>ure</w:t>
      </w:r>
      <w:r w:rsidR="00E803A7">
        <w:t xml:space="preserve"> </w:t>
      </w:r>
      <w:r w:rsidR="009C26D8">
        <w:t>13</w:t>
      </w:r>
      <w:r w:rsidR="00E803A7">
        <w:t xml:space="preserve"> </w:t>
      </w:r>
      <w:r w:rsidR="004B0CE8">
        <w:t>shows</w:t>
      </w:r>
      <w:r w:rsidR="00E803A7">
        <w:t xml:space="preserve"> the result Modularity value for the detected community structure</w:t>
      </w:r>
      <w:r w:rsidR="009C26D8">
        <w:t xml:space="preserve"> </w:t>
      </w:r>
      <w:r w:rsidR="004B0CE8">
        <w:t>of</w:t>
      </w:r>
      <w:r w:rsidR="009C26D8">
        <w:t xml:space="preserve"> each</w:t>
      </w:r>
      <w:r w:rsidR="000504F1">
        <w:t xml:space="preserve"> objective</w:t>
      </w:r>
      <w:r w:rsidR="009C26D8">
        <w:t xml:space="preserve"> and the number of communities per each community structure</w:t>
      </w:r>
      <w:r w:rsidR="000504F1">
        <w:t>.</w:t>
      </w:r>
      <w:r w:rsidR="00FA681F">
        <w:t xml:space="preserve"> Almost all Objectives produce a good community structure in term of Modularity for Facebook dataset. First </w:t>
      </w:r>
      <w:r w:rsidR="000504F1">
        <w:t xml:space="preserve">Modularity and </w:t>
      </w:r>
      <w:r w:rsidR="000F3DAA">
        <w:t>Commun</w:t>
      </w:r>
      <w:r w:rsidR="000F3DAA">
        <w:t>i</w:t>
      </w:r>
      <w:r w:rsidR="000F3DAA">
        <w:t xml:space="preserve">ty </w:t>
      </w:r>
      <w:r w:rsidR="000504F1">
        <w:t>Fitness objectives produce</w:t>
      </w:r>
      <w:r w:rsidR="00E803A7">
        <w:t xml:space="preserve"> a good community structu</w:t>
      </w:r>
      <w:r w:rsidR="000504F1">
        <w:t xml:space="preserve">re with a high Modularity value above 0.8. Then there are Conductance and Normalized Cut objectives produce community structures with Modularity value about 0.75. </w:t>
      </w:r>
      <w:r w:rsidR="00FA681F">
        <w:t xml:space="preserve"> Only Internal density achieves a low modularity value as observed in Fig</w:t>
      </w:r>
      <w:r w:rsidR="004B0CE8">
        <w:t xml:space="preserve">. 13.a. </w:t>
      </w:r>
      <w:r w:rsidR="00FA681F">
        <w:t>The number of commun</w:t>
      </w:r>
      <w:r w:rsidR="00FA681F">
        <w:t>i</w:t>
      </w:r>
      <w:r w:rsidR="00FA681F">
        <w:t xml:space="preserve">ties’ </w:t>
      </w:r>
      <w:r w:rsidR="00FA681F" w:rsidRPr="00FA681F">
        <w:rPr>
          <w:i/>
          <w:iCs/>
        </w:rPr>
        <w:t>k</w:t>
      </w:r>
      <w:r w:rsidR="00FA681F">
        <w:t xml:space="preserve"> in each community structure produced by each objective is different. Fig</w:t>
      </w:r>
      <w:r>
        <w:t>ure</w:t>
      </w:r>
      <w:r w:rsidR="00FA681F">
        <w:t xml:space="preserve"> </w:t>
      </w:r>
      <w:r w:rsidR="0067319E">
        <w:t>13.b</w:t>
      </w:r>
      <w:r w:rsidR="00FA681F">
        <w:t xml:space="preserve"> </w:t>
      </w:r>
      <w:r>
        <w:t>shows</w:t>
      </w:r>
      <w:r w:rsidR="00FA681F">
        <w:t xml:space="preserve"> the number of communities for </w:t>
      </w:r>
      <w:r w:rsidR="004B0CE8">
        <w:t xml:space="preserve">the result of </w:t>
      </w:r>
      <w:r w:rsidR="00FA681F">
        <w:t>each objective. The comm</w:t>
      </w:r>
      <w:r w:rsidR="00FA681F">
        <w:t>u</w:t>
      </w:r>
      <w:r w:rsidR="00FA681F">
        <w:t>nity structures returned by Community Score and Internal density objective have more than 240 communities.</w:t>
      </w:r>
      <w:r w:rsidR="000504F1">
        <w:t xml:space="preserve"> </w:t>
      </w:r>
      <w:r w:rsidR="00FA681F">
        <w:t xml:space="preserve"> The community structures returned by Modularity</w:t>
      </w:r>
      <w:r w:rsidR="000F3DAA">
        <w:t xml:space="preserve">, </w:t>
      </w:r>
      <w:r w:rsidR="000F3DAA" w:rsidRPr="000F3DAA">
        <w:t>Community</w:t>
      </w:r>
      <w:r w:rsidR="00FA681F">
        <w:t xml:space="preserve"> Fitness and Normalized</w:t>
      </w:r>
      <w:r w:rsidR="000F3DAA">
        <w:t xml:space="preserve"> cut objectives</w:t>
      </w:r>
      <w:r w:rsidR="00FA681F">
        <w:t xml:space="preserve"> have approximately the same size which </w:t>
      </w:r>
      <w:r w:rsidR="00E72396">
        <w:t>in the range from 150 to 190. The rest of the objectives produce a community structure which has less than 90 communities.</w:t>
      </w:r>
      <w:r w:rsidR="008A0EDC">
        <w:t xml:space="preserve">  </w:t>
      </w:r>
      <w:r w:rsidR="00E72396">
        <w:t xml:space="preserve"> </w:t>
      </w:r>
    </w:p>
    <w:tbl>
      <w:tblPr>
        <w:tblStyle w:val="TableGrid"/>
        <w:tblW w:w="69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465"/>
        <w:gridCol w:w="3465"/>
      </w:tblGrid>
      <w:tr w:rsidR="009C26D8" w:rsidTr="000F3DAA">
        <w:tc>
          <w:tcPr>
            <w:tcW w:w="3465" w:type="dxa"/>
          </w:tcPr>
          <w:p w:rsidR="0067319E" w:rsidRDefault="0067319E" w:rsidP="0067319E">
            <w:pPr>
              <w:pStyle w:val="image"/>
              <w:spacing w:before="0" w:after="0"/>
              <w:rPr>
                <w:noProof/>
                <w:lang w:eastAsia="en-US"/>
              </w:rPr>
            </w:pPr>
            <w:r>
              <w:rPr>
                <w:noProof/>
                <w:lang w:eastAsia="en-US"/>
              </w:rPr>
              <w:lastRenderedPageBreak/>
              <w:drawing>
                <wp:inline distT="0" distB="0" distL="0" distR="0">
                  <wp:extent cx="2192020" cy="1734820"/>
                  <wp:effectExtent l="0" t="0" r="0" b="0"/>
                  <wp:docPr id="75" name="Picture 75" descr="C:\Users\User\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13.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734820"/>
                          </a:xfrm>
                          <a:prstGeom prst="rect">
                            <a:avLst/>
                          </a:prstGeom>
                          <a:noFill/>
                          <a:ln>
                            <a:noFill/>
                          </a:ln>
                        </pic:spPr>
                      </pic:pic>
                    </a:graphicData>
                  </a:graphic>
                </wp:inline>
              </w:drawing>
            </w:r>
          </w:p>
          <w:p w:rsidR="009C26D8" w:rsidRDefault="0067319E" w:rsidP="004B0CE8">
            <w:pPr>
              <w:pStyle w:val="image"/>
              <w:spacing w:before="0" w:after="0"/>
            </w:pPr>
            <w:r w:rsidRPr="0067319E">
              <w:rPr>
                <w:sz w:val="16"/>
                <w:szCs w:val="16"/>
              </w:rPr>
              <w:t>(a)</w:t>
            </w:r>
          </w:p>
        </w:tc>
        <w:tc>
          <w:tcPr>
            <w:tcW w:w="3465" w:type="dxa"/>
          </w:tcPr>
          <w:p w:rsidR="009C26D8" w:rsidRPr="0067319E" w:rsidRDefault="009C26D8" w:rsidP="0067319E">
            <w:pPr>
              <w:pStyle w:val="image"/>
              <w:spacing w:before="0" w:after="0"/>
              <w:rPr>
                <w:sz w:val="16"/>
                <w:szCs w:val="16"/>
              </w:rPr>
            </w:pPr>
            <w:r w:rsidRPr="0067319E">
              <w:rPr>
                <w:noProof/>
                <w:sz w:val="16"/>
                <w:szCs w:val="16"/>
                <w:lang w:eastAsia="en-US"/>
              </w:rPr>
              <w:drawing>
                <wp:inline distT="0" distB="0" distL="0" distR="0">
                  <wp:extent cx="2191871" cy="1734670"/>
                  <wp:effectExtent l="0" t="0" r="0" b="0"/>
                  <wp:docPr id="17" name="Picture 17" descr="C:\Users\User\Pictures\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13b.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734788"/>
                          </a:xfrm>
                          <a:prstGeom prst="rect">
                            <a:avLst/>
                          </a:prstGeom>
                          <a:noFill/>
                          <a:ln>
                            <a:noFill/>
                          </a:ln>
                        </pic:spPr>
                      </pic:pic>
                    </a:graphicData>
                  </a:graphic>
                </wp:inline>
              </w:drawing>
            </w:r>
            <w:r w:rsidR="0067319E" w:rsidRPr="0067319E">
              <w:rPr>
                <w:noProof/>
                <w:sz w:val="16"/>
                <w:szCs w:val="16"/>
                <w:lang w:eastAsia="en-US"/>
              </w:rPr>
              <w:t>(b)</w:t>
            </w:r>
          </w:p>
        </w:tc>
      </w:tr>
    </w:tbl>
    <w:p w:rsidR="003E3335" w:rsidRDefault="0067319E" w:rsidP="0067319E">
      <w:pPr>
        <w:pStyle w:val="figurecaption0"/>
        <w:jc w:val="both"/>
      </w:pPr>
      <w:proofErr w:type="gramStart"/>
      <w:r>
        <w:rPr>
          <w:b/>
        </w:rPr>
        <w:t>Fig.</w:t>
      </w:r>
      <w:proofErr w:type="gramEnd"/>
      <w:r>
        <w:rPr>
          <w:b/>
        </w:rPr>
        <w:t xml:space="preserve"> </w:t>
      </w:r>
      <w:fldSimple w:instr=" SEQ &quot;Figure&quot; \* MERGEFORMAT ">
        <w:r w:rsidR="000515E5">
          <w:rPr>
            <w:b/>
            <w:noProof/>
          </w:rPr>
          <w:t>13</w:t>
        </w:r>
      </w:fldSimple>
      <w:r>
        <w:rPr>
          <w:b/>
        </w:rPr>
        <w:t>.</w:t>
      </w:r>
      <w:r>
        <w:t xml:space="preserve"> </w:t>
      </w:r>
      <w:r w:rsidRPr="0067319E">
        <w:t>Modularity</w:t>
      </w:r>
      <w:r>
        <w:t xml:space="preserve"> value for the detected community structure for each objective and the nu</w:t>
      </w:r>
      <w:r>
        <w:t>m</w:t>
      </w:r>
      <w:r>
        <w:t>ber of communities per each community structure</w:t>
      </w:r>
    </w:p>
    <w:p w:rsidR="008A0EDC" w:rsidRDefault="008A0EDC" w:rsidP="004B0CE8">
      <w:r>
        <w:t xml:space="preserve">Despite </w:t>
      </w:r>
      <w:r w:rsidR="004B0CE8">
        <w:t xml:space="preserve">that </w:t>
      </w:r>
      <w:r>
        <w:t>the number of communities seems somehow large, the distribution of nodes in each community is not uniform, we observe that a small subset of commun</w:t>
      </w:r>
      <w:r>
        <w:t>i</w:t>
      </w:r>
      <w:r>
        <w:t>ty tend to be large –contain most of the nodes- and other is very small which have less than 10 nodes. In Fig 1</w:t>
      </w:r>
      <w:r w:rsidR="008A1F23">
        <w:t>4</w:t>
      </w:r>
      <w:r>
        <w:t xml:space="preserve"> we show the node</w:t>
      </w:r>
      <w:r w:rsidR="004B0CE8">
        <w:t>s</w:t>
      </w:r>
      <w:r>
        <w:t xml:space="preserve"> distribution over communities for the result of two objectives Modularity and Conductance. We can observe that</w:t>
      </w:r>
      <w:r w:rsidR="008A1F23">
        <w:t xml:space="preserve"> result community structure has about 5 large communities and 10 medium size communities and the rest of communities are very small which contain less than 15 nodes.</w:t>
      </w:r>
    </w:p>
    <w:p w:rsidR="008A1F23" w:rsidRDefault="008A1F23" w:rsidP="000F3DAA">
      <w:pPr>
        <w:spacing w:after="240"/>
      </w:pPr>
      <w:r>
        <w:t>We visualize the best result</w:t>
      </w:r>
      <w:r w:rsidR="002068C7">
        <w:t>s</w:t>
      </w:r>
      <w:r>
        <w:t xml:space="preserve"> of the </w:t>
      </w:r>
      <w:r w:rsidR="004B0CE8">
        <w:t xml:space="preserve">single-objective </w:t>
      </w:r>
      <w:r>
        <w:t>GA for the Facebook dataset which are</w:t>
      </w:r>
      <w:r w:rsidR="002068C7">
        <w:t xml:space="preserve"> the result obtained by</w:t>
      </w:r>
      <w:r>
        <w:t xml:space="preserve"> Modularity,</w:t>
      </w:r>
      <w:r w:rsidR="000F3DAA">
        <w:t xml:space="preserve"> Community</w:t>
      </w:r>
      <w:r>
        <w:t xml:space="preserve"> Fitness and Conductance </w:t>
      </w:r>
      <w:r w:rsidR="002068C7">
        <w:t xml:space="preserve">objectives. The community structure returned by Modularity is approximately the same as </w:t>
      </w:r>
      <w:r w:rsidR="000F3DAA">
        <w:t xml:space="preserve">Community </w:t>
      </w:r>
      <w:r w:rsidR="002068C7">
        <w:t>Fitness</w:t>
      </w:r>
      <w:r w:rsidR="004B0CE8">
        <w:t>, the NMI comparison of both community structures o</w:t>
      </w:r>
      <w:r w:rsidR="004B0CE8">
        <w:t>b</w:t>
      </w:r>
      <w:r w:rsidR="004B0CE8">
        <w:t xml:space="preserve">tained by Modularity and </w:t>
      </w:r>
      <w:r w:rsidR="000F3DAA">
        <w:t xml:space="preserve">Community </w:t>
      </w:r>
      <w:r w:rsidR="004B0CE8">
        <w:t>Fitness was 0.85.</w:t>
      </w:r>
      <w:r w:rsidR="002068C7">
        <w:t xml:space="preserve"> </w:t>
      </w:r>
      <w:r w:rsidR="004B0CE8">
        <w:t>S</w:t>
      </w:r>
      <w:r w:rsidR="002068C7">
        <w:t>o we visualized the result for Modularity and Conductance only</w:t>
      </w:r>
      <w:r w:rsidR="00E1422C">
        <w:t xml:space="preserve"> in Fig. 15</w:t>
      </w:r>
      <w:r w:rsidR="002068C7">
        <w:t>.</w:t>
      </w:r>
      <w:r w:rsidR="00E1422C">
        <w:t xml:space="preserve"> </w:t>
      </w:r>
      <w:r w:rsidR="00E1422C">
        <w:rPr>
          <w:rFonts w:asciiTheme="majorBidi" w:hAnsiTheme="majorBidi" w:cstheme="majorBidi"/>
        </w:rPr>
        <w:t>Visualization</w:t>
      </w:r>
      <w:r w:rsidR="000F3DAA">
        <w:rPr>
          <w:rFonts w:asciiTheme="majorBidi" w:hAnsiTheme="majorBidi" w:cstheme="majorBidi"/>
        </w:rPr>
        <w:t xml:space="preserve"> of this network</w:t>
      </w:r>
      <w:r w:rsidR="00E1422C">
        <w:rPr>
          <w:rFonts w:asciiTheme="majorBidi" w:hAnsiTheme="majorBidi" w:cstheme="majorBidi"/>
        </w:rPr>
        <w:t xml:space="preserve"> has be done using </w:t>
      </w:r>
      <w:proofErr w:type="spellStart"/>
      <w:r w:rsidR="00E1422C">
        <w:rPr>
          <w:rFonts w:asciiTheme="majorBidi" w:hAnsiTheme="majorBidi" w:cstheme="majorBidi"/>
        </w:rPr>
        <w:t>Gephi</w:t>
      </w:r>
      <w:proofErr w:type="spellEnd"/>
      <w:sdt>
        <w:sdtPr>
          <w:rPr>
            <w:rFonts w:asciiTheme="majorBidi" w:hAnsiTheme="majorBidi" w:cstheme="majorBidi"/>
          </w:rPr>
          <w:id w:val="-86317652"/>
          <w:citation/>
        </w:sdtPr>
        <w:sdtContent>
          <w:r w:rsidR="006F1860">
            <w:rPr>
              <w:rFonts w:asciiTheme="majorBidi" w:hAnsiTheme="majorBidi" w:cstheme="majorBidi"/>
            </w:rPr>
            <w:fldChar w:fldCharType="begin"/>
          </w:r>
          <w:r w:rsidR="00E1422C">
            <w:rPr>
              <w:rFonts w:asciiTheme="majorBidi" w:hAnsiTheme="majorBidi" w:cstheme="majorBidi"/>
            </w:rPr>
            <w:instrText xml:space="preserve"> CITATION Bas \l 1033 </w:instrText>
          </w:r>
          <w:r w:rsidR="006F1860">
            <w:rPr>
              <w:rFonts w:asciiTheme="majorBidi" w:hAnsiTheme="majorBidi" w:cstheme="majorBidi"/>
            </w:rPr>
            <w:fldChar w:fldCharType="separate"/>
          </w:r>
          <w:r w:rsidR="00112D30">
            <w:rPr>
              <w:rFonts w:asciiTheme="majorBidi" w:hAnsiTheme="majorBidi" w:cstheme="majorBidi"/>
              <w:noProof/>
            </w:rPr>
            <w:t xml:space="preserve"> </w:t>
          </w:r>
          <w:r w:rsidR="00112D30" w:rsidRPr="00112D30">
            <w:rPr>
              <w:rFonts w:asciiTheme="majorBidi" w:hAnsiTheme="majorBidi" w:cstheme="majorBidi"/>
              <w:noProof/>
            </w:rPr>
            <w:t>[</w:t>
          </w:r>
          <w:hyperlink w:anchor="Bas" w:history="1">
            <w:r w:rsidR="00112D30" w:rsidRPr="00112D30">
              <w:rPr>
                <w:rFonts w:asciiTheme="majorBidi" w:hAnsiTheme="majorBidi" w:cstheme="majorBidi"/>
                <w:noProof/>
              </w:rPr>
              <w:t>40</w:t>
            </w:r>
          </w:hyperlink>
          <w:r w:rsidR="00112D30" w:rsidRPr="00112D30">
            <w:rPr>
              <w:rFonts w:asciiTheme="majorBidi" w:hAnsiTheme="majorBidi" w:cstheme="majorBidi"/>
              <w:noProof/>
            </w:rPr>
            <w:t>]</w:t>
          </w:r>
          <w:r w:rsidR="006F1860">
            <w:rPr>
              <w:rFonts w:asciiTheme="majorBidi" w:hAnsiTheme="majorBidi" w:cstheme="majorBidi"/>
            </w:rPr>
            <w:fldChar w:fldCharType="end"/>
          </w:r>
        </w:sdtContent>
      </w:sdt>
      <w:r w:rsidR="002068C7">
        <w:t xml:space="preserve"> </w:t>
      </w:r>
      <w:r w:rsidR="00E1422C" w:rsidRPr="00E1422C">
        <w:t>via utilizing ForceAtlas2 layout algorithm</w:t>
      </w:r>
      <w:r w:rsidR="00E1422C">
        <w:t xml:space="preserve"> </w:t>
      </w:r>
      <w:sdt>
        <w:sdtPr>
          <w:id w:val="-1196309061"/>
          <w:citation/>
        </w:sdtPr>
        <w:sdtContent>
          <w:r w:rsidR="006F1860">
            <w:fldChar w:fldCharType="begin"/>
          </w:r>
          <w:r w:rsidR="0032782E">
            <w:instrText xml:space="preserve">CITATION Mat \l 1033 </w:instrText>
          </w:r>
          <w:r w:rsidR="006F1860">
            <w:fldChar w:fldCharType="separate"/>
          </w:r>
          <w:r w:rsidR="00112D30">
            <w:rPr>
              <w:noProof/>
            </w:rPr>
            <w:t>[</w:t>
          </w:r>
          <w:hyperlink w:anchor="Mat" w:history="1">
            <w:r w:rsidR="00112D30">
              <w:rPr>
                <w:noProof/>
              </w:rPr>
              <w:t>41</w:t>
            </w:r>
          </w:hyperlink>
          <w:r w:rsidR="00112D30">
            <w:rPr>
              <w:noProof/>
            </w:rPr>
            <w:t>]</w:t>
          </w:r>
          <w:r w:rsidR="006F1860">
            <w:fldChar w:fldCharType="end"/>
          </w:r>
        </w:sdtContent>
      </w:sdt>
      <w:r w:rsidR="00E1422C">
        <w:t>. The network layout shown in Fig</w:t>
      </w:r>
      <w:r w:rsidR="00B94D5A">
        <w:t>.</w:t>
      </w:r>
      <w:r w:rsidR="00E1422C">
        <w:t xml:space="preserve"> 15 highlights the network community structure.</w:t>
      </w:r>
      <w:r w:rsidR="002068C7">
        <w:t xml:space="preserve">     </w:t>
      </w:r>
    </w:p>
    <w:tbl>
      <w:tblPr>
        <w:tblStyle w:val="TableGrid"/>
        <w:tblW w:w="69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465"/>
        <w:gridCol w:w="3465"/>
      </w:tblGrid>
      <w:tr w:rsidR="008A1F23" w:rsidRPr="0067319E" w:rsidTr="000F3DAA">
        <w:trPr>
          <w:cantSplit/>
        </w:trPr>
        <w:tc>
          <w:tcPr>
            <w:tcW w:w="3465" w:type="dxa"/>
          </w:tcPr>
          <w:p w:rsidR="008A1F23" w:rsidRDefault="008A1F23" w:rsidP="008A1F23">
            <w:pPr>
              <w:pStyle w:val="image"/>
              <w:spacing w:before="0" w:after="0"/>
              <w:rPr>
                <w:noProof/>
                <w:lang w:eastAsia="en-US"/>
              </w:rPr>
            </w:pPr>
            <w:r>
              <w:rPr>
                <w:noProof/>
                <w:lang w:eastAsia="en-US"/>
              </w:rPr>
              <w:drawing>
                <wp:inline distT="0" distB="0" distL="0" distR="0">
                  <wp:extent cx="2191762" cy="1539688"/>
                  <wp:effectExtent l="0" t="0" r="0" b="3810"/>
                  <wp:docPr id="82" name="Picture 82" descr="C:\Users\User\Pictures\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14a.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539869"/>
                          </a:xfrm>
                          <a:prstGeom prst="rect">
                            <a:avLst/>
                          </a:prstGeom>
                          <a:noFill/>
                          <a:ln>
                            <a:noFill/>
                          </a:ln>
                        </pic:spPr>
                      </pic:pic>
                    </a:graphicData>
                  </a:graphic>
                </wp:inline>
              </w:drawing>
            </w:r>
          </w:p>
          <w:p w:rsidR="008A1F23" w:rsidRDefault="008A1F23" w:rsidP="00C94AF5">
            <w:pPr>
              <w:pStyle w:val="image"/>
              <w:spacing w:before="0" w:after="0"/>
            </w:pPr>
            <w:r w:rsidRPr="0067319E">
              <w:rPr>
                <w:sz w:val="16"/>
                <w:szCs w:val="16"/>
              </w:rPr>
              <w:t xml:space="preserve">(a) </w:t>
            </w:r>
            <w:r>
              <w:rPr>
                <w:sz w:val="16"/>
                <w:szCs w:val="16"/>
              </w:rPr>
              <w:t>Modularity</w:t>
            </w:r>
          </w:p>
        </w:tc>
        <w:tc>
          <w:tcPr>
            <w:tcW w:w="3465" w:type="dxa"/>
          </w:tcPr>
          <w:p w:rsidR="008A1F23" w:rsidRDefault="008A1F23" w:rsidP="008A1F23">
            <w:pPr>
              <w:pStyle w:val="image"/>
              <w:spacing w:before="0" w:after="0"/>
              <w:rPr>
                <w:noProof/>
                <w:lang w:eastAsia="en-US"/>
              </w:rPr>
            </w:pPr>
            <w:r>
              <w:rPr>
                <w:noProof/>
                <w:lang w:eastAsia="en-US"/>
              </w:rPr>
              <w:drawing>
                <wp:inline distT="0" distB="0" distL="0" distR="0">
                  <wp:extent cx="2191871" cy="1539688"/>
                  <wp:effectExtent l="0" t="0" r="0" b="3810"/>
                  <wp:docPr id="83" name="Picture 83" descr="C:\Users\User\Pictures\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14b.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20" cy="1539793"/>
                          </a:xfrm>
                          <a:prstGeom prst="rect">
                            <a:avLst/>
                          </a:prstGeom>
                          <a:noFill/>
                          <a:ln>
                            <a:noFill/>
                          </a:ln>
                        </pic:spPr>
                      </pic:pic>
                    </a:graphicData>
                  </a:graphic>
                </wp:inline>
              </w:drawing>
            </w:r>
          </w:p>
          <w:p w:rsidR="008A1F23" w:rsidRPr="0067319E" w:rsidRDefault="008A1F23" w:rsidP="00C94AF5">
            <w:pPr>
              <w:pStyle w:val="image"/>
              <w:spacing w:before="0" w:after="0"/>
              <w:rPr>
                <w:sz w:val="16"/>
                <w:szCs w:val="16"/>
              </w:rPr>
            </w:pPr>
            <w:r w:rsidRPr="0067319E">
              <w:rPr>
                <w:noProof/>
                <w:sz w:val="16"/>
                <w:szCs w:val="16"/>
                <w:lang w:eastAsia="en-US"/>
              </w:rPr>
              <w:t xml:space="preserve">(b) </w:t>
            </w:r>
            <w:r>
              <w:rPr>
                <w:noProof/>
                <w:sz w:val="16"/>
                <w:szCs w:val="16"/>
                <w:lang w:eastAsia="en-US"/>
              </w:rPr>
              <w:t>Conductance</w:t>
            </w:r>
          </w:p>
        </w:tc>
      </w:tr>
    </w:tbl>
    <w:p w:rsidR="004B0CE8" w:rsidRDefault="004B0CE8" w:rsidP="004B0CE8">
      <w:pPr>
        <w:pStyle w:val="figurecaption0"/>
        <w:jc w:val="both"/>
      </w:pPr>
      <w:proofErr w:type="gramStart"/>
      <w:r>
        <w:rPr>
          <w:b/>
        </w:rPr>
        <w:t>Fig.</w:t>
      </w:r>
      <w:proofErr w:type="gramEnd"/>
      <w:r>
        <w:rPr>
          <w:b/>
        </w:rPr>
        <w:t xml:space="preserve"> </w:t>
      </w:r>
      <w:fldSimple w:instr=" SEQ &quot;Figure&quot; \* MERGEFORMAT ">
        <w:r w:rsidR="000515E5">
          <w:rPr>
            <w:b/>
            <w:noProof/>
          </w:rPr>
          <w:t>14</w:t>
        </w:r>
      </w:fldSimple>
      <w:r>
        <w:rPr>
          <w:b/>
        </w:rPr>
        <w:t>.</w:t>
      </w:r>
      <w:r>
        <w:t xml:space="preserve"> </w:t>
      </w:r>
      <w:r w:rsidRPr="004B0CE8">
        <w:t>Nodes</w:t>
      </w:r>
      <w:r>
        <w:t xml:space="preserve"> distribution over communities for the result of two objectives Modularity and Conductance </w:t>
      </w:r>
    </w:p>
    <w:p w:rsidR="00394B99" w:rsidRDefault="00A55822" w:rsidP="00E1422C">
      <w:r>
        <w:lastRenderedPageBreak/>
        <w:t>Fro</w:t>
      </w:r>
      <w:r w:rsidR="00394B99">
        <w:t>m Fig</w:t>
      </w:r>
      <w:r w:rsidR="00E1422C">
        <w:t>.</w:t>
      </w:r>
      <w:r w:rsidR="00394B99">
        <w:t xml:space="preserve"> 15 we can observe the existence of strong communities in the network in which almost all nodes </w:t>
      </w:r>
      <w:r w:rsidR="00261A9B">
        <w:t>are</w:t>
      </w:r>
      <w:r w:rsidR="00394B99">
        <w:t xml:space="preserve"> connected to each other. </w:t>
      </w:r>
      <w:r w:rsidR="00E1422C">
        <w:t>T</w:t>
      </w:r>
      <w:r w:rsidR="00394B99">
        <w:t>he community structure returned by Modularity objective</w:t>
      </w:r>
      <w:r w:rsidR="00E1422C">
        <w:t xml:space="preserve"> is shown in Fig. 15.a;</w:t>
      </w:r>
      <w:r w:rsidR="00261A9B">
        <w:t xml:space="preserve"> we can observe a clear community structure.</w:t>
      </w:r>
      <w:r>
        <w:t xml:space="preserve"> The major difference between the two community structures shown in Fig</w:t>
      </w:r>
      <w:r w:rsidR="00E1422C">
        <w:t>.</w:t>
      </w:r>
      <w:r>
        <w:t xml:space="preserve"> 15</w:t>
      </w:r>
      <w:r w:rsidR="00E1422C">
        <w:t>.a and Fig. 15.b</w:t>
      </w:r>
      <w:r>
        <w:t xml:space="preserve"> is that Modularity</w:t>
      </w:r>
      <w:r w:rsidR="00E1422C">
        <w:t xml:space="preserve"> objective</w:t>
      </w:r>
      <w:r>
        <w:t xml:space="preserve"> was able to break about 4 large co</w:t>
      </w:r>
      <w:r>
        <w:t>m</w:t>
      </w:r>
      <w:r>
        <w:t>munities in Fig</w:t>
      </w:r>
      <w:r w:rsidR="00E1422C">
        <w:t>.</w:t>
      </w:r>
      <w:r>
        <w:t xml:space="preserve"> 15.b into smaller communities which is better. </w:t>
      </w:r>
      <w:r w:rsidR="00261A9B">
        <w:t xml:space="preserve">  </w:t>
      </w:r>
      <w:r w:rsidR="00394B99">
        <w:t xml:space="preserve">  </w:t>
      </w:r>
    </w:p>
    <w:p w:rsidR="00394B99" w:rsidRPr="00394B99" w:rsidRDefault="00394B99" w:rsidP="00394B99">
      <w:r w:rsidRPr="00394B99">
        <w:t xml:space="preserve"> </w:t>
      </w:r>
    </w:p>
    <w:tbl>
      <w:tblPr>
        <w:tblStyle w:val="TableGrid"/>
        <w:tblW w:w="69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465"/>
        <w:gridCol w:w="3465"/>
      </w:tblGrid>
      <w:tr w:rsidR="00394B99" w:rsidRPr="0067319E" w:rsidTr="000F3DAA">
        <w:trPr>
          <w:cantSplit/>
        </w:trPr>
        <w:tc>
          <w:tcPr>
            <w:tcW w:w="3465" w:type="dxa"/>
          </w:tcPr>
          <w:p w:rsidR="00394B99" w:rsidRDefault="00394B99" w:rsidP="00394B99">
            <w:pPr>
              <w:pStyle w:val="image"/>
              <w:spacing w:before="0" w:after="0"/>
              <w:rPr>
                <w:noProof/>
                <w:lang w:eastAsia="en-US"/>
              </w:rPr>
            </w:pPr>
            <w:r>
              <w:rPr>
                <w:noProof/>
                <w:lang w:eastAsia="en-US"/>
              </w:rPr>
              <w:drawing>
                <wp:inline distT="0" distB="0" distL="0" distR="0">
                  <wp:extent cx="2158253" cy="1775012"/>
                  <wp:effectExtent l="0" t="0" r="0" b="0"/>
                  <wp:docPr id="88" name="Picture 88" descr="D:\Master\Revised work\book chapter 1\1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ster\Revised work\book chapter 1\1Mod.png"/>
                          <pic:cNvPicPr>
                            <a:picLocks noChangeAspect="1" noChangeArrowheads="1"/>
                          </pic:cNvPicPr>
                        </pic:nvPicPr>
                        <pic:blipFill>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8400" cy="1775133"/>
                          </a:xfrm>
                          <a:prstGeom prst="rect">
                            <a:avLst/>
                          </a:prstGeom>
                          <a:noFill/>
                          <a:ln>
                            <a:noFill/>
                          </a:ln>
                        </pic:spPr>
                      </pic:pic>
                    </a:graphicData>
                  </a:graphic>
                </wp:inline>
              </w:drawing>
            </w:r>
          </w:p>
          <w:p w:rsidR="00394B99" w:rsidRDefault="00394B99" w:rsidP="00C94AF5">
            <w:pPr>
              <w:pStyle w:val="image"/>
              <w:spacing w:before="0" w:after="0"/>
            </w:pPr>
            <w:r w:rsidRPr="0067319E">
              <w:rPr>
                <w:sz w:val="16"/>
                <w:szCs w:val="16"/>
              </w:rPr>
              <w:t xml:space="preserve">(a) </w:t>
            </w:r>
            <w:r>
              <w:rPr>
                <w:sz w:val="16"/>
                <w:szCs w:val="16"/>
              </w:rPr>
              <w:t>Modularity</w:t>
            </w:r>
          </w:p>
        </w:tc>
        <w:tc>
          <w:tcPr>
            <w:tcW w:w="3465" w:type="dxa"/>
          </w:tcPr>
          <w:p w:rsidR="00394B99" w:rsidRDefault="00407781" w:rsidP="00407781">
            <w:pPr>
              <w:pStyle w:val="image"/>
              <w:spacing w:before="0" w:after="0"/>
              <w:rPr>
                <w:noProof/>
                <w:lang w:eastAsia="en-US"/>
              </w:rPr>
            </w:pPr>
            <w:r>
              <w:rPr>
                <w:noProof/>
                <w:lang w:eastAsia="en-US"/>
              </w:rPr>
              <w:drawing>
                <wp:inline distT="0" distB="0" distL="0" distR="0">
                  <wp:extent cx="2158253" cy="1775011"/>
                  <wp:effectExtent l="0" t="0" r="0" b="0"/>
                  <wp:docPr id="94" name="Picture 94" descr="D:\Master\Revised work\book chapter 1\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aster\Revised work\book chapter 1\cond.png"/>
                          <pic:cNvPicPr>
                            <a:picLocks noChangeAspect="1" noChangeArrowheads="1"/>
                          </pic:cNvPicPr>
                        </pic:nvPicPr>
                        <pic:blipFill>
                          <a:blip r:embed="rId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8400" cy="1775132"/>
                          </a:xfrm>
                          <a:prstGeom prst="rect">
                            <a:avLst/>
                          </a:prstGeom>
                          <a:noFill/>
                          <a:ln>
                            <a:noFill/>
                          </a:ln>
                        </pic:spPr>
                      </pic:pic>
                    </a:graphicData>
                  </a:graphic>
                </wp:inline>
              </w:drawing>
            </w:r>
          </w:p>
          <w:p w:rsidR="00394B99" w:rsidRPr="0067319E" w:rsidRDefault="00394B99" w:rsidP="00C94AF5">
            <w:pPr>
              <w:pStyle w:val="image"/>
              <w:spacing w:before="0" w:after="0"/>
              <w:rPr>
                <w:sz w:val="16"/>
                <w:szCs w:val="16"/>
              </w:rPr>
            </w:pPr>
            <w:r w:rsidRPr="0067319E">
              <w:rPr>
                <w:noProof/>
                <w:sz w:val="16"/>
                <w:szCs w:val="16"/>
                <w:lang w:eastAsia="en-US"/>
              </w:rPr>
              <w:t xml:space="preserve">(b) </w:t>
            </w:r>
            <w:r>
              <w:rPr>
                <w:noProof/>
                <w:sz w:val="16"/>
                <w:szCs w:val="16"/>
                <w:lang w:eastAsia="en-US"/>
              </w:rPr>
              <w:t>Conductance</w:t>
            </w:r>
          </w:p>
        </w:tc>
      </w:tr>
    </w:tbl>
    <w:p w:rsidR="00394B99" w:rsidRDefault="00E260F7" w:rsidP="00E260F7">
      <w:pPr>
        <w:pStyle w:val="figurecaption0"/>
        <w:jc w:val="both"/>
      </w:pPr>
      <w:proofErr w:type="gramStart"/>
      <w:r>
        <w:rPr>
          <w:b/>
        </w:rPr>
        <w:t>Fig.</w:t>
      </w:r>
      <w:proofErr w:type="gramEnd"/>
      <w:r>
        <w:rPr>
          <w:b/>
        </w:rPr>
        <w:t xml:space="preserve"> </w:t>
      </w:r>
      <w:fldSimple w:instr=" SEQ &quot;Figure&quot; \* MERGEFORMAT ">
        <w:r w:rsidR="000515E5">
          <w:rPr>
            <w:b/>
            <w:noProof/>
          </w:rPr>
          <w:t>15</w:t>
        </w:r>
      </w:fldSimple>
      <w:r>
        <w:rPr>
          <w:b/>
        </w:rPr>
        <w:t>.</w:t>
      </w:r>
      <w:r>
        <w:t xml:space="preserve"> </w:t>
      </w:r>
      <w:r w:rsidRPr="00E260F7">
        <w:t>Community</w:t>
      </w:r>
      <w:r>
        <w:t xml:space="preserve"> structures of Facebook data sets as found by a) Modularity and b) Co</w:t>
      </w:r>
      <w:r>
        <w:t>n</w:t>
      </w:r>
      <w:r>
        <w:t xml:space="preserve">ductance objectives  </w:t>
      </w:r>
    </w:p>
    <w:p w:rsidR="00A55822" w:rsidRDefault="00A55822" w:rsidP="009C3B77">
      <w:r>
        <w:t>Second we applied the Multi-Objective GA for each pair of objective on the Fac</w:t>
      </w:r>
      <w:r>
        <w:t>e</w:t>
      </w:r>
      <w:r>
        <w:t>book dataset.</w:t>
      </w:r>
      <w:r w:rsidR="00A37688" w:rsidRPr="00A37688">
        <w:t xml:space="preserve"> </w:t>
      </w:r>
      <w:r w:rsidR="00A37688" w:rsidRPr="000A2A0C">
        <w:t>We employed standard parameters for the GA; a crossover rate of 0.8, a mutation rate of 0.2, the elite reproduction rate was 10% of the population size</w:t>
      </w:r>
      <w:r w:rsidR="009C3B77">
        <w:t>,</w:t>
      </w:r>
      <w:r w:rsidR="00A37688" w:rsidRPr="000A2A0C">
        <w:t xml:space="preserve"> pop</w:t>
      </w:r>
      <w:r w:rsidR="00A37688" w:rsidRPr="000A2A0C">
        <w:t>u</w:t>
      </w:r>
      <w:r w:rsidR="00A37688" w:rsidRPr="000A2A0C">
        <w:t xml:space="preserve">lation size was </w:t>
      </w:r>
      <w:r w:rsidR="00A37688">
        <w:t>1</w:t>
      </w:r>
      <w:r w:rsidR="00A37688" w:rsidRPr="000A2A0C">
        <w:t>00, and the number of</w:t>
      </w:r>
      <w:r w:rsidR="00A37688" w:rsidRPr="00845669">
        <w:rPr>
          <w:sz w:val="24"/>
          <w:szCs w:val="24"/>
        </w:rPr>
        <w:t xml:space="preserve"> </w:t>
      </w:r>
      <w:r w:rsidR="00A37688" w:rsidRPr="000A2A0C">
        <w:t xml:space="preserve">generations was </w:t>
      </w:r>
      <w:r w:rsidR="00A37688">
        <w:t>30</w:t>
      </w:r>
      <w:r w:rsidR="00A37688" w:rsidRPr="000A2A0C">
        <w:t>0.</w:t>
      </w:r>
      <w:r>
        <w:t xml:space="preserve"> We show only the best result for a few pairs which prove to produce a good result when applied with each other.</w:t>
      </w:r>
      <w:r w:rsidR="00407781">
        <w:t xml:space="preserve"> Fig. 16 </w:t>
      </w:r>
      <w:r w:rsidR="00E260F7">
        <w:t>summarizes the best result of Multi-Objective GA when applied to</w:t>
      </w:r>
      <w:r w:rsidR="00E260F7" w:rsidRPr="00E260F7">
        <w:t xml:space="preserve"> </w:t>
      </w:r>
      <w:r w:rsidR="00E260F7">
        <w:t xml:space="preserve">the Facebook dataset. </w:t>
      </w:r>
    </w:p>
    <w:p w:rsidR="0032782E" w:rsidRDefault="0032782E" w:rsidP="009C3B77">
      <w:r>
        <w:t>The result of Multi-objective GA when applied using two objectives inherits some properties of the result of each objective when used in single objective GA. For e</w:t>
      </w:r>
      <w:r>
        <w:t>x</w:t>
      </w:r>
      <w:r>
        <w:t>ample when applied Conductance and Modularity the result community structure has 122 communities, however the community structure of Conductance only has 66 communities and the community structure of  Modularity only has 180 communities. The fact that GA try to optimize the solution for both objective, lead to a result that average the result of both objective. We show the result community structure obtained by Conductance-Modularity in Fig. 17.</w:t>
      </w:r>
    </w:p>
    <w:p w:rsidR="00154CB9" w:rsidRDefault="00154CB9" w:rsidP="00154CB9">
      <w:pPr>
        <w:pStyle w:val="image"/>
      </w:pPr>
      <w:r>
        <w:rPr>
          <w:noProof/>
          <w:lang w:eastAsia="en-US"/>
        </w:rPr>
        <w:lastRenderedPageBreak/>
        <w:drawing>
          <wp:inline distT="0" distB="0" distL="0" distR="0">
            <wp:extent cx="3985916" cy="2252383"/>
            <wp:effectExtent l="0" t="0" r="0" b="0"/>
            <wp:docPr id="91" name="Picture 91" descr="C:\Users\User\Pictur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16.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6584" cy="2252761"/>
                    </a:xfrm>
                    <a:prstGeom prst="rect">
                      <a:avLst/>
                    </a:prstGeom>
                    <a:noFill/>
                    <a:ln>
                      <a:noFill/>
                    </a:ln>
                  </pic:spPr>
                </pic:pic>
              </a:graphicData>
            </a:graphic>
          </wp:inline>
        </w:drawing>
      </w:r>
    </w:p>
    <w:p w:rsidR="00BD0F5F" w:rsidRDefault="0032782E" w:rsidP="0032782E">
      <w:pPr>
        <w:pStyle w:val="figurecaption0"/>
      </w:pPr>
      <w:proofErr w:type="gramStart"/>
      <w:r>
        <w:rPr>
          <w:b/>
        </w:rPr>
        <w:t>Fig.</w:t>
      </w:r>
      <w:proofErr w:type="gramEnd"/>
      <w:r>
        <w:rPr>
          <w:b/>
        </w:rPr>
        <w:t xml:space="preserve"> </w:t>
      </w:r>
      <w:fldSimple w:instr=" SEQ &quot;Figure&quot; \* MERGEFORMAT ">
        <w:r w:rsidR="000515E5">
          <w:rPr>
            <w:b/>
            <w:noProof/>
          </w:rPr>
          <w:t>16</w:t>
        </w:r>
      </w:fldSimple>
      <w:r>
        <w:rPr>
          <w:b/>
        </w:rPr>
        <w:t>.</w:t>
      </w:r>
      <w:r>
        <w:t xml:space="preserve"> </w:t>
      </w:r>
      <w:r w:rsidRPr="0032782E">
        <w:t>Best</w:t>
      </w:r>
      <w:r>
        <w:t xml:space="preserve"> result for the Facebook dataset obtained by applying Multi-Objective GA</w:t>
      </w:r>
    </w:p>
    <w:p w:rsidR="00BD0F5F" w:rsidRDefault="0063107C" w:rsidP="0063107C">
      <w:pPr>
        <w:pStyle w:val="image"/>
      </w:pPr>
      <w:r>
        <w:rPr>
          <w:noProof/>
          <w:lang w:eastAsia="en-US"/>
        </w:rPr>
        <w:drawing>
          <wp:inline distT="0" distB="0" distL="0" distR="0">
            <wp:extent cx="3832412" cy="2975468"/>
            <wp:effectExtent l="0" t="0" r="0" b="0"/>
            <wp:docPr id="96" name="Picture 96" descr="D:\Master\Revised work\book chapter 1\condMo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aster\Revised work\book chapter 1\condMod2.png"/>
                    <pic:cNvPicPr>
                      <a:picLocks noChangeAspect="1" noChangeArrowheads="1"/>
                    </pic:cNvPicPr>
                  </pic:nvPicPr>
                  <pic:blipFill>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2347" cy="2975417"/>
                    </a:xfrm>
                    <a:prstGeom prst="rect">
                      <a:avLst/>
                    </a:prstGeom>
                    <a:noFill/>
                    <a:ln>
                      <a:noFill/>
                    </a:ln>
                  </pic:spPr>
                </pic:pic>
              </a:graphicData>
            </a:graphic>
          </wp:inline>
        </w:drawing>
      </w:r>
    </w:p>
    <w:p w:rsidR="0032782E" w:rsidRPr="0032782E" w:rsidRDefault="0032782E" w:rsidP="0032782E">
      <w:pPr>
        <w:pStyle w:val="figurecaption0"/>
        <w:jc w:val="both"/>
      </w:pPr>
      <w:proofErr w:type="gramStart"/>
      <w:r>
        <w:rPr>
          <w:b/>
        </w:rPr>
        <w:t>Fig.</w:t>
      </w:r>
      <w:proofErr w:type="gramEnd"/>
      <w:r>
        <w:rPr>
          <w:b/>
        </w:rPr>
        <w:t xml:space="preserve"> </w:t>
      </w:r>
      <w:fldSimple w:instr=" SEQ &quot;Figure&quot; \* MERGEFORMAT ">
        <w:r w:rsidR="000515E5">
          <w:rPr>
            <w:b/>
            <w:noProof/>
          </w:rPr>
          <w:t>17</w:t>
        </w:r>
      </w:fldSimple>
      <w:r>
        <w:rPr>
          <w:b/>
        </w:rPr>
        <w:t>.</w:t>
      </w:r>
      <w:r>
        <w:t xml:space="preserve"> </w:t>
      </w:r>
      <w:r w:rsidRPr="0032782E">
        <w:t>Community</w:t>
      </w:r>
      <w:r>
        <w:t xml:space="preserve"> structure of Facebook dataset obtained by applying Multi-Objective GA using Conductance and Modularity objectives</w:t>
      </w:r>
    </w:p>
    <w:p w:rsidR="008D7FEF" w:rsidRPr="00C93A53" w:rsidRDefault="00BD0F5F" w:rsidP="00BD0F5F">
      <w:pPr>
        <w:pStyle w:val="heading1"/>
        <w:rPr>
          <w:rStyle w:val="heading40"/>
          <w:i w:val="0"/>
          <w:iCs/>
        </w:rPr>
      </w:pPr>
      <w:r>
        <w:rPr>
          <w:rStyle w:val="heading40"/>
          <w:i w:val="0"/>
          <w:iCs/>
        </w:rPr>
        <w:t>Conclusion</w:t>
      </w:r>
      <w:r w:rsidR="00C93A53" w:rsidRPr="00C93A53">
        <w:rPr>
          <w:rStyle w:val="heading40"/>
          <w:i w:val="0"/>
          <w:iCs/>
        </w:rPr>
        <w:t xml:space="preserve"> and future works</w:t>
      </w:r>
    </w:p>
    <w:p w:rsidR="008D7FEF" w:rsidRDefault="008D7FEF" w:rsidP="008B49EA">
      <w:r>
        <w:t xml:space="preserve">A GA </w:t>
      </w:r>
      <w:r w:rsidRPr="00845669">
        <w:t xml:space="preserve">as an optimization technique works effectively for the community detection problem in single-objective </w:t>
      </w:r>
      <w:bookmarkStart w:id="0" w:name="_GoBack"/>
      <w:bookmarkEnd w:id="0"/>
      <w:r w:rsidRPr="00845669">
        <w:t>and multi-objective cases</w:t>
      </w:r>
      <w:r>
        <w:t>.</w:t>
      </w:r>
      <w:r w:rsidRPr="00845669">
        <w:t xml:space="preserve"> However</w:t>
      </w:r>
      <w:r>
        <w:t>,</w:t>
      </w:r>
      <w:r w:rsidRPr="00845669">
        <w:t xml:space="preserve"> performance is i</w:t>
      </w:r>
      <w:r w:rsidRPr="00845669">
        <w:t>n</w:t>
      </w:r>
      <w:r w:rsidRPr="00845669">
        <w:lastRenderedPageBreak/>
        <w:t>fluenced directly by the objective function used in the optimization process. For the multi-objective case</w:t>
      </w:r>
      <w:r>
        <w:t>,</w:t>
      </w:r>
      <w:r w:rsidRPr="00845669">
        <w:t xml:space="preserve"> we </w:t>
      </w:r>
      <w:r>
        <w:t xml:space="preserve">found </w:t>
      </w:r>
      <w:r w:rsidRPr="00845669">
        <w:t>that some objective</w:t>
      </w:r>
      <w:r>
        <w:t>s</w:t>
      </w:r>
      <w:r w:rsidRPr="00845669">
        <w:t xml:space="preserve"> work</w:t>
      </w:r>
      <w:r>
        <w:t>ed</w:t>
      </w:r>
      <w:r w:rsidRPr="00845669">
        <w:t xml:space="preserve"> well together </w:t>
      </w:r>
      <w:r>
        <w:t xml:space="preserve">while </w:t>
      </w:r>
      <w:r w:rsidRPr="00845669">
        <w:t>ot</w:t>
      </w:r>
      <w:r w:rsidRPr="00845669">
        <w:t>h</w:t>
      </w:r>
      <w:r w:rsidRPr="00845669">
        <w:t>er</w:t>
      </w:r>
      <w:r>
        <w:t>s did</w:t>
      </w:r>
      <w:r w:rsidRPr="00845669">
        <w:t xml:space="preserve"> not</w:t>
      </w:r>
      <w:r>
        <w:t>.</w:t>
      </w:r>
      <w:r w:rsidRPr="00845669">
        <w:t xml:space="preserve"> </w:t>
      </w:r>
      <w:r>
        <w:t>H</w:t>
      </w:r>
      <w:r w:rsidRPr="00845669">
        <w:t>owever</w:t>
      </w:r>
      <w:r>
        <w:t>,</w:t>
      </w:r>
      <w:r w:rsidRPr="00845669">
        <w:t xml:space="preserve"> it would be interesting to design new objective</w:t>
      </w:r>
      <w:r>
        <w:t xml:space="preserve">s, different from those used in this study, </w:t>
      </w:r>
      <w:r w:rsidRPr="00845669">
        <w:t xml:space="preserve">that </w:t>
      </w:r>
      <w:r>
        <w:t xml:space="preserve">are more suitable for </w:t>
      </w:r>
      <w:r w:rsidRPr="00845669">
        <w:t>the multi-objective genetic alg</w:t>
      </w:r>
      <w:r w:rsidRPr="00845669">
        <w:t>o</w:t>
      </w:r>
      <w:r w:rsidRPr="00845669">
        <w:t>rithm.</w:t>
      </w:r>
      <w:r>
        <w:t xml:space="preserve"> Additionally, we could explore the performance of a different multi-objective optimization technique, such as multi-objective Bayesian optimization, for the co</w:t>
      </w:r>
      <w:r>
        <w:t>m</w:t>
      </w:r>
      <w:r>
        <w:t>munity detection problem.</w:t>
      </w:r>
    </w:p>
    <w:p w:rsidR="0032782E" w:rsidRDefault="006F1860" w:rsidP="007364CE">
      <w:pPr>
        <w:ind w:firstLine="0"/>
        <w:rPr>
          <w:rStyle w:val="heading40"/>
          <w:rFonts w:eastAsiaTheme="minorEastAsia"/>
        </w:rPr>
      </w:pPr>
      <w:sdt>
        <w:sdtPr>
          <w:rPr>
            <w:rStyle w:val="heading40"/>
            <w:rFonts w:eastAsiaTheme="minorEastAsia"/>
          </w:rPr>
          <w:id w:val="557674732"/>
          <w:docPartObj>
            <w:docPartGallery w:val="Bibliographies"/>
            <w:docPartUnique/>
          </w:docPartObj>
        </w:sdtPr>
        <w:sdtEndPr>
          <w:rPr>
            <w:rStyle w:val="heading40"/>
            <w:rFonts w:eastAsia="Times New Roman"/>
          </w:rPr>
        </w:sdtEndPr>
        <w:sdtContent/>
      </w:sdt>
      <w:r w:rsidR="0032782E" w:rsidRPr="0032782E">
        <w:rPr>
          <w:rStyle w:val="heading40"/>
          <w:rFonts w:eastAsiaTheme="minorEastAsia"/>
        </w:rPr>
        <w:t xml:space="preserve"> </w:t>
      </w:r>
    </w:p>
    <w:sdt>
      <w:sdtPr>
        <w:id w:val="-1436277086"/>
        <w:docPartObj>
          <w:docPartGallery w:val="Bibliographies"/>
          <w:docPartUnique/>
        </w:docPartObj>
      </w:sdtPr>
      <w:sdtContent>
        <w:p w:rsidR="009505C7" w:rsidRPr="009505C7" w:rsidRDefault="009505C7" w:rsidP="009505C7">
          <w:pPr>
            <w:ind w:firstLine="0"/>
            <w:rPr>
              <w:rFonts w:ascii="TimesNewRoman,Bold" w:eastAsiaTheme="minorEastAsia" w:hAnsi="TimesNewRoman,Bold" w:cs="TimesNewRoman,Bold"/>
              <w:b/>
              <w:bCs/>
              <w:sz w:val="24"/>
              <w:szCs w:val="24"/>
              <w:lang w:eastAsia="en-US"/>
            </w:rPr>
          </w:pPr>
          <w:r>
            <w:rPr>
              <w:rFonts w:ascii="TimesNewRoman,Bold" w:eastAsiaTheme="minorEastAsia" w:hAnsi="TimesNewRoman,Bold" w:cs="TimesNewRoman,Bold"/>
              <w:b/>
              <w:bCs/>
              <w:sz w:val="24"/>
              <w:szCs w:val="24"/>
              <w:lang w:eastAsia="en-US"/>
            </w:rPr>
            <w:t>References</w:t>
          </w:r>
        </w:p>
        <w:sdt>
          <w:sdtPr>
            <w:rPr>
              <w:rFonts w:eastAsia="Times New Roman"/>
              <w:lang w:eastAsia="de-DE"/>
            </w:rPr>
            <w:id w:val="111145805"/>
            <w:bibliography/>
          </w:sdtPr>
          <w:sdtContent>
            <w:p w:rsidR="00112D30" w:rsidRDefault="006F1860" w:rsidP="00112D30">
              <w:pPr>
                <w:pStyle w:val="Bibliography"/>
                <w:rPr>
                  <w:noProof/>
                  <w:vanish/>
                </w:rPr>
              </w:pPr>
              <w:r w:rsidRPr="006F1860">
                <w:fldChar w:fldCharType="begin"/>
              </w:r>
              <w:r w:rsidR="009505C7">
                <w:instrText xml:space="preserve"> BIBLIOGRAPHY </w:instrText>
              </w:r>
              <w:r w:rsidRPr="006F1860">
                <w:fldChar w:fldCharType="separate"/>
              </w:r>
              <w:r w:rsidR="00112D30">
                <w:rPr>
                  <w:noProof/>
                  <w:vanish/>
                </w:rPr>
                <w:t>x</w:t>
              </w:r>
            </w:p>
            <w:tbl>
              <w:tblPr>
                <w:tblW w:w="4768" w:type="pct"/>
                <w:tblCellSpacing w:w="15" w:type="dxa"/>
                <w:tblCellMar>
                  <w:top w:w="15" w:type="dxa"/>
                  <w:left w:w="15" w:type="dxa"/>
                  <w:bottom w:w="15" w:type="dxa"/>
                  <w:right w:w="15" w:type="dxa"/>
                </w:tblCellMar>
                <w:tblLook w:val="04A0"/>
              </w:tblPr>
              <w:tblGrid>
                <w:gridCol w:w="6683"/>
              </w:tblGrid>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Girvan, M., Newman, M.: Community structure in social and biological networks. Proceedings of the National Academy of Sciences 99(12), 7821–7826 (2002)</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Fortunato, S.: Community detection in graphs. Physics Reports 486(3–5), 75-174 (2010)</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Newman, M. E. J., Girvan, M.: Finding and evaluating community structure in networks. Physics Rev. E 69(2), 026113 (2004)</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Radicchi, F., Castellano, C., Cecconi, F., Loreto, V., Parisi, D.: Defining and identifying communities in networks. Proceedings of the National Academy of Sciences of USA 101(9), 2658-2663 (2004)</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Clauset, A., Newman, M., Moore, C.: Finding community structure in very large networks. Phys. Rev. E 70(6), 066111 (2004)</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Shi, C., Zhong, C., Yan, Z., Cai, Y., Wu, B.: A multi-objective optimization approach for community detection in complex network. In : IEEE Congress on Evolutionary Computation (CEC), Barcelona, Spain, pp.1-8 (2010)</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Ehrgott, M.: Multicriteria Optimization 2nd edn. Springer, Berlin (2005)</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Handl, J., Knowles, J.: An Evolutionary Approach to Multiobjective Clustering. IEEE Transactions on Evolutionary Computation 11(1), 56-76 (2007)</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Holland, J.: Adaptation in Natural and Artificial Systems. University of Michigan Press (1975)</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Srinivas, N., Deb., K.: Multiobjective optimization using nondominated sorting in genetic algorithms. Evolitionary Computation 2(3), 221–248 (1994)</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Deb, K., Agrawal, S., Pratap, A., Meyarivan, T.: A fast elitist non-dominated sorting genetic algorithm for multi-objective optimization: NSGA-II. Parallel Problem Solving from Nature PPSN VI Lecture Notes in Computer Science 1917, 849-858 (2000 )</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Zitzler, E., Thiele, L.: Multiobjective Evolutionary Algorithms: A Comparative Case Study and the Strength Pareto Approach. IEEE Transactions on Evolutionary Computation 3(4), 257-271 (Nov 1999)</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Zitzler, E., Deb, K., Thiele, L.: Comparison of Multiobjective Evolutionary Algorithms: Empirical Results. Evolutionary Computation 8(2), 173-195 (2000)</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Corne, D., Knowles, J., Oates, M.: The Pareto Envelope-based Selection Algorithm for Multiobjective Optimization. In : Proceedings of the Parallel Problem Solving from Nature VI Conference, pp.839--848 (2000)</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Deb, K.: Multi-Objective Optimization using Evolutionary Algorithms. John Wiley &amp; Sons, Ltd, England (2001)</w:t>
                    </w:r>
                  </w:p>
                </w:tc>
              </w:tr>
              <w:tr w:rsidR="00112D30" w:rsidTr="00112D30">
                <w:trPr>
                  <w:tblCellSpacing w:w="15" w:type="dxa"/>
                </w:trPr>
                <w:tc>
                  <w:tcPr>
                    <w:tcW w:w="0" w:type="auto"/>
                    <w:hideMark/>
                  </w:tcPr>
                  <w:p w:rsidR="00112D30" w:rsidRDefault="00112D30" w:rsidP="00C93A53">
                    <w:pPr>
                      <w:pStyle w:val="referenceitem"/>
                      <w:rPr>
                        <w:rFonts w:eastAsiaTheme="minorEastAsia"/>
                        <w:noProof/>
                      </w:rPr>
                    </w:pPr>
                    <w:r>
                      <w:rPr>
                        <w:noProof/>
                      </w:rPr>
                      <w:lastRenderedPageBreak/>
                      <w:t xml:space="preserve">Leskovec, J., Lang, K., Mahoney, M.: Empirical Comparison of Algorithms for Network Community Detection. </w:t>
                    </w:r>
                    <w:r w:rsidR="00C93A53">
                      <w:rPr>
                        <w:noProof/>
                      </w:rPr>
                      <w:t xml:space="preserve">Proceeding of </w:t>
                    </w:r>
                    <w:r w:rsidR="00C93A53" w:rsidRPr="00C93A53">
                      <w:rPr>
                        <w:noProof/>
                      </w:rPr>
                      <w:t> 19th international conference on World Wide Web</w:t>
                    </w:r>
                    <w:r w:rsidR="00C93A53">
                      <w:rPr>
                        <w:noProof/>
                      </w:rPr>
                      <w:t xml:space="preserve"> (</w:t>
                    </w:r>
                    <w:r>
                      <w:rPr>
                        <w:noProof/>
                      </w:rPr>
                      <w:t>ACM WWW</w:t>
                    </w:r>
                    <w:r w:rsidR="00C93A53">
                      <w:rPr>
                        <w:noProof/>
                      </w:rPr>
                      <w:t xml:space="preserve">), </w:t>
                    </w:r>
                    <w:r w:rsidR="00C93A53" w:rsidRPr="00C93A53">
                      <w:rPr>
                        <w:noProof/>
                      </w:rPr>
                      <w:t xml:space="preserve"> 631-640 </w:t>
                    </w:r>
                    <w:r>
                      <w:rPr>
                        <w:noProof/>
                      </w:rPr>
                      <w:t xml:space="preserve"> (2010)</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Shi, C., Zhong, C., Yan, Z., Cai, Y., Wu, B.: On selection of objective functions in multi-objective community detection. In : Proceedings of the 20th ACM international conference on Information and knowledge management, Glasgow, Scotland, UK, 2301-2304 (2011)</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Shi, J., Malik, J.: Normalized Cuts and Image Segmentation. IEEE Transactions on Pattern Analysis and Machine Intelligence 22, 888--905 (1997)</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Flake, G., Lawrence, S., Giles, C.: Efficient Identification of Web Communities. In : Sixth ACM SIGKDD International Conference on Knowledg</w:t>
                    </w:r>
                    <w:r w:rsidR="00C93A53">
                      <w:rPr>
                        <w:noProof/>
                      </w:rPr>
                      <w:t xml:space="preserve">e Discovery and Data Mining, </w:t>
                    </w:r>
                    <w:r>
                      <w:rPr>
                        <w:noProof/>
                      </w:rPr>
                      <w:t>150--160 (2000)</w:t>
                    </w:r>
                  </w:p>
                </w:tc>
              </w:tr>
              <w:tr w:rsidR="00112D30" w:rsidTr="00112D30">
                <w:trPr>
                  <w:tblCellSpacing w:w="15" w:type="dxa"/>
                </w:trPr>
                <w:tc>
                  <w:tcPr>
                    <w:tcW w:w="0" w:type="auto"/>
                    <w:hideMark/>
                  </w:tcPr>
                  <w:p w:rsidR="00112D30" w:rsidRDefault="00112D30" w:rsidP="00C93A53">
                    <w:pPr>
                      <w:pStyle w:val="referenceitem"/>
                      <w:rPr>
                        <w:rFonts w:eastAsiaTheme="minorEastAsia"/>
                        <w:noProof/>
                      </w:rPr>
                    </w:pPr>
                    <w:r>
                      <w:rPr>
                        <w:noProof/>
                      </w:rPr>
                      <w:t>Pizzuti, C.: Ga-net: a genetic algorithm for community detection in social networks. In : Proceedings of the 10th international conference on Parallel Problem Solving from Natur</w:t>
                    </w:r>
                    <w:r w:rsidR="00C93A53">
                      <w:rPr>
                        <w:noProof/>
                      </w:rPr>
                      <w:t xml:space="preserve">e: PPSN X, Dortmund, Germany, </w:t>
                    </w:r>
                    <w:r>
                      <w:rPr>
                        <w:noProof/>
                      </w:rPr>
                      <w:t>1081--1090 (2008)</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Lancichinetti, A., Fortunato, S., Kertesz, J.: Detecting the overlapping and hierarchical community structure of complex networks. arXiv:0805.4770v2 (2008)</w:t>
                    </w:r>
                    <w:r w:rsidR="00C93A53">
                      <w:rPr>
                        <w:rFonts w:eastAsiaTheme="minorEastAsia"/>
                        <w:noProof/>
                      </w:rPr>
                      <w:t xml:space="preserve"> </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Aldecoa, R., Marín, I.: Deciphering Network Community Structure by Surprise. PLoS ONE 6, e24195 (September 2011)</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Tasgin, M., Bingol, H.: Community detection in complex networks using genetic algorithm. arXiv:cond-mat/0604419 (2006)</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Shi, C., Zhong, C., Yan, Z., Cai, Y., Wu, B.: A new genetic algorithm for community detection. Complex Sciences 5(2), 1298-1309 (2009)</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Pizzuti, C.: Community detection in social networks with genetic algorithms. In : Proceedings of the 10th annual conference on Genetic and evolutionary computation, Atlanta, GA, USA, pp.1137-1138 (2008)</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Firat, A., Chatterjee, S., Yilmaz, M.: Genetic clustering of social networks using random walks. Computational Statistics and Data Analysis 51(12), 6285–6294 (2007)</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Pizzuti, C.: A multi-objective genetic algorithm for community detection in networks. In : 21st International Conference on Tools with Artificial Intelligence, pp.379-386 (2009)</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Agrawal, R.: Bi-Objective Community Detection (BOCD) in Networks using Genetic Algorithm. Contemporary Computing, Communications in Computer and Information Science 168, 5-15 (2011)</w:t>
                    </w:r>
                  </w:p>
                </w:tc>
              </w:tr>
              <w:tr w:rsidR="00112D30" w:rsidTr="00112D30">
                <w:trPr>
                  <w:tblCellSpacing w:w="15" w:type="dxa"/>
                </w:trPr>
                <w:tc>
                  <w:tcPr>
                    <w:tcW w:w="0" w:type="auto"/>
                    <w:hideMark/>
                  </w:tcPr>
                  <w:p w:rsidR="00112D30" w:rsidRDefault="00112D30" w:rsidP="00E77383">
                    <w:pPr>
                      <w:pStyle w:val="referenceitem"/>
                      <w:rPr>
                        <w:rFonts w:eastAsiaTheme="minorEastAsia"/>
                        <w:noProof/>
                      </w:rPr>
                    </w:pPr>
                    <w:r>
                      <w:rPr>
                        <w:noProof/>
                      </w:rPr>
                      <w:t xml:space="preserve">Hafez, A. I., Ghali, N. I., Hassanien, A. E., Fahmy, A. A.: Genetic Algorithms for community detection in social networks. In : </w:t>
                    </w:r>
                    <w:r w:rsidR="00E77383">
                      <w:rPr>
                        <w:noProof/>
                      </w:rPr>
                      <w:t xml:space="preserve">12th International Conference on, </w:t>
                    </w:r>
                    <w:r>
                      <w:rPr>
                        <w:noProof/>
                      </w:rPr>
                      <w:t>Intelligent Systems Design and Applications (ISDA), 2012  pp.460-465 (2012)</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Corne, D., Jerram, N., Knowles, J., Oates, M.: PESA-II: region-based selection in evolutionary multio</w:t>
                    </w:r>
                    <w:r w:rsidR="00E77383">
                      <w:rPr>
                        <w:noProof/>
                      </w:rPr>
                      <w:t>bjective optimization. In</w:t>
                    </w:r>
                    <w:r>
                      <w:rPr>
                        <w:noProof/>
                      </w:rPr>
                      <w:t>: Proceedings of the Genetic and Evolutionary Computation Conference, pp.283–290 (2001)</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Park, Y., Song, M.: A genetic algorithm for clustering problem. In : Proceedings of the 3rd Annual Conference on Genetic Programming, pp.568–575 (1998)</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Cormen, T., Leiserson, C., Rivest, R., Stein, a.: Introduction to Algorithms. MIT Press (2001)</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lastRenderedPageBreak/>
                      <w:t>Danon, L., Diaz-Guilera, A., Duch, J., Arenas, A.: Comparing community structure identification. Journal of Statistical Mechanics: Theory and Experiment 9, 09008 (2005)</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 xml:space="preserve">In: Network DataSets. (Accessed 2013) Available at: </w:t>
                    </w:r>
                    <w:hyperlink r:id="rId56" w:history="1">
                      <w:r>
                        <w:rPr>
                          <w:rStyle w:val="Hyperlink"/>
                          <w:noProof/>
                        </w:rPr>
                        <w:t>http://www.personal.umich.edu/˜mejn/netdata</w:t>
                      </w:r>
                    </w:hyperlink>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Zachary, W. W.: An information flow model for conflict and fission in small groups. Journal of Anthropological Research 33(4), 452-473 (1977)</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Lusseau, D.: The emergent properties of dolphin social network. Proceedings of the Royal Society of London. Series B: Biological Sciences 270(Suppl 2), S186-S188 (2003)</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 xml:space="preserve">In: Stanford Large Network Dataset Collection. (Accessed 2013) Available at: </w:t>
                    </w:r>
                    <w:hyperlink r:id="rId57" w:history="1">
                      <w:r>
                        <w:rPr>
                          <w:rStyle w:val="Hyperlink"/>
                          <w:noProof/>
                        </w:rPr>
                        <w:t>http://snap.stanford.edu/data/index.html</w:t>
                      </w:r>
                    </w:hyperlink>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McAuley, J., Leskovec, J.: Learning to Discover Social Circles in Ego Networks. In : NIPS, pp.548-556 (2012)</w:t>
                    </w:r>
                  </w:p>
                </w:tc>
              </w:tr>
              <w:tr w:rsidR="00112D30" w:rsidTr="00112D30">
                <w:trPr>
                  <w:tblCellSpacing w:w="15" w:type="dxa"/>
                </w:trPr>
                <w:tc>
                  <w:tcPr>
                    <w:tcW w:w="0" w:type="auto"/>
                    <w:hideMark/>
                  </w:tcPr>
                  <w:p w:rsidR="00112D30" w:rsidRDefault="00112D30" w:rsidP="00112D30">
                    <w:pPr>
                      <w:pStyle w:val="referenceitem"/>
                      <w:rPr>
                        <w:rFonts w:eastAsiaTheme="minorEastAsia"/>
                        <w:noProof/>
                      </w:rPr>
                    </w:pPr>
                    <w:r>
                      <w:rPr>
                        <w:noProof/>
                      </w:rPr>
                      <w:t xml:space="preserve">Leskovec, J. In: Social Circles in Ego Networks. (Accessed 2013) Available at: </w:t>
                    </w:r>
                    <w:hyperlink r:id="rId58" w:history="1">
                      <w:r>
                        <w:rPr>
                          <w:rStyle w:val="Hyperlink"/>
                          <w:noProof/>
                        </w:rPr>
                        <w:t>http://snap.stanford.edu/socialcircles/</w:t>
                      </w:r>
                    </w:hyperlink>
                  </w:p>
                </w:tc>
              </w:tr>
              <w:tr w:rsidR="00112D30" w:rsidTr="00112D30">
                <w:trPr>
                  <w:tblCellSpacing w:w="15" w:type="dxa"/>
                </w:trPr>
                <w:tc>
                  <w:tcPr>
                    <w:tcW w:w="0" w:type="auto"/>
                    <w:hideMark/>
                  </w:tcPr>
                  <w:p w:rsidR="00112D30" w:rsidRPr="00E77383" w:rsidRDefault="00112D30" w:rsidP="00E77383">
                    <w:pPr>
                      <w:pStyle w:val="referenceitem"/>
                      <w:rPr>
                        <w:noProof/>
                      </w:rPr>
                    </w:pPr>
                    <w:r>
                      <w:rPr>
                        <w:noProof/>
                      </w:rPr>
                      <w:t>Bastian, M., Heymann, S., Jacomy, M.: Gephi: An Open Source Software for Exploring and Manipulating Networks. In : International AAAI Conference on Weblogs and Social Media,</w:t>
                    </w:r>
                    <w:r w:rsidR="00E77383">
                      <w:rPr>
                        <w:noProof/>
                      </w:rPr>
                      <w:t xml:space="preserve"> </w:t>
                    </w:r>
                    <w:r w:rsidR="00E77383" w:rsidRPr="00E77383">
                      <w:rPr>
                        <w:noProof/>
                      </w:rPr>
                      <w:t xml:space="preserve">http://www.aaai.org/ocs/index.php/ICWSM/09/paper/view/154, </w:t>
                    </w:r>
                    <w:r>
                      <w:rPr>
                        <w:noProof/>
                      </w:rPr>
                      <w:t>.2009</w:t>
                    </w:r>
                  </w:p>
                </w:tc>
              </w:tr>
              <w:tr w:rsidR="00112D30" w:rsidTr="00112D30">
                <w:trPr>
                  <w:tblCellSpacing w:w="15" w:type="dxa"/>
                </w:trPr>
                <w:tc>
                  <w:tcPr>
                    <w:tcW w:w="0" w:type="auto"/>
                    <w:hideMark/>
                  </w:tcPr>
                  <w:p w:rsidR="00112D30" w:rsidRDefault="00112D30" w:rsidP="00E77383">
                    <w:pPr>
                      <w:pStyle w:val="referenceitem"/>
                      <w:rPr>
                        <w:rFonts w:eastAsiaTheme="minorEastAsia"/>
                        <w:noProof/>
                      </w:rPr>
                    </w:pPr>
                    <w:r>
                      <w:rPr>
                        <w:noProof/>
                      </w:rPr>
                      <w:t>Jacomy, M., Heymann, S., Venturini,</w:t>
                    </w:r>
                    <w:r w:rsidR="00E77383">
                      <w:rPr>
                        <w:noProof/>
                      </w:rPr>
                      <w:t xml:space="preserve"> T., Bastian, M.: ForceAtlas2, A c</w:t>
                    </w:r>
                    <w:r w:rsidR="00E77383" w:rsidRPr="00E77383">
                      <w:rPr>
                        <w:noProof/>
                      </w:rPr>
                      <w:t>ontinuous</w:t>
                    </w:r>
                    <w:r>
                      <w:rPr>
                        <w:noProof/>
                      </w:rPr>
                      <w:t xml:space="preserve"> graph layout algorithm for handy network visualization. </w:t>
                    </w:r>
                    <w:r w:rsidR="00E77383">
                      <w:rPr>
                        <w:noProof/>
                      </w:rPr>
                      <w:t>M</w:t>
                    </w:r>
                    <w:r>
                      <w:rPr>
                        <w:noProof/>
                      </w:rPr>
                      <w:t>edialab center of research (2011)</w:t>
                    </w:r>
                  </w:p>
                </w:tc>
              </w:tr>
            </w:tbl>
            <w:p w:rsidR="00112D30" w:rsidRDefault="00112D30" w:rsidP="00112D30">
              <w:pPr>
                <w:pStyle w:val="Bibliography"/>
                <w:rPr>
                  <w:rFonts w:eastAsiaTheme="minorEastAsia"/>
                  <w:noProof/>
                  <w:vanish/>
                </w:rPr>
              </w:pPr>
              <w:r>
                <w:rPr>
                  <w:noProof/>
                  <w:vanish/>
                </w:rPr>
                <w:t>x</w:t>
              </w:r>
            </w:p>
            <w:p w:rsidR="009505C7" w:rsidRDefault="006F1860" w:rsidP="00112D30">
              <w:r>
                <w:rPr>
                  <w:b/>
                  <w:bCs/>
                  <w:noProof/>
                </w:rPr>
                <w:fldChar w:fldCharType="end"/>
              </w:r>
            </w:p>
          </w:sdtContent>
        </w:sdt>
      </w:sdtContent>
    </w:sdt>
    <w:p w:rsidR="009505C7" w:rsidRPr="0032782E" w:rsidRDefault="009505C7" w:rsidP="0032782E">
      <w:pPr>
        <w:ind w:firstLine="0"/>
        <w:rPr>
          <w:i/>
        </w:rPr>
      </w:pPr>
    </w:p>
    <w:sectPr w:rsidR="009505C7" w:rsidRPr="0032782E" w:rsidSect="00CE7667">
      <w:footerReference w:type="first" r:id="rId59"/>
      <w:pgSz w:w="11906" w:h="16838" w:code="9"/>
      <w:pgMar w:top="2948" w:right="2494" w:bottom="2948" w:left="2494" w:header="2381" w:footer="23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786" w:rsidRDefault="00580786">
      <w:r>
        <w:separator/>
      </w:r>
    </w:p>
  </w:endnote>
  <w:endnote w:type="continuationSeparator" w:id="0">
    <w:p w:rsidR="00580786" w:rsidRDefault="005807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A53" w:rsidRDefault="00C93A53" w:rsidP="00D04248">
    <w:pPr>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786" w:rsidRDefault="00580786" w:rsidP="00895F20">
      <w:pPr>
        <w:ind w:firstLine="0"/>
      </w:pPr>
      <w:r>
        <w:separator/>
      </w:r>
    </w:p>
  </w:footnote>
  <w:footnote w:type="continuationSeparator" w:id="0">
    <w:p w:rsidR="00580786" w:rsidRDefault="00580786" w:rsidP="00895F20">
      <w:pPr>
        <w:ind w:firstLine="0"/>
      </w:pPr>
      <w:r>
        <w:continuationSeparator/>
      </w:r>
    </w:p>
  </w:footnote>
  <w:footnote w:id="1">
    <w:p w:rsidR="00C93A53" w:rsidRDefault="00C93A53" w:rsidP="00C93A53">
      <w:pPr>
        <w:pStyle w:val="FootnoteText"/>
      </w:pPr>
      <w:r>
        <w:rPr>
          <w:rStyle w:val="FootnoteReference"/>
        </w:rPr>
        <w:footnoteRef/>
      </w:r>
      <w:r>
        <w:t xml:space="preserve"> </w:t>
      </w:r>
      <w:r w:rsidRPr="00343FE3">
        <w:t xml:space="preserve">Community Visualization has been done using </w:t>
      </w:r>
      <w:proofErr w:type="spellStart"/>
      <w:r w:rsidRPr="00343FE3">
        <w:t>NodeXL</w:t>
      </w:r>
      <w:proofErr w:type="spellEnd"/>
      <w:r w:rsidRPr="00343FE3">
        <w:t xml:space="preserve"> </w:t>
      </w:r>
      <w:proofErr w:type="spellStart"/>
      <w:r w:rsidRPr="00343FE3">
        <w:t>plugin</w:t>
      </w:r>
      <w:proofErr w:type="spellEnd"/>
      <w:r w:rsidRPr="00343FE3">
        <w:t xml:space="preserve"> for Microsoft Excel from http://snap.stanford.edu/index.html.</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AC733C"/>
    <w:lvl w:ilvl="0">
      <w:start w:val="1"/>
      <w:numFmt w:val="decimal"/>
      <w:lvlText w:val="%1."/>
      <w:lvlJc w:val="left"/>
      <w:pPr>
        <w:tabs>
          <w:tab w:val="num" w:pos="1492"/>
        </w:tabs>
        <w:ind w:left="1492" w:hanging="360"/>
      </w:pPr>
    </w:lvl>
  </w:abstractNum>
  <w:abstractNum w:abstractNumId="1">
    <w:nsid w:val="FFFFFF7D"/>
    <w:multiLevelType w:val="singleLevel"/>
    <w:tmpl w:val="71B49DFC"/>
    <w:lvl w:ilvl="0">
      <w:start w:val="1"/>
      <w:numFmt w:val="decimal"/>
      <w:lvlText w:val="%1."/>
      <w:lvlJc w:val="left"/>
      <w:pPr>
        <w:tabs>
          <w:tab w:val="num" w:pos="1209"/>
        </w:tabs>
        <w:ind w:left="1209" w:hanging="360"/>
      </w:pPr>
    </w:lvl>
  </w:abstractNum>
  <w:abstractNum w:abstractNumId="2">
    <w:nsid w:val="FFFFFF7E"/>
    <w:multiLevelType w:val="singleLevel"/>
    <w:tmpl w:val="788E45C2"/>
    <w:lvl w:ilvl="0">
      <w:start w:val="1"/>
      <w:numFmt w:val="decimal"/>
      <w:lvlText w:val="%1."/>
      <w:lvlJc w:val="left"/>
      <w:pPr>
        <w:tabs>
          <w:tab w:val="num" w:pos="926"/>
        </w:tabs>
        <w:ind w:left="926" w:hanging="360"/>
      </w:pPr>
    </w:lvl>
  </w:abstractNum>
  <w:abstractNum w:abstractNumId="3">
    <w:nsid w:val="FFFFFF7F"/>
    <w:multiLevelType w:val="singleLevel"/>
    <w:tmpl w:val="8618C808"/>
    <w:lvl w:ilvl="0">
      <w:start w:val="1"/>
      <w:numFmt w:val="decimal"/>
      <w:lvlText w:val="%1."/>
      <w:lvlJc w:val="left"/>
      <w:pPr>
        <w:tabs>
          <w:tab w:val="num" w:pos="643"/>
        </w:tabs>
        <w:ind w:left="643" w:hanging="360"/>
      </w:pPr>
    </w:lvl>
  </w:abstractNum>
  <w:abstractNum w:abstractNumId="4">
    <w:nsid w:val="FFFFFF80"/>
    <w:multiLevelType w:val="singleLevel"/>
    <w:tmpl w:val="E5F2F6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BE8C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F09D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7EC4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9">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1">
    <w:nsid w:val="04A27CFC"/>
    <w:multiLevelType w:val="hybridMultilevel"/>
    <w:tmpl w:val="47305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CD387B"/>
    <w:multiLevelType w:val="hybridMultilevel"/>
    <w:tmpl w:val="1806E6E4"/>
    <w:lvl w:ilvl="0" w:tplc="DCB8262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4">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233400C"/>
    <w:multiLevelType w:val="hybridMultilevel"/>
    <w:tmpl w:val="55D40F9C"/>
    <w:lvl w:ilvl="0" w:tplc="2AC8C244">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AF441F"/>
    <w:multiLevelType w:val="hybridMultilevel"/>
    <w:tmpl w:val="AAF4FE18"/>
    <w:lvl w:ilvl="0" w:tplc="6848198E">
      <w:start w:val="1"/>
      <w:numFmt w:val="low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2D0E2A5A"/>
    <w:multiLevelType w:val="hybridMultilevel"/>
    <w:tmpl w:val="D870C88A"/>
    <w:lvl w:ilvl="0" w:tplc="6F326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BB1D2E"/>
    <w:multiLevelType w:val="hybridMultilevel"/>
    <w:tmpl w:val="56BAB13A"/>
    <w:lvl w:ilvl="0" w:tplc="BB4A80CA">
      <w:start w:val="1"/>
      <w:numFmt w:val="decimal"/>
      <w:lvlText w:val="[Remark %1]   -"/>
      <w:lvlJc w:val="left"/>
      <w:pPr>
        <w:tabs>
          <w:tab w:val="num" w:pos="720"/>
        </w:tabs>
        <w:ind w:left="720" w:hanging="360"/>
      </w:pPr>
      <w:rPr>
        <w:rFonts w:hint="eastAsia"/>
        <w:b/>
      </w:rPr>
    </w:lvl>
    <w:lvl w:ilvl="1" w:tplc="2C6A65CC">
      <w:start w:val="1"/>
      <w:numFmt w:val="bullet"/>
      <w:lvlText w:val=""/>
      <w:lvlJc w:val="left"/>
      <w:pPr>
        <w:tabs>
          <w:tab w:val="num" w:pos="1440"/>
        </w:tabs>
        <w:ind w:left="1440" w:hanging="360"/>
      </w:pPr>
      <w:rPr>
        <w:rFonts w:ascii="Wingdings" w:hAnsi="Wingding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34F0D53"/>
    <w:multiLevelType w:val="hybridMultilevel"/>
    <w:tmpl w:val="D7243E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2838F5"/>
    <w:multiLevelType w:val="hybridMultilevel"/>
    <w:tmpl w:val="CD58497A"/>
    <w:lvl w:ilvl="0" w:tplc="EC74E65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2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5">
    <w:nsid w:val="3AC312CE"/>
    <w:multiLevelType w:val="hybridMultilevel"/>
    <w:tmpl w:val="3FE242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89603E"/>
    <w:multiLevelType w:val="multilevel"/>
    <w:tmpl w:val="941EA74A"/>
    <w:lvl w:ilvl="0">
      <w:start w:val="1"/>
      <w:numFmt w:val="decimal"/>
      <w:lvlText w:val="%1."/>
      <w:lvlJc w:val="left"/>
      <w:pPr>
        <w:tabs>
          <w:tab w:val="num" w:pos="576"/>
        </w:tabs>
        <w:ind w:firstLine="216"/>
      </w:pPr>
      <w:rPr>
        <w:rFonts w:hint="default"/>
        <w:caps w:val="0"/>
        <w:strike w:val="0"/>
        <w:dstrike w:val="0"/>
        <w:vanish w:val="0"/>
        <w:color w:val="auto"/>
        <w:sz w:val="22"/>
        <w:szCs w:val="22"/>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Roman"/>
      <w:lvlText w:val="%4."/>
      <w:lvlJc w:val="right"/>
      <w:pPr>
        <w:tabs>
          <w:tab w:val="num" w:pos="630"/>
        </w:tabs>
        <w:ind w:firstLine="360"/>
      </w:pPr>
      <w:rPr>
        <w:rFonts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7">
    <w:nsid w:val="463C389B"/>
    <w:multiLevelType w:val="hybridMultilevel"/>
    <w:tmpl w:val="26BC6CB4"/>
    <w:lvl w:ilvl="0" w:tplc="2D3013AC">
      <w:start w:val="1"/>
      <w:numFmt w:val="lowerLetter"/>
      <w:lvlText w:val="%1)"/>
      <w:lvlJc w:val="left"/>
      <w:pPr>
        <w:ind w:left="720" w:hanging="360"/>
      </w:pPr>
      <w:rPr>
        <w:rFonts w:eastAsia="Calibri"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4D7471"/>
    <w:multiLevelType w:val="hybridMultilevel"/>
    <w:tmpl w:val="3FE2427E"/>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650E8B"/>
    <w:multiLevelType w:val="hybridMultilevel"/>
    <w:tmpl w:val="4D38ACC8"/>
    <w:lvl w:ilvl="0" w:tplc="EF6A5834">
      <w:start w:val="1"/>
      <w:numFmt w:val="lowerLetter"/>
      <w:lvlText w:val="(%1)"/>
      <w:lvlJc w:val="left"/>
      <w:pPr>
        <w:ind w:left="720" w:hanging="360"/>
      </w:pPr>
      <w:rPr>
        <w:rFonts w:ascii="Times New Roman" w:hAnsi="Times New Roman" w:cs="Times New Roman"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CA544A"/>
    <w:multiLevelType w:val="singleLevel"/>
    <w:tmpl w:val="33E2EC4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31">
    <w:nsid w:val="55444BB8"/>
    <w:multiLevelType w:val="hybridMultilevel"/>
    <w:tmpl w:val="4D38ACC8"/>
    <w:lvl w:ilvl="0" w:tplc="EF6A5834">
      <w:start w:val="1"/>
      <w:numFmt w:val="lowerLetter"/>
      <w:lvlText w:val="(%1)"/>
      <w:lvlJc w:val="left"/>
      <w:pPr>
        <w:ind w:left="720" w:hanging="360"/>
      </w:pPr>
      <w:rPr>
        <w:rFonts w:ascii="Times New Roman" w:hAnsi="Times New Roman" w:cs="Times New Roman"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1A4E0F"/>
    <w:multiLevelType w:val="hybridMultilevel"/>
    <w:tmpl w:val="4D38ACC8"/>
    <w:lvl w:ilvl="0" w:tplc="EF6A5834">
      <w:start w:val="1"/>
      <w:numFmt w:val="lowerLetter"/>
      <w:lvlText w:val="(%1)"/>
      <w:lvlJc w:val="left"/>
      <w:pPr>
        <w:ind w:left="720" w:hanging="360"/>
      </w:pPr>
      <w:rPr>
        <w:rFonts w:ascii="Times New Roman" w:hAnsi="Times New Roman" w:cs="Times New Roman"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34">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6">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7">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39">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38"/>
  </w:num>
  <w:num w:numId="2">
    <w:abstractNumId w:val="13"/>
  </w:num>
  <w:num w:numId="3">
    <w:abstractNumId w:val="36"/>
  </w:num>
  <w:num w:numId="4">
    <w:abstractNumId w:val="37"/>
  </w:num>
  <w:num w:numId="5">
    <w:abstractNumId w:val="39"/>
  </w:num>
  <w:num w:numId="6">
    <w:abstractNumId w:val="33"/>
  </w:num>
  <w:num w:numId="7">
    <w:abstractNumId w:val="9"/>
  </w:num>
  <w:num w:numId="8">
    <w:abstractNumId w:val="37"/>
  </w:num>
  <w:num w:numId="9">
    <w:abstractNumId w:val="8"/>
  </w:num>
  <w:num w:numId="10">
    <w:abstractNumId w:val="39"/>
  </w:num>
  <w:num w:numId="11">
    <w:abstractNumId w:val="13"/>
  </w:num>
  <w:num w:numId="12">
    <w:abstractNumId w:val="36"/>
  </w:num>
  <w:num w:numId="13">
    <w:abstractNumId w:val="23"/>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2"/>
  </w:num>
  <w:num w:numId="23">
    <w:abstractNumId w:val="34"/>
  </w:num>
  <w:num w:numId="24">
    <w:abstractNumId w:val="17"/>
  </w:num>
  <w:num w:numId="25">
    <w:abstractNumId w:val="26"/>
  </w:num>
  <w:num w:numId="26">
    <w:abstractNumId w:val="30"/>
  </w:num>
  <w:num w:numId="27">
    <w:abstractNumId w:val="35"/>
  </w:num>
  <w:num w:numId="28">
    <w:abstractNumId w:val="24"/>
  </w:num>
  <w:num w:numId="29">
    <w:abstractNumId w:val="14"/>
  </w:num>
  <w:num w:numId="30">
    <w:abstractNumId w:val="16"/>
  </w:num>
  <w:num w:numId="31">
    <w:abstractNumId w:val="25"/>
  </w:num>
  <w:num w:numId="32">
    <w:abstractNumId w:val="31"/>
  </w:num>
  <w:num w:numId="33">
    <w:abstractNumId w:val="32"/>
  </w:num>
  <w:num w:numId="34">
    <w:abstractNumId w:val="28"/>
  </w:num>
  <w:num w:numId="35">
    <w:abstractNumId w:val="18"/>
  </w:num>
  <w:num w:numId="36">
    <w:abstractNumId w:val="21"/>
  </w:num>
  <w:num w:numId="37">
    <w:abstractNumId w:val="12"/>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0"/>
  </w:num>
  <w:num w:numId="44">
    <w:abstractNumId w:val="11"/>
  </w:num>
  <w:num w:numId="45">
    <w:abstractNumId w:val="20"/>
  </w:num>
  <w:num w:numId="46">
    <w:abstractNumId w:val="15"/>
  </w:num>
  <w:num w:numId="47">
    <w:abstractNumId w:val="2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attachedTemplate r:id="rId1"/>
  <w:stylePaneFormatFilter w:val="0001"/>
  <w:defaultTabStop w:val="706"/>
  <w:autoHyphenation/>
  <w:hyphenationZone w:val="400"/>
  <w:doNotHyphenateCaps/>
  <w:evenAndOddHeaders/>
  <w:noPunctuationKerning/>
  <w:characterSpacingControl w:val="doNotCompress"/>
  <w:footnotePr>
    <w:footnote w:id="-1"/>
    <w:footnote w:id="0"/>
  </w:footnotePr>
  <w:endnotePr>
    <w:endnote w:id="-1"/>
    <w:endnote w:id="0"/>
  </w:endnotePr>
  <w:compat>
    <w:useFELayout/>
  </w:compat>
  <w:rsids>
    <w:rsidRoot w:val="008D7FEF"/>
    <w:rsid w:val="0000056A"/>
    <w:rsid w:val="00001D94"/>
    <w:rsid w:val="000058CD"/>
    <w:rsid w:val="00006405"/>
    <w:rsid w:val="00007F40"/>
    <w:rsid w:val="00015441"/>
    <w:rsid w:val="0002597B"/>
    <w:rsid w:val="00025D8F"/>
    <w:rsid w:val="000309B7"/>
    <w:rsid w:val="00030E3E"/>
    <w:rsid w:val="0003135A"/>
    <w:rsid w:val="00034555"/>
    <w:rsid w:val="00040402"/>
    <w:rsid w:val="0004696A"/>
    <w:rsid w:val="000504F1"/>
    <w:rsid w:val="000515E5"/>
    <w:rsid w:val="00053DF3"/>
    <w:rsid w:val="0005696A"/>
    <w:rsid w:val="000569E7"/>
    <w:rsid w:val="000740BE"/>
    <w:rsid w:val="0007498B"/>
    <w:rsid w:val="0007593C"/>
    <w:rsid w:val="0008374A"/>
    <w:rsid w:val="00090710"/>
    <w:rsid w:val="00090731"/>
    <w:rsid w:val="000927C5"/>
    <w:rsid w:val="00092FA6"/>
    <w:rsid w:val="000934BA"/>
    <w:rsid w:val="00094656"/>
    <w:rsid w:val="000A2A0C"/>
    <w:rsid w:val="000A2E55"/>
    <w:rsid w:val="000A4CCB"/>
    <w:rsid w:val="000B1E82"/>
    <w:rsid w:val="000B2266"/>
    <w:rsid w:val="000B7E4C"/>
    <w:rsid w:val="000C006D"/>
    <w:rsid w:val="000C04F0"/>
    <w:rsid w:val="000C4C8F"/>
    <w:rsid w:val="000D16FA"/>
    <w:rsid w:val="000D28F5"/>
    <w:rsid w:val="000D3597"/>
    <w:rsid w:val="000D6D27"/>
    <w:rsid w:val="000E071F"/>
    <w:rsid w:val="000F0DC5"/>
    <w:rsid w:val="000F1F28"/>
    <w:rsid w:val="000F3DAA"/>
    <w:rsid w:val="000F4747"/>
    <w:rsid w:val="000F782C"/>
    <w:rsid w:val="00112D30"/>
    <w:rsid w:val="001141DC"/>
    <w:rsid w:val="00117CC9"/>
    <w:rsid w:val="00120D79"/>
    <w:rsid w:val="0013193E"/>
    <w:rsid w:val="001362F0"/>
    <w:rsid w:val="0013666A"/>
    <w:rsid w:val="00140B3E"/>
    <w:rsid w:val="00145AF7"/>
    <w:rsid w:val="00154CB9"/>
    <w:rsid w:val="00162CC8"/>
    <w:rsid w:val="00163AF4"/>
    <w:rsid w:val="00164D7E"/>
    <w:rsid w:val="0016678D"/>
    <w:rsid w:val="00172752"/>
    <w:rsid w:val="00172A1B"/>
    <w:rsid w:val="00185973"/>
    <w:rsid w:val="00187E43"/>
    <w:rsid w:val="00190935"/>
    <w:rsid w:val="00197686"/>
    <w:rsid w:val="001A0E09"/>
    <w:rsid w:val="001B255B"/>
    <w:rsid w:val="001B3097"/>
    <w:rsid w:val="001B4547"/>
    <w:rsid w:val="001B4A7C"/>
    <w:rsid w:val="001D3E27"/>
    <w:rsid w:val="001D53EB"/>
    <w:rsid w:val="001E21AD"/>
    <w:rsid w:val="001E3A57"/>
    <w:rsid w:val="001F5439"/>
    <w:rsid w:val="00204E89"/>
    <w:rsid w:val="002068C7"/>
    <w:rsid w:val="00210248"/>
    <w:rsid w:val="00210DB8"/>
    <w:rsid w:val="0021134D"/>
    <w:rsid w:val="00212511"/>
    <w:rsid w:val="00213A7D"/>
    <w:rsid w:val="00214AC2"/>
    <w:rsid w:val="002224E1"/>
    <w:rsid w:val="0022605F"/>
    <w:rsid w:val="00226E54"/>
    <w:rsid w:val="00227960"/>
    <w:rsid w:val="0023086D"/>
    <w:rsid w:val="00230C00"/>
    <w:rsid w:val="0023104F"/>
    <w:rsid w:val="00231803"/>
    <w:rsid w:val="002324F8"/>
    <w:rsid w:val="002354AE"/>
    <w:rsid w:val="0024075B"/>
    <w:rsid w:val="00240D33"/>
    <w:rsid w:val="0024529B"/>
    <w:rsid w:val="002542EE"/>
    <w:rsid w:val="00261A9B"/>
    <w:rsid w:val="00262528"/>
    <w:rsid w:val="002639D9"/>
    <w:rsid w:val="00264407"/>
    <w:rsid w:val="00270386"/>
    <w:rsid w:val="0027411A"/>
    <w:rsid w:val="0027506C"/>
    <w:rsid w:val="00277E5D"/>
    <w:rsid w:val="002823FC"/>
    <w:rsid w:val="002A0991"/>
    <w:rsid w:val="002A3A9D"/>
    <w:rsid w:val="002A4602"/>
    <w:rsid w:val="002A4A69"/>
    <w:rsid w:val="002A56B5"/>
    <w:rsid w:val="002B406E"/>
    <w:rsid w:val="002B53C3"/>
    <w:rsid w:val="002B66F5"/>
    <w:rsid w:val="002B7863"/>
    <w:rsid w:val="002C110C"/>
    <w:rsid w:val="002C5AFA"/>
    <w:rsid w:val="002D34CD"/>
    <w:rsid w:val="002E323E"/>
    <w:rsid w:val="002E36AF"/>
    <w:rsid w:val="002E5AD3"/>
    <w:rsid w:val="002E6BA4"/>
    <w:rsid w:val="002F3CD1"/>
    <w:rsid w:val="002F3D2A"/>
    <w:rsid w:val="003025D3"/>
    <w:rsid w:val="00305345"/>
    <w:rsid w:val="00307282"/>
    <w:rsid w:val="00307D1B"/>
    <w:rsid w:val="00312F45"/>
    <w:rsid w:val="0031466D"/>
    <w:rsid w:val="00316E8F"/>
    <w:rsid w:val="0032782E"/>
    <w:rsid w:val="00334C04"/>
    <w:rsid w:val="00336943"/>
    <w:rsid w:val="00341AEA"/>
    <w:rsid w:val="00341F67"/>
    <w:rsid w:val="00343FE3"/>
    <w:rsid w:val="0035112D"/>
    <w:rsid w:val="0035513F"/>
    <w:rsid w:val="003606CA"/>
    <w:rsid w:val="0036104B"/>
    <w:rsid w:val="00362269"/>
    <w:rsid w:val="00362A85"/>
    <w:rsid w:val="003633D4"/>
    <w:rsid w:val="00364275"/>
    <w:rsid w:val="003655E1"/>
    <w:rsid w:val="00371063"/>
    <w:rsid w:val="003723B4"/>
    <w:rsid w:val="00372CA7"/>
    <w:rsid w:val="00376180"/>
    <w:rsid w:val="00377276"/>
    <w:rsid w:val="00377424"/>
    <w:rsid w:val="00394942"/>
    <w:rsid w:val="003949F3"/>
    <w:rsid w:val="00394B99"/>
    <w:rsid w:val="003A1EB7"/>
    <w:rsid w:val="003A3A01"/>
    <w:rsid w:val="003B0216"/>
    <w:rsid w:val="003B11D1"/>
    <w:rsid w:val="003B13D1"/>
    <w:rsid w:val="003B2F07"/>
    <w:rsid w:val="003B33F7"/>
    <w:rsid w:val="003B7599"/>
    <w:rsid w:val="003C1A34"/>
    <w:rsid w:val="003C3B83"/>
    <w:rsid w:val="003C4911"/>
    <w:rsid w:val="003C5BCA"/>
    <w:rsid w:val="003D2A6F"/>
    <w:rsid w:val="003D6CE6"/>
    <w:rsid w:val="003D6DAC"/>
    <w:rsid w:val="003E2A5E"/>
    <w:rsid w:val="003E3032"/>
    <w:rsid w:val="003E3335"/>
    <w:rsid w:val="003E5A23"/>
    <w:rsid w:val="003F185F"/>
    <w:rsid w:val="003F1DCF"/>
    <w:rsid w:val="003F4765"/>
    <w:rsid w:val="003F65A6"/>
    <w:rsid w:val="00407781"/>
    <w:rsid w:val="00414563"/>
    <w:rsid w:val="0041626B"/>
    <w:rsid w:val="00417339"/>
    <w:rsid w:val="00423551"/>
    <w:rsid w:val="00423F1B"/>
    <w:rsid w:val="00426C62"/>
    <w:rsid w:val="0042772B"/>
    <w:rsid w:val="004328A0"/>
    <w:rsid w:val="00433441"/>
    <w:rsid w:val="00435214"/>
    <w:rsid w:val="00435D07"/>
    <w:rsid w:val="00436948"/>
    <w:rsid w:val="0043737C"/>
    <w:rsid w:val="0044009C"/>
    <w:rsid w:val="00441A3D"/>
    <w:rsid w:val="00442A6C"/>
    <w:rsid w:val="004435BA"/>
    <w:rsid w:val="00444190"/>
    <w:rsid w:val="00453C76"/>
    <w:rsid w:val="00454DD4"/>
    <w:rsid w:val="00456287"/>
    <w:rsid w:val="004705AF"/>
    <w:rsid w:val="00471B63"/>
    <w:rsid w:val="0047305E"/>
    <w:rsid w:val="00473617"/>
    <w:rsid w:val="00476076"/>
    <w:rsid w:val="00476386"/>
    <w:rsid w:val="00477C52"/>
    <w:rsid w:val="00477F90"/>
    <w:rsid w:val="00482E0F"/>
    <w:rsid w:val="0048344D"/>
    <w:rsid w:val="00484DD3"/>
    <w:rsid w:val="00486D71"/>
    <w:rsid w:val="004918B5"/>
    <w:rsid w:val="00492615"/>
    <w:rsid w:val="004956C3"/>
    <w:rsid w:val="00495761"/>
    <w:rsid w:val="00496D84"/>
    <w:rsid w:val="00497AD6"/>
    <w:rsid w:val="004B0CE8"/>
    <w:rsid w:val="004C20E7"/>
    <w:rsid w:val="004C2656"/>
    <w:rsid w:val="004C2812"/>
    <w:rsid w:val="004D189F"/>
    <w:rsid w:val="004D49E8"/>
    <w:rsid w:val="004D4E83"/>
    <w:rsid w:val="004D6665"/>
    <w:rsid w:val="004D7C52"/>
    <w:rsid w:val="004E0C9D"/>
    <w:rsid w:val="004E120D"/>
    <w:rsid w:val="004E75C5"/>
    <w:rsid w:val="004F16B4"/>
    <w:rsid w:val="004F40F9"/>
    <w:rsid w:val="004F6474"/>
    <w:rsid w:val="00500895"/>
    <w:rsid w:val="005010B4"/>
    <w:rsid w:val="00501B8C"/>
    <w:rsid w:val="0050369B"/>
    <w:rsid w:val="00504743"/>
    <w:rsid w:val="00511908"/>
    <w:rsid w:val="00512421"/>
    <w:rsid w:val="0051658B"/>
    <w:rsid w:val="00521BC8"/>
    <w:rsid w:val="0052599C"/>
    <w:rsid w:val="00526F60"/>
    <w:rsid w:val="00531E07"/>
    <w:rsid w:val="0053704E"/>
    <w:rsid w:val="0053710F"/>
    <w:rsid w:val="005377DD"/>
    <w:rsid w:val="00564ED7"/>
    <w:rsid w:val="00571515"/>
    <w:rsid w:val="00580786"/>
    <w:rsid w:val="005808CB"/>
    <w:rsid w:val="005846B6"/>
    <w:rsid w:val="00584C20"/>
    <w:rsid w:val="00591219"/>
    <w:rsid w:val="005A2E29"/>
    <w:rsid w:val="005A5F79"/>
    <w:rsid w:val="005B0EF1"/>
    <w:rsid w:val="005B32AC"/>
    <w:rsid w:val="005B3D33"/>
    <w:rsid w:val="005C70FB"/>
    <w:rsid w:val="005D172C"/>
    <w:rsid w:val="005E026B"/>
    <w:rsid w:val="005E316C"/>
    <w:rsid w:val="005F4EB3"/>
    <w:rsid w:val="00604BA8"/>
    <w:rsid w:val="006052E9"/>
    <w:rsid w:val="006118FA"/>
    <w:rsid w:val="0061213E"/>
    <w:rsid w:val="0061522E"/>
    <w:rsid w:val="00616817"/>
    <w:rsid w:val="006258CB"/>
    <w:rsid w:val="00625C35"/>
    <w:rsid w:val="00625C3B"/>
    <w:rsid w:val="00627D6A"/>
    <w:rsid w:val="0063107C"/>
    <w:rsid w:val="00631A9F"/>
    <w:rsid w:val="00633428"/>
    <w:rsid w:val="00637DFE"/>
    <w:rsid w:val="00642073"/>
    <w:rsid w:val="006469B8"/>
    <w:rsid w:val="00650CEB"/>
    <w:rsid w:val="00653A1B"/>
    <w:rsid w:val="0065405B"/>
    <w:rsid w:val="00656155"/>
    <w:rsid w:val="0066250C"/>
    <w:rsid w:val="006713CE"/>
    <w:rsid w:val="0067319E"/>
    <w:rsid w:val="00673747"/>
    <w:rsid w:val="00674CEB"/>
    <w:rsid w:val="006750C2"/>
    <w:rsid w:val="006778FD"/>
    <w:rsid w:val="0068057D"/>
    <w:rsid w:val="006814BC"/>
    <w:rsid w:val="006856F2"/>
    <w:rsid w:val="00690F07"/>
    <w:rsid w:val="006968F0"/>
    <w:rsid w:val="006A1D3F"/>
    <w:rsid w:val="006A5D0F"/>
    <w:rsid w:val="006A645F"/>
    <w:rsid w:val="006B184A"/>
    <w:rsid w:val="006C0AD3"/>
    <w:rsid w:val="006C1478"/>
    <w:rsid w:val="006C74CC"/>
    <w:rsid w:val="006D63CD"/>
    <w:rsid w:val="006E00D5"/>
    <w:rsid w:val="006E031A"/>
    <w:rsid w:val="006E3E1A"/>
    <w:rsid w:val="006F077C"/>
    <w:rsid w:val="006F1860"/>
    <w:rsid w:val="006F1F04"/>
    <w:rsid w:val="006F257F"/>
    <w:rsid w:val="007027E6"/>
    <w:rsid w:val="0070371D"/>
    <w:rsid w:val="00706A12"/>
    <w:rsid w:val="00714E9D"/>
    <w:rsid w:val="00722FCD"/>
    <w:rsid w:val="00726A40"/>
    <w:rsid w:val="00726F80"/>
    <w:rsid w:val="00731E8F"/>
    <w:rsid w:val="00735682"/>
    <w:rsid w:val="007364CE"/>
    <w:rsid w:val="0074633C"/>
    <w:rsid w:val="0074741C"/>
    <w:rsid w:val="00750E7D"/>
    <w:rsid w:val="007540B1"/>
    <w:rsid w:val="007608F0"/>
    <w:rsid w:val="007626F0"/>
    <w:rsid w:val="0076605E"/>
    <w:rsid w:val="00775796"/>
    <w:rsid w:val="007809D1"/>
    <w:rsid w:val="00780F47"/>
    <w:rsid w:val="00787122"/>
    <w:rsid w:val="0079089D"/>
    <w:rsid w:val="00791F63"/>
    <w:rsid w:val="007A08F7"/>
    <w:rsid w:val="007A3249"/>
    <w:rsid w:val="007A52AC"/>
    <w:rsid w:val="007A5867"/>
    <w:rsid w:val="007B2925"/>
    <w:rsid w:val="007B722C"/>
    <w:rsid w:val="007C1B8F"/>
    <w:rsid w:val="007C7941"/>
    <w:rsid w:val="007D0A21"/>
    <w:rsid w:val="007D1350"/>
    <w:rsid w:val="007D3F01"/>
    <w:rsid w:val="007E0352"/>
    <w:rsid w:val="007F3BF6"/>
    <w:rsid w:val="0080447B"/>
    <w:rsid w:val="00807BBC"/>
    <w:rsid w:val="00810F00"/>
    <w:rsid w:val="0081281B"/>
    <w:rsid w:val="008141F8"/>
    <w:rsid w:val="008155D2"/>
    <w:rsid w:val="008175BD"/>
    <w:rsid w:val="008250DF"/>
    <w:rsid w:val="00831B2C"/>
    <w:rsid w:val="008338A5"/>
    <w:rsid w:val="0083409A"/>
    <w:rsid w:val="00837AB8"/>
    <w:rsid w:val="0084658F"/>
    <w:rsid w:val="00850810"/>
    <w:rsid w:val="00852E68"/>
    <w:rsid w:val="00870B87"/>
    <w:rsid w:val="00871508"/>
    <w:rsid w:val="00871A19"/>
    <w:rsid w:val="00872347"/>
    <w:rsid w:val="00873A48"/>
    <w:rsid w:val="008940AB"/>
    <w:rsid w:val="008946C9"/>
    <w:rsid w:val="00895F20"/>
    <w:rsid w:val="008A0EDC"/>
    <w:rsid w:val="008A1F23"/>
    <w:rsid w:val="008A281F"/>
    <w:rsid w:val="008A6E4E"/>
    <w:rsid w:val="008A7007"/>
    <w:rsid w:val="008A7B46"/>
    <w:rsid w:val="008B1558"/>
    <w:rsid w:val="008B225D"/>
    <w:rsid w:val="008B25C8"/>
    <w:rsid w:val="008B40E2"/>
    <w:rsid w:val="008B42D1"/>
    <w:rsid w:val="008B49EA"/>
    <w:rsid w:val="008B4C1F"/>
    <w:rsid w:val="008B50BD"/>
    <w:rsid w:val="008B50BF"/>
    <w:rsid w:val="008C1CDA"/>
    <w:rsid w:val="008C511A"/>
    <w:rsid w:val="008C6347"/>
    <w:rsid w:val="008C6548"/>
    <w:rsid w:val="008D00D5"/>
    <w:rsid w:val="008D3C6F"/>
    <w:rsid w:val="008D6649"/>
    <w:rsid w:val="008D7FEF"/>
    <w:rsid w:val="008E03F2"/>
    <w:rsid w:val="008E0765"/>
    <w:rsid w:val="008E3A00"/>
    <w:rsid w:val="008E47AE"/>
    <w:rsid w:val="008F00F6"/>
    <w:rsid w:val="008F43AB"/>
    <w:rsid w:val="008F60DC"/>
    <w:rsid w:val="008F60E0"/>
    <w:rsid w:val="0090289B"/>
    <w:rsid w:val="00905DD2"/>
    <w:rsid w:val="0090666A"/>
    <w:rsid w:val="009079EF"/>
    <w:rsid w:val="00912D08"/>
    <w:rsid w:val="009236C9"/>
    <w:rsid w:val="00923FF0"/>
    <w:rsid w:val="00927042"/>
    <w:rsid w:val="0093247D"/>
    <w:rsid w:val="00933506"/>
    <w:rsid w:val="00933633"/>
    <w:rsid w:val="00933AD3"/>
    <w:rsid w:val="00942F71"/>
    <w:rsid w:val="009459F1"/>
    <w:rsid w:val="009505C7"/>
    <w:rsid w:val="00950D0B"/>
    <w:rsid w:val="009516CE"/>
    <w:rsid w:val="009548D3"/>
    <w:rsid w:val="00957940"/>
    <w:rsid w:val="00960D65"/>
    <w:rsid w:val="00963A64"/>
    <w:rsid w:val="00963FCB"/>
    <w:rsid w:val="009702E3"/>
    <w:rsid w:val="009739B4"/>
    <w:rsid w:val="00984E32"/>
    <w:rsid w:val="0098549F"/>
    <w:rsid w:val="0098555B"/>
    <w:rsid w:val="00990BBC"/>
    <w:rsid w:val="00991EFC"/>
    <w:rsid w:val="00993021"/>
    <w:rsid w:val="009935A9"/>
    <w:rsid w:val="00995A25"/>
    <w:rsid w:val="00997385"/>
    <w:rsid w:val="009A1677"/>
    <w:rsid w:val="009A177C"/>
    <w:rsid w:val="009A2666"/>
    <w:rsid w:val="009A3855"/>
    <w:rsid w:val="009A411B"/>
    <w:rsid w:val="009A5950"/>
    <w:rsid w:val="009A5C01"/>
    <w:rsid w:val="009C1123"/>
    <w:rsid w:val="009C1481"/>
    <w:rsid w:val="009C26D8"/>
    <w:rsid w:val="009C3B77"/>
    <w:rsid w:val="009C3E60"/>
    <w:rsid w:val="009C411C"/>
    <w:rsid w:val="009C439C"/>
    <w:rsid w:val="009D5432"/>
    <w:rsid w:val="009D627C"/>
    <w:rsid w:val="009E0156"/>
    <w:rsid w:val="009E0616"/>
    <w:rsid w:val="009E388E"/>
    <w:rsid w:val="009E4E69"/>
    <w:rsid w:val="009E649D"/>
    <w:rsid w:val="009F73DF"/>
    <w:rsid w:val="009F7FCE"/>
    <w:rsid w:val="00A06578"/>
    <w:rsid w:val="00A10B22"/>
    <w:rsid w:val="00A24F12"/>
    <w:rsid w:val="00A252D4"/>
    <w:rsid w:val="00A2627C"/>
    <w:rsid w:val="00A26846"/>
    <w:rsid w:val="00A32D1E"/>
    <w:rsid w:val="00A33255"/>
    <w:rsid w:val="00A3516F"/>
    <w:rsid w:val="00A35229"/>
    <w:rsid w:val="00A37688"/>
    <w:rsid w:val="00A37FEA"/>
    <w:rsid w:val="00A42D6A"/>
    <w:rsid w:val="00A442F2"/>
    <w:rsid w:val="00A504B6"/>
    <w:rsid w:val="00A52DF4"/>
    <w:rsid w:val="00A55822"/>
    <w:rsid w:val="00A57525"/>
    <w:rsid w:val="00A652A7"/>
    <w:rsid w:val="00A71ED2"/>
    <w:rsid w:val="00A81874"/>
    <w:rsid w:val="00A82F18"/>
    <w:rsid w:val="00A830C7"/>
    <w:rsid w:val="00A83872"/>
    <w:rsid w:val="00A85F41"/>
    <w:rsid w:val="00A92ED7"/>
    <w:rsid w:val="00AA19EB"/>
    <w:rsid w:val="00AA4B05"/>
    <w:rsid w:val="00AB2269"/>
    <w:rsid w:val="00AB2CDF"/>
    <w:rsid w:val="00AC3D8B"/>
    <w:rsid w:val="00AC456C"/>
    <w:rsid w:val="00AC683B"/>
    <w:rsid w:val="00AE0CA7"/>
    <w:rsid w:val="00AE61D8"/>
    <w:rsid w:val="00AE7146"/>
    <w:rsid w:val="00AF2CE7"/>
    <w:rsid w:val="00AF5E1A"/>
    <w:rsid w:val="00AF5FB9"/>
    <w:rsid w:val="00B02D5D"/>
    <w:rsid w:val="00B06354"/>
    <w:rsid w:val="00B07D10"/>
    <w:rsid w:val="00B13B2F"/>
    <w:rsid w:val="00B16A67"/>
    <w:rsid w:val="00B17E0A"/>
    <w:rsid w:val="00B2046F"/>
    <w:rsid w:val="00B22932"/>
    <w:rsid w:val="00B2350A"/>
    <w:rsid w:val="00B31C27"/>
    <w:rsid w:val="00B34E02"/>
    <w:rsid w:val="00B372A9"/>
    <w:rsid w:val="00B37D11"/>
    <w:rsid w:val="00B40B82"/>
    <w:rsid w:val="00B41F94"/>
    <w:rsid w:val="00B4592B"/>
    <w:rsid w:val="00B469AD"/>
    <w:rsid w:val="00B47023"/>
    <w:rsid w:val="00B4764D"/>
    <w:rsid w:val="00B52C8F"/>
    <w:rsid w:val="00B55008"/>
    <w:rsid w:val="00B55961"/>
    <w:rsid w:val="00B573C2"/>
    <w:rsid w:val="00B676D4"/>
    <w:rsid w:val="00B725D1"/>
    <w:rsid w:val="00B752BF"/>
    <w:rsid w:val="00B754A2"/>
    <w:rsid w:val="00B75A88"/>
    <w:rsid w:val="00B80230"/>
    <w:rsid w:val="00B8034A"/>
    <w:rsid w:val="00B86301"/>
    <w:rsid w:val="00B90577"/>
    <w:rsid w:val="00B92147"/>
    <w:rsid w:val="00B9219B"/>
    <w:rsid w:val="00B927C6"/>
    <w:rsid w:val="00B94D5A"/>
    <w:rsid w:val="00BA0EDB"/>
    <w:rsid w:val="00BA485F"/>
    <w:rsid w:val="00BA5679"/>
    <w:rsid w:val="00BA6773"/>
    <w:rsid w:val="00BA705B"/>
    <w:rsid w:val="00BB35C6"/>
    <w:rsid w:val="00BB483F"/>
    <w:rsid w:val="00BC02E5"/>
    <w:rsid w:val="00BC0E60"/>
    <w:rsid w:val="00BC26A5"/>
    <w:rsid w:val="00BC69FA"/>
    <w:rsid w:val="00BD0F5F"/>
    <w:rsid w:val="00BD55E1"/>
    <w:rsid w:val="00BE08A1"/>
    <w:rsid w:val="00BE1517"/>
    <w:rsid w:val="00BE18BA"/>
    <w:rsid w:val="00BF4592"/>
    <w:rsid w:val="00BF726A"/>
    <w:rsid w:val="00C0016F"/>
    <w:rsid w:val="00C04C3A"/>
    <w:rsid w:val="00C05153"/>
    <w:rsid w:val="00C20A4B"/>
    <w:rsid w:val="00C22642"/>
    <w:rsid w:val="00C2501E"/>
    <w:rsid w:val="00C25E8B"/>
    <w:rsid w:val="00C315CF"/>
    <w:rsid w:val="00C43226"/>
    <w:rsid w:val="00C43737"/>
    <w:rsid w:val="00C44013"/>
    <w:rsid w:val="00C453BD"/>
    <w:rsid w:val="00C45C81"/>
    <w:rsid w:val="00C46EFA"/>
    <w:rsid w:val="00C4788B"/>
    <w:rsid w:val="00C51C56"/>
    <w:rsid w:val="00C60104"/>
    <w:rsid w:val="00C6285A"/>
    <w:rsid w:val="00C62E7B"/>
    <w:rsid w:val="00C73FE1"/>
    <w:rsid w:val="00C8067F"/>
    <w:rsid w:val="00C837A2"/>
    <w:rsid w:val="00C91263"/>
    <w:rsid w:val="00C93A53"/>
    <w:rsid w:val="00C94AF5"/>
    <w:rsid w:val="00CB2916"/>
    <w:rsid w:val="00CD0021"/>
    <w:rsid w:val="00CD0BD7"/>
    <w:rsid w:val="00CD4538"/>
    <w:rsid w:val="00CE223C"/>
    <w:rsid w:val="00CE7667"/>
    <w:rsid w:val="00CF161B"/>
    <w:rsid w:val="00CF3131"/>
    <w:rsid w:val="00CF3BE1"/>
    <w:rsid w:val="00CF46EE"/>
    <w:rsid w:val="00D00243"/>
    <w:rsid w:val="00D04248"/>
    <w:rsid w:val="00D05ECD"/>
    <w:rsid w:val="00D073CB"/>
    <w:rsid w:val="00D24964"/>
    <w:rsid w:val="00D30140"/>
    <w:rsid w:val="00D31FB1"/>
    <w:rsid w:val="00D36EBA"/>
    <w:rsid w:val="00D40AC2"/>
    <w:rsid w:val="00D4100E"/>
    <w:rsid w:val="00D54466"/>
    <w:rsid w:val="00D55583"/>
    <w:rsid w:val="00D63A3C"/>
    <w:rsid w:val="00D6724D"/>
    <w:rsid w:val="00D6791A"/>
    <w:rsid w:val="00D707E2"/>
    <w:rsid w:val="00D75A83"/>
    <w:rsid w:val="00D82CFE"/>
    <w:rsid w:val="00D87891"/>
    <w:rsid w:val="00D93670"/>
    <w:rsid w:val="00D96B09"/>
    <w:rsid w:val="00D96C7F"/>
    <w:rsid w:val="00DA1E65"/>
    <w:rsid w:val="00DB0063"/>
    <w:rsid w:val="00DB03EE"/>
    <w:rsid w:val="00DB4696"/>
    <w:rsid w:val="00DC198D"/>
    <w:rsid w:val="00DC1E99"/>
    <w:rsid w:val="00DC4FDC"/>
    <w:rsid w:val="00DC72BF"/>
    <w:rsid w:val="00DD0149"/>
    <w:rsid w:val="00DE09DF"/>
    <w:rsid w:val="00DE2420"/>
    <w:rsid w:val="00DE7B95"/>
    <w:rsid w:val="00DF1892"/>
    <w:rsid w:val="00DF45D3"/>
    <w:rsid w:val="00E02E86"/>
    <w:rsid w:val="00E10D75"/>
    <w:rsid w:val="00E1422C"/>
    <w:rsid w:val="00E14595"/>
    <w:rsid w:val="00E15CDF"/>
    <w:rsid w:val="00E213DC"/>
    <w:rsid w:val="00E260F7"/>
    <w:rsid w:val="00E323DF"/>
    <w:rsid w:val="00E44646"/>
    <w:rsid w:val="00E46F15"/>
    <w:rsid w:val="00E50599"/>
    <w:rsid w:val="00E5102D"/>
    <w:rsid w:val="00E5254C"/>
    <w:rsid w:val="00E55DE0"/>
    <w:rsid w:val="00E60F8C"/>
    <w:rsid w:val="00E72396"/>
    <w:rsid w:val="00E76629"/>
    <w:rsid w:val="00E76F97"/>
    <w:rsid w:val="00E77383"/>
    <w:rsid w:val="00E774B9"/>
    <w:rsid w:val="00E803A7"/>
    <w:rsid w:val="00E87C24"/>
    <w:rsid w:val="00E95C19"/>
    <w:rsid w:val="00EA69A4"/>
    <w:rsid w:val="00EB0717"/>
    <w:rsid w:val="00EB4862"/>
    <w:rsid w:val="00EB4F99"/>
    <w:rsid w:val="00EB6167"/>
    <w:rsid w:val="00EC2435"/>
    <w:rsid w:val="00EC76EB"/>
    <w:rsid w:val="00ED4B90"/>
    <w:rsid w:val="00ED6091"/>
    <w:rsid w:val="00ED7231"/>
    <w:rsid w:val="00EE1957"/>
    <w:rsid w:val="00EE516F"/>
    <w:rsid w:val="00EF07AE"/>
    <w:rsid w:val="00F070EE"/>
    <w:rsid w:val="00F07CC8"/>
    <w:rsid w:val="00F1253E"/>
    <w:rsid w:val="00F14F53"/>
    <w:rsid w:val="00F1693C"/>
    <w:rsid w:val="00F201E5"/>
    <w:rsid w:val="00F314E2"/>
    <w:rsid w:val="00F33250"/>
    <w:rsid w:val="00F342C5"/>
    <w:rsid w:val="00F3520B"/>
    <w:rsid w:val="00F356C3"/>
    <w:rsid w:val="00F41EE4"/>
    <w:rsid w:val="00F4449B"/>
    <w:rsid w:val="00F44FF9"/>
    <w:rsid w:val="00F519B3"/>
    <w:rsid w:val="00F52239"/>
    <w:rsid w:val="00F56CEA"/>
    <w:rsid w:val="00F60976"/>
    <w:rsid w:val="00F6216E"/>
    <w:rsid w:val="00F63D29"/>
    <w:rsid w:val="00F67D52"/>
    <w:rsid w:val="00F70102"/>
    <w:rsid w:val="00F732B6"/>
    <w:rsid w:val="00F74CE0"/>
    <w:rsid w:val="00F77CFD"/>
    <w:rsid w:val="00F83CA8"/>
    <w:rsid w:val="00F850B0"/>
    <w:rsid w:val="00F86D8E"/>
    <w:rsid w:val="00F93F65"/>
    <w:rsid w:val="00F95511"/>
    <w:rsid w:val="00F9578C"/>
    <w:rsid w:val="00FA681F"/>
    <w:rsid w:val="00FC2DC4"/>
    <w:rsid w:val="00FC3D76"/>
    <w:rsid w:val="00FC464E"/>
    <w:rsid w:val="00FC5481"/>
    <w:rsid w:val="00FC6671"/>
    <w:rsid w:val="00FD0A36"/>
    <w:rsid w:val="00FD146B"/>
    <w:rsid w:val="00FD6B76"/>
    <w:rsid w:val="00FE08C7"/>
    <w:rsid w:val="00FE0F5C"/>
    <w:rsid w:val="00FE1DA6"/>
    <w:rsid w:val="00FE7AC7"/>
    <w:rsid w:val="00FF06DB"/>
    <w:rsid w:val="00FF292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itle" w:uiPriority="10" w:qFormat="1"/>
    <w:lsdException w:name="Subtitle" w:uiPriority="11"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8"/>
      </w:numPr>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10"/>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22"/>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23"/>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24"/>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8D7FEF"/>
    <w:pPr>
      <w:numPr>
        <w:numId w:val="26"/>
      </w:numPr>
      <w:spacing w:after="50" w:line="180" w:lineRule="exact"/>
      <w:jc w:val="both"/>
    </w:pPr>
    <w:rPr>
      <w:rFonts w:ascii="Times New Roman" w:eastAsia="MS Mincho" w:hAnsi="Times New Roman"/>
      <w:noProof/>
      <w:sz w:val="16"/>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2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uiPriority w:val="34"/>
    <w:qFormat/>
    <w:rsid w:val="008D7FEF"/>
    <w:pPr>
      <w:overflowPunct/>
      <w:autoSpaceDE/>
      <w:autoSpaceDN/>
      <w:adjustRightInd/>
      <w:spacing w:after="200" w:line="276" w:lineRule="auto"/>
      <w:ind w:left="720" w:firstLine="0"/>
      <w:contextualSpacing/>
      <w:jc w:val="left"/>
      <w:textAlignment w:val="auto"/>
    </w:pPr>
    <w:rPr>
      <w:rFonts w:ascii="Calibri" w:eastAsia="Calibri" w:hAnsi="Calibri" w:cs="Arial"/>
      <w:sz w:val="22"/>
      <w:szCs w:val="22"/>
      <w:lang w:eastAsia="en-US"/>
    </w:rPr>
  </w:style>
  <w:style w:type="table" w:styleId="TableGrid">
    <w:name w:val="Table Grid"/>
    <w:basedOn w:val="TableNormal"/>
    <w:uiPriority w:val="59"/>
    <w:rsid w:val="008D7FEF"/>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
    <w:name w:val="go"/>
    <w:rsid w:val="008D7FEF"/>
  </w:style>
  <w:style w:type="character" w:styleId="Emphasis">
    <w:name w:val="Emphasis"/>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43"/>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itle" w:uiPriority="10" w:qFormat="1"/>
    <w:lsdException w:name="Subtitle" w:uiPriority="11"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8"/>
      </w:numPr>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10"/>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22"/>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23"/>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24"/>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8D7FEF"/>
    <w:pPr>
      <w:numPr>
        <w:numId w:val="26"/>
      </w:numPr>
      <w:spacing w:after="50" w:line="180" w:lineRule="exact"/>
      <w:jc w:val="both"/>
    </w:pPr>
    <w:rPr>
      <w:rFonts w:ascii="Times New Roman" w:eastAsia="MS Mincho" w:hAnsi="Times New Roman"/>
      <w:noProof/>
      <w:sz w:val="16"/>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2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uiPriority w:val="34"/>
    <w:qFormat/>
    <w:rsid w:val="008D7FEF"/>
    <w:pPr>
      <w:overflowPunct/>
      <w:autoSpaceDE/>
      <w:autoSpaceDN/>
      <w:adjustRightInd/>
      <w:spacing w:after="200" w:line="276" w:lineRule="auto"/>
      <w:ind w:left="720" w:firstLine="0"/>
      <w:contextualSpacing/>
      <w:jc w:val="left"/>
      <w:textAlignment w:val="auto"/>
    </w:pPr>
    <w:rPr>
      <w:rFonts w:ascii="Calibri" w:eastAsia="Calibri" w:hAnsi="Calibri" w:cs="Arial"/>
      <w:sz w:val="22"/>
      <w:szCs w:val="22"/>
      <w:lang w:eastAsia="en-US"/>
    </w:rPr>
  </w:style>
  <w:style w:type="table" w:styleId="TableGrid">
    <w:name w:val="Table Grid"/>
    <w:basedOn w:val="TableNormal"/>
    <w:uiPriority w:val="59"/>
    <w:rsid w:val="008D7FEF"/>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
    <w:name w:val="go"/>
    <w:rsid w:val="008D7FEF"/>
  </w:style>
  <w:style w:type="character" w:styleId="Emphasis">
    <w:name w:val="Emphasis"/>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43"/>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microsoft.com/office/2007/relationships/hdphoto" Target="media/hdphoto1.wdp"/><Relationship Id="rId55" Type="http://schemas.microsoft.com/office/2007/relationships/hdphoto" Target="media/hdphoto3.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0.pn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hyperlink" Target="http://snap.stanford.edu/socialcircl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57" Type="http://schemas.openxmlformats.org/officeDocument/2006/relationships/hyperlink" Target="http://snap.stanford.edu/data/index.html" TargetMode="External"/><Relationship Id="rId61" Type="http://schemas.openxmlformats.org/officeDocument/2006/relationships/theme" Target="theme/theme1.xml"/><Relationship Id="rId10" Type="http://schemas.openxmlformats.org/officeDocument/2006/relationships/hyperlink" Target="mailto:aly.fahmy@gmail.com"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microsoft.com/office/2007/relationships/hdphoto" Target="media/hdphoto2.wdp"/><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boitcairo@gmail.co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www.personal.umich.edu/&#732;mejn/netdata" TargetMode="External"/><Relationship Id="rId8" Type="http://schemas.openxmlformats.org/officeDocument/2006/relationships/hyperlink" Target="mailto:ah.hafez@gmail.com"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Master\Book%20Chapter\Res%20Ver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EG"/>
  <c:clrMapOvr bg1="lt1" tx1="dk1" bg2="lt2" tx2="dk2" accent1="accent1" accent2="accent2" accent3="accent3" accent4="accent4" accent5="accent5" accent6="accent6" hlink="hlink" folHlink="folHlink"/>
  <c:chart>
    <c:plotArea>
      <c:layout>
        <c:manualLayout>
          <c:layoutTarget val="inner"/>
          <c:xMode val="edge"/>
          <c:yMode val="edge"/>
          <c:x val="0.1259563185822998"/>
          <c:y val="6.4143357879531737E-2"/>
          <c:w val="0.84168381561964645"/>
          <c:h val="0.57915450691041259"/>
        </c:manualLayout>
      </c:layout>
      <c:barChart>
        <c:barDir val="col"/>
        <c:grouping val="clustered"/>
        <c:ser>
          <c:idx val="0"/>
          <c:order val="0"/>
          <c:tx>
            <c:v>Zachary Karate Club Network </c:v>
          </c:tx>
          <c:cat>
            <c:strRef>
              <c:f>Sheet7!$A$3:$A$14</c:f>
              <c:strCache>
                <c:ptCount val="12"/>
                <c:pt idx="0">
                  <c:v>Conductance</c:v>
                </c:pt>
                <c:pt idx="1">
                  <c:v>AverageODF</c:v>
                </c:pt>
                <c:pt idx="2">
                  <c:v>CutRatio</c:v>
                </c:pt>
                <c:pt idx="3">
                  <c:v>Expansion</c:v>
                </c:pt>
                <c:pt idx="4">
                  <c:v>FlakeODF</c:v>
                </c:pt>
                <c:pt idx="5">
                  <c:v>InternalDenisty</c:v>
                </c:pt>
                <c:pt idx="6">
                  <c:v>MaxOutDegreeODF</c:v>
                </c:pt>
                <c:pt idx="7">
                  <c:v>NormalizedCut</c:v>
                </c:pt>
                <c:pt idx="8">
                  <c:v>Modularity</c:v>
                </c:pt>
                <c:pt idx="9">
                  <c:v>Surprise</c:v>
                </c:pt>
                <c:pt idx="10">
                  <c:v>Fitness</c:v>
                </c:pt>
                <c:pt idx="11">
                  <c:v>Score</c:v>
                </c:pt>
              </c:strCache>
            </c:strRef>
          </c:cat>
          <c:val>
            <c:numRef>
              <c:f>Sheet7!$AE$3:$AE$14</c:f>
              <c:numCache>
                <c:formatCode>General</c:formatCode>
                <c:ptCount val="12"/>
                <c:pt idx="0">
                  <c:v>1</c:v>
                </c:pt>
                <c:pt idx="1">
                  <c:v>0.98280000000000001</c:v>
                </c:pt>
                <c:pt idx="2">
                  <c:v>1</c:v>
                </c:pt>
                <c:pt idx="3">
                  <c:v>1</c:v>
                </c:pt>
                <c:pt idx="4">
                  <c:v>0.9709000000000001</c:v>
                </c:pt>
                <c:pt idx="5">
                  <c:v>0.7532000000000002</c:v>
                </c:pt>
                <c:pt idx="6">
                  <c:v>1</c:v>
                </c:pt>
                <c:pt idx="7">
                  <c:v>0.97219999999999984</c:v>
                </c:pt>
                <c:pt idx="8">
                  <c:v>0.99349999999999983</c:v>
                </c:pt>
                <c:pt idx="9">
                  <c:v>0.42910000000000009</c:v>
                </c:pt>
                <c:pt idx="10">
                  <c:v>1</c:v>
                </c:pt>
                <c:pt idx="11">
                  <c:v>0.91639999999999999</c:v>
                </c:pt>
              </c:numCache>
            </c:numRef>
          </c:val>
        </c:ser>
        <c:ser>
          <c:idx val="1"/>
          <c:order val="1"/>
          <c:tx>
            <c:v>Bottlenose Dolphin Network</c:v>
          </c:tx>
          <c:cat>
            <c:strRef>
              <c:f>Sheet7!$A$3:$A$14</c:f>
              <c:strCache>
                <c:ptCount val="12"/>
                <c:pt idx="0">
                  <c:v>Conductance</c:v>
                </c:pt>
                <c:pt idx="1">
                  <c:v>AverageODF</c:v>
                </c:pt>
                <c:pt idx="2">
                  <c:v>CutRatio</c:v>
                </c:pt>
                <c:pt idx="3">
                  <c:v>Expansion</c:v>
                </c:pt>
                <c:pt idx="4">
                  <c:v>FlakeODF</c:v>
                </c:pt>
                <c:pt idx="5">
                  <c:v>InternalDenisty</c:v>
                </c:pt>
                <c:pt idx="6">
                  <c:v>MaxOutDegreeODF</c:v>
                </c:pt>
                <c:pt idx="7">
                  <c:v>NormalizedCut</c:v>
                </c:pt>
                <c:pt idx="8">
                  <c:v>Modularity</c:v>
                </c:pt>
                <c:pt idx="9">
                  <c:v>Surprise</c:v>
                </c:pt>
                <c:pt idx="10">
                  <c:v>Fitness</c:v>
                </c:pt>
                <c:pt idx="11">
                  <c:v>Score</c:v>
                </c:pt>
              </c:strCache>
            </c:strRef>
          </c:cat>
          <c:val>
            <c:numRef>
              <c:f>Sheet7!$AF$3:$AF$14</c:f>
              <c:numCache>
                <c:formatCode>General</c:formatCode>
                <c:ptCount val="12"/>
                <c:pt idx="0">
                  <c:v>0.9579000000000002</c:v>
                </c:pt>
                <c:pt idx="1">
                  <c:v>0.97160000000000013</c:v>
                </c:pt>
                <c:pt idx="2">
                  <c:v>0.97200000000000009</c:v>
                </c:pt>
                <c:pt idx="3">
                  <c:v>0.96580000000000021</c:v>
                </c:pt>
                <c:pt idx="4">
                  <c:v>0.54310000000000003</c:v>
                </c:pt>
                <c:pt idx="5">
                  <c:v>0.7623000000000002</c:v>
                </c:pt>
                <c:pt idx="6">
                  <c:v>0.3364000000000002</c:v>
                </c:pt>
                <c:pt idx="7">
                  <c:v>0.84530000000000005</c:v>
                </c:pt>
                <c:pt idx="8">
                  <c:v>0.85260000000000025</c:v>
                </c:pt>
                <c:pt idx="9">
                  <c:v>0.47800000000000009</c:v>
                </c:pt>
                <c:pt idx="10">
                  <c:v>0.79239999999999999</c:v>
                </c:pt>
                <c:pt idx="11">
                  <c:v>0.77000000000000013</c:v>
                </c:pt>
              </c:numCache>
            </c:numRef>
          </c:val>
        </c:ser>
        <c:ser>
          <c:idx val="2"/>
          <c:order val="2"/>
          <c:tx>
            <c:v>GN Benchmank</c:v>
          </c:tx>
          <c:cat>
            <c:strRef>
              <c:f>Sheet7!$A$3:$A$14</c:f>
              <c:strCache>
                <c:ptCount val="12"/>
                <c:pt idx="0">
                  <c:v>Conductance</c:v>
                </c:pt>
                <c:pt idx="1">
                  <c:v>AverageODF</c:v>
                </c:pt>
                <c:pt idx="2">
                  <c:v>CutRatio</c:v>
                </c:pt>
                <c:pt idx="3">
                  <c:v>Expansion</c:v>
                </c:pt>
                <c:pt idx="4">
                  <c:v>FlakeODF</c:v>
                </c:pt>
                <c:pt idx="5">
                  <c:v>InternalDenisty</c:v>
                </c:pt>
                <c:pt idx="6">
                  <c:v>MaxOutDegreeODF</c:v>
                </c:pt>
                <c:pt idx="7">
                  <c:v>NormalizedCut</c:v>
                </c:pt>
                <c:pt idx="8">
                  <c:v>Modularity</c:v>
                </c:pt>
                <c:pt idx="9">
                  <c:v>Surprise</c:v>
                </c:pt>
                <c:pt idx="10">
                  <c:v>Fitness</c:v>
                </c:pt>
                <c:pt idx="11">
                  <c:v>Score</c:v>
                </c:pt>
              </c:strCache>
            </c:strRef>
          </c:cat>
          <c:val>
            <c:numRef>
              <c:f>Sheet10!$P$2967:$P$2978</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axId val="67805184"/>
        <c:axId val="67806720"/>
      </c:barChart>
      <c:catAx>
        <c:axId val="67805184"/>
        <c:scaling>
          <c:orientation val="minMax"/>
        </c:scaling>
        <c:axPos val="b"/>
        <c:tickLblPos val="nextTo"/>
        <c:txPr>
          <a:bodyPr/>
          <a:lstStyle/>
          <a:p>
            <a:pPr>
              <a:defRPr sz="600"/>
            </a:pPr>
            <a:endParaRPr lang="ar-EG"/>
          </a:p>
        </c:txPr>
        <c:crossAx val="67806720"/>
        <c:crosses val="autoZero"/>
        <c:auto val="1"/>
        <c:lblAlgn val="ctr"/>
        <c:lblOffset val="100"/>
      </c:catAx>
      <c:valAx>
        <c:axId val="67806720"/>
        <c:scaling>
          <c:orientation val="minMax"/>
          <c:max val="1"/>
          <c:min val="0"/>
        </c:scaling>
        <c:axPos val="l"/>
        <c:majorGridlines/>
        <c:title>
          <c:tx>
            <c:rich>
              <a:bodyPr rot="-5400000" vert="horz"/>
              <a:lstStyle/>
              <a:p>
                <a:pPr>
                  <a:defRPr sz="800"/>
                </a:pPr>
                <a:r>
                  <a:rPr lang="en-US" sz="800" b="1" i="0" u="none" strike="noStrike" baseline="0">
                    <a:effectLst/>
                  </a:rPr>
                  <a:t>Normalized Mutual Information </a:t>
                </a:r>
                <a:endParaRPr lang="en-US" sz="800"/>
              </a:p>
            </c:rich>
          </c:tx>
          <c:layout>
            <c:manualLayout>
              <c:xMode val="edge"/>
              <c:yMode val="edge"/>
              <c:x val="2.5640966246598389E-2"/>
              <c:y val="9.1978231742011196E-3"/>
            </c:manualLayout>
          </c:layout>
        </c:title>
        <c:numFmt formatCode="General" sourceLinked="1"/>
        <c:tickLblPos val="nextTo"/>
        <c:txPr>
          <a:bodyPr/>
          <a:lstStyle/>
          <a:p>
            <a:pPr>
              <a:defRPr sz="800"/>
            </a:pPr>
            <a:endParaRPr lang="ar-EG"/>
          </a:p>
        </c:txPr>
        <c:crossAx val="67805184"/>
        <c:crosses val="autoZero"/>
        <c:crossBetween val="between"/>
      </c:valAx>
    </c:plotArea>
    <c:legend>
      <c:legendPos val="b"/>
      <c:txPr>
        <a:bodyPr/>
        <a:lstStyle/>
        <a:p>
          <a:pPr>
            <a:defRPr sz="800"/>
          </a:pPr>
          <a:endParaRPr lang="ar-EG"/>
        </a:p>
      </c:txPr>
    </c:legend>
    <c:plotVisOnly val="1"/>
    <c:dispBlanksAs val="gap"/>
  </c:chart>
  <c:spPr>
    <a:ln>
      <a:noFill/>
    </a:ln>
  </c:spPr>
  <c:externalData r:id="rId2"/>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36</b:RefOrder>
  </b:Source>
  <b:Source>
    <b:Tag>Sta13</b:Tag>
    <b:SourceType>InternetSite</b:SourceType>
    <b:Guid>{778525FE-BAB6-43AA-8FFD-98FC0E6FC6A1}</b:Guid>
    <b:Year>2013</b:Year>
    <b:InternetSiteTitle>Stanford Large Network Dataset Collection</b:InternetSiteTitle>
    <b:URL>http://snap.stanford.edu/data/index.html</b:URL>
    <b:RefOrder>37</b:RefOrder>
  </b:Source>
  <b:Source>
    <b:Tag>Net12</b:Tag>
    <b:SourceType>InternetSite</b:SourceType>
    <b:Guid>{7E554732-5FC8-41D2-8D98-D5B92E2BC9FE}</b:Guid>
    <b:Year>2013</b:Year>
    <b:InternetSiteTitle>Network DataSets</b:InternetSiteTitle>
    <b:URL>http://www.personal.umich.edu/˜mejn/netdata</b:URL>
    <b:RefOrder>34</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38</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40</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5</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3</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16</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33</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2</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35</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39</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19</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29</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8</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21</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27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14</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11</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12</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41</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13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22</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4</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10</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9</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15</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7</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25</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20</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6</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24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32</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23</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28</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31</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30</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17</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18</b:RefOrder>
  </b:Source>
</b:Sources>
</file>

<file path=customXml/itemProps1.xml><?xml version="1.0" encoding="utf-8"?>
<ds:datastoreItem xmlns:ds="http://schemas.openxmlformats.org/officeDocument/2006/customXml" ds:itemID="{0048D7F3-DCAD-435B-A2E1-283C2437D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Template>
  <TotalTime>22</TotalTime>
  <Pages>27</Pages>
  <Words>8498</Words>
  <Characters>48439</Characters>
  <Application>Microsoft Office Word</Application>
  <DocSecurity>0</DocSecurity>
  <Lines>403</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56824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A.Hafez</dc:creator>
  <cp:lastModifiedBy>fci</cp:lastModifiedBy>
  <cp:revision>5</cp:revision>
  <cp:lastPrinted>2013-07-06T00:42:00Z</cp:lastPrinted>
  <dcterms:created xsi:type="dcterms:W3CDTF">2013-07-06T00:42:00Z</dcterms:created>
  <dcterms:modified xsi:type="dcterms:W3CDTF">2013-07-07T15:12:00Z</dcterms:modified>
</cp:coreProperties>
</file>