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8252" w14:textId="04A7E86D" w:rsidR="00D53E35" w:rsidRDefault="0019652F" w:rsidP="00D53E35">
      <w:pPr>
        <w:pBdr>
          <w:top w:val="nil"/>
          <w:left w:val="nil"/>
          <w:bottom w:val="nil"/>
          <w:right w:val="nil"/>
          <w:between w:val="nil"/>
        </w:pBdr>
        <w:spacing w:after="240" w:line="240" w:lineRule="auto"/>
        <w:jc w:val="center"/>
        <w:rPr>
          <w:rFonts w:ascii="Times New Roman" w:eastAsia="Times New Roman" w:hAnsi="Times New Roman" w:cs="Times New Roman"/>
          <w:color w:val="000000"/>
          <w:sz w:val="24"/>
          <w:szCs w:val="24"/>
        </w:rPr>
      </w:pPr>
      <w:bookmarkStart w:id="0" w:name="_Ref43928392"/>
      <w:r>
        <w:rPr>
          <w:rFonts w:ascii="Times New Roman" w:eastAsia="Times New Roman" w:hAnsi="Times New Roman" w:cs="Times New Roman"/>
          <w:b/>
          <w:color w:val="000000"/>
        </w:rPr>
        <w:t xml:space="preserve">The </w:t>
      </w:r>
      <w:r w:rsidR="00D53E35">
        <w:rPr>
          <w:rFonts w:ascii="Times New Roman" w:eastAsia="Times New Roman" w:hAnsi="Times New Roman" w:cs="Times New Roman"/>
          <w:b/>
          <w:color w:val="000000"/>
        </w:rPr>
        <w:t>Temple University Digital Pathology Corpus: The Breast T</w:t>
      </w:r>
      <w:r w:rsidR="00412133">
        <w:rPr>
          <w:rFonts w:ascii="Times New Roman" w:eastAsia="Times New Roman" w:hAnsi="Times New Roman" w:cs="Times New Roman"/>
          <w:b/>
          <w:color w:val="000000"/>
        </w:rPr>
        <w:t xml:space="preserve">issue </w:t>
      </w:r>
      <w:r w:rsidR="00D53E35">
        <w:rPr>
          <w:rFonts w:ascii="Times New Roman" w:eastAsia="Times New Roman" w:hAnsi="Times New Roman" w:cs="Times New Roman"/>
          <w:b/>
          <w:color w:val="000000"/>
        </w:rPr>
        <w:t>Subset</w:t>
      </w:r>
    </w:p>
    <w:p w14:paraId="15DD62BA" w14:textId="19983077" w:rsidR="00D53E35" w:rsidRDefault="00D53E35" w:rsidP="00D53E35">
      <w:pPr>
        <w:pBdr>
          <w:top w:val="nil"/>
          <w:left w:val="nil"/>
          <w:bottom w:val="nil"/>
          <w:right w:val="nil"/>
          <w:between w:val="nil"/>
        </w:pBdr>
        <w:spacing w:before="240" w:after="24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Z. Wevodau</w:t>
      </w:r>
      <w:r>
        <w:rPr>
          <w:rFonts w:ascii="Times New Roman" w:eastAsia="Times New Roman" w:hAnsi="Times New Roman" w:cs="Times New Roman"/>
          <w:i/>
          <w:color w:val="000000"/>
          <w:vertAlign w:val="superscript"/>
        </w:rPr>
        <w:t>1</w:t>
      </w:r>
      <w:r>
        <w:rPr>
          <w:rFonts w:ascii="Times New Roman" w:eastAsia="Times New Roman" w:hAnsi="Times New Roman" w:cs="Times New Roman"/>
          <w:i/>
          <w:color w:val="000000"/>
        </w:rPr>
        <w:t xml:space="preserve">, </w:t>
      </w:r>
      <w:r w:rsidR="00382FE1">
        <w:rPr>
          <w:rFonts w:ascii="Times New Roman" w:eastAsia="Times New Roman" w:hAnsi="Times New Roman" w:cs="Times New Roman"/>
          <w:i/>
          <w:color w:val="000000"/>
        </w:rPr>
        <w:t xml:space="preserve">B. </w:t>
      </w:r>
      <w:r w:rsidR="00382FE1" w:rsidRPr="00382FE1">
        <w:rPr>
          <w:rFonts w:ascii="Times New Roman" w:eastAsia="Times New Roman" w:hAnsi="Times New Roman" w:cs="Times New Roman"/>
          <w:i/>
          <w:color w:val="000000"/>
        </w:rPr>
        <w:t>Doshna</w:t>
      </w:r>
      <w:r w:rsidR="00382FE1" w:rsidRPr="00382FE1">
        <w:rPr>
          <w:rFonts w:ascii="Times New Roman" w:eastAsia="Times New Roman" w:hAnsi="Times New Roman" w:cs="Times New Roman"/>
          <w:i/>
          <w:color w:val="000000"/>
          <w:vertAlign w:val="superscript"/>
        </w:rPr>
        <w:t>1</w:t>
      </w:r>
      <w:r w:rsidR="00382FE1">
        <w:rPr>
          <w:rFonts w:ascii="Times New Roman" w:eastAsia="Times New Roman" w:hAnsi="Times New Roman" w:cs="Times New Roman"/>
          <w:i/>
          <w:color w:val="000000"/>
        </w:rPr>
        <w:t xml:space="preserve">, </w:t>
      </w:r>
      <w:r w:rsidRPr="00382FE1">
        <w:rPr>
          <w:rFonts w:ascii="Times New Roman" w:eastAsia="Times New Roman" w:hAnsi="Times New Roman" w:cs="Times New Roman"/>
          <w:i/>
          <w:color w:val="000000"/>
        </w:rPr>
        <w:t>N</w:t>
      </w:r>
      <w:r>
        <w:rPr>
          <w:rFonts w:ascii="Times New Roman" w:eastAsia="Times New Roman" w:hAnsi="Times New Roman" w:cs="Times New Roman"/>
          <w:i/>
          <w:color w:val="000000"/>
        </w:rPr>
        <w:t>. Jhala</w:t>
      </w:r>
      <w:r>
        <w:rPr>
          <w:rFonts w:ascii="Times New Roman" w:eastAsia="Times New Roman" w:hAnsi="Times New Roman" w:cs="Times New Roman"/>
          <w:i/>
          <w:color w:val="000000"/>
          <w:vertAlign w:val="superscript"/>
        </w:rPr>
        <w:t>2</w:t>
      </w:r>
      <w:r>
        <w:rPr>
          <w:rFonts w:ascii="Times New Roman" w:eastAsia="Times New Roman" w:hAnsi="Times New Roman" w:cs="Times New Roman"/>
          <w:i/>
          <w:color w:val="000000"/>
        </w:rPr>
        <w:t xml:space="preserve">, </w:t>
      </w:r>
      <w:r w:rsidR="00035663">
        <w:rPr>
          <w:rFonts w:ascii="Times New Roman" w:eastAsia="Times New Roman" w:hAnsi="Times New Roman" w:cs="Times New Roman"/>
          <w:i/>
          <w:color w:val="000000"/>
        </w:rPr>
        <w:t>I. Akhtar</w:t>
      </w:r>
      <w:r w:rsidR="00035663">
        <w:rPr>
          <w:rFonts w:ascii="Times New Roman" w:eastAsia="Times New Roman" w:hAnsi="Times New Roman" w:cs="Times New Roman"/>
          <w:i/>
          <w:color w:val="000000"/>
          <w:vertAlign w:val="superscript"/>
        </w:rPr>
        <w:t>2</w:t>
      </w:r>
      <w:r w:rsidR="00035663">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I. Obeid</w:t>
      </w:r>
      <w:r>
        <w:rPr>
          <w:rFonts w:ascii="Times New Roman" w:eastAsia="Times New Roman" w:hAnsi="Times New Roman" w:cs="Times New Roman"/>
          <w:i/>
          <w:color w:val="000000"/>
          <w:vertAlign w:val="superscript"/>
        </w:rPr>
        <w:t>1</w:t>
      </w:r>
      <w:r>
        <w:rPr>
          <w:rFonts w:ascii="Times New Roman" w:eastAsia="Times New Roman" w:hAnsi="Times New Roman" w:cs="Times New Roman"/>
          <w:i/>
          <w:color w:val="000000"/>
        </w:rPr>
        <w:t xml:space="preserve"> and J. Picone</w:t>
      </w:r>
      <w:r>
        <w:rPr>
          <w:rFonts w:ascii="Times New Roman" w:eastAsia="Times New Roman" w:hAnsi="Times New Roman" w:cs="Times New Roman"/>
          <w:i/>
          <w:color w:val="000000"/>
          <w:vertAlign w:val="superscript"/>
        </w:rPr>
        <w:t>1</w:t>
      </w:r>
    </w:p>
    <w:p w14:paraId="6921325D" w14:textId="77777777" w:rsidR="00D53E35" w:rsidRDefault="00D53E35" w:rsidP="00D53E3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The Neural Engineering Data Consortium, Temple University, Philadelphia, Pennsylvania, USA</w:t>
      </w:r>
    </w:p>
    <w:p w14:paraId="39960DDA" w14:textId="77777777" w:rsidR="00D53E35" w:rsidRDefault="00D53E35" w:rsidP="00D53E3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The Lewis Katz School of Medicine, Temple University, Philadelphia, Pennsylvania, USA</w:t>
      </w:r>
    </w:p>
    <w:p w14:paraId="4C9E2588" w14:textId="6F7FA572" w:rsidR="00D53E35" w:rsidRDefault="00D53E35" w:rsidP="00D53E35">
      <w:pPr>
        <w:spacing w:after="240" w:line="240" w:lineRule="auto"/>
        <w:jc w:val="center"/>
        <w:rPr>
          <w:rFonts w:ascii="Times New Roman" w:eastAsia="Times New Roman" w:hAnsi="Times New Roman" w:cs="Times New Roman"/>
          <w:shd w:val="clear" w:color="auto" w:fill="D9D9D9"/>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zoe.wevodau</w:t>
      </w:r>
      <w:proofErr w:type="gramEnd"/>
      <w:r>
        <w:rPr>
          <w:rFonts w:ascii="Times New Roman" w:eastAsia="Times New Roman" w:hAnsi="Times New Roman" w:cs="Times New Roman"/>
          <w:sz w:val="20"/>
          <w:szCs w:val="20"/>
        </w:rPr>
        <w:t xml:space="preserve">, benjamin.doshna, iobeid, picone}@temple.edu, </w:t>
      </w:r>
      <w:r w:rsidR="00C85D48">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nirag.jhala</w:t>
      </w:r>
      <w:proofErr w:type="spellEnd"/>
      <w:r w:rsidR="00C85D48">
        <w:rPr>
          <w:rFonts w:ascii="Times New Roman" w:eastAsia="Times New Roman" w:hAnsi="Times New Roman" w:cs="Times New Roman"/>
          <w:sz w:val="20"/>
          <w:szCs w:val="20"/>
        </w:rPr>
        <w:t>,</w:t>
      </w:r>
      <w:r w:rsidR="00C85D48" w:rsidRPr="00C85D48">
        <w:t xml:space="preserve"> </w:t>
      </w:r>
      <w:proofErr w:type="spellStart"/>
      <w:r w:rsidR="00C85D48" w:rsidRPr="00C85D48">
        <w:rPr>
          <w:rFonts w:ascii="Times New Roman" w:eastAsia="Times New Roman" w:hAnsi="Times New Roman" w:cs="Times New Roman"/>
          <w:sz w:val="20"/>
          <w:szCs w:val="20"/>
        </w:rPr>
        <w:t>israh.akhtar</w:t>
      </w:r>
      <w:proofErr w:type="spellEnd"/>
      <w:r w:rsidR="00C85D48">
        <w:rPr>
          <w:rFonts w:ascii="Times New Roman" w:eastAsia="Times New Roman" w:hAnsi="Times New Roman" w:cs="Times New Roman"/>
          <w:sz w:val="20"/>
          <w:szCs w:val="20"/>
        </w:rPr>
        <w:t>}</w:t>
      </w:r>
      <w:r>
        <w:rPr>
          <w:rFonts w:ascii="Times New Roman" w:eastAsia="Times New Roman" w:hAnsi="Times New Roman" w:cs="Times New Roman"/>
          <w:sz w:val="20"/>
          <w:szCs w:val="20"/>
        </w:rPr>
        <w:t>@tuhs.temple.edu</w:t>
      </w:r>
    </w:p>
    <w:p w14:paraId="3CE2597F" w14:textId="12259250" w:rsidR="00412133" w:rsidRDefault="7D5E6194" w:rsidP="007429C5">
      <w:pPr>
        <w:pBdr>
          <w:top w:val="nil"/>
          <w:left w:val="nil"/>
          <w:bottom w:val="nil"/>
          <w:right w:val="nil"/>
          <w:between w:val="nil"/>
        </w:pBdr>
        <w:spacing w:after="240" w:line="240" w:lineRule="auto"/>
        <w:jc w:val="both"/>
        <w:rPr>
          <w:rFonts w:ascii="Times New Roman" w:eastAsia="Times New Roman" w:hAnsi="Times New Roman" w:cs="Times New Roman"/>
        </w:rPr>
      </w:pPr>
      <w:r w:rsidRPr="7D5E6194">
        <w:rPr>
          <w:rFonts w:ascii="Times New Roman" w:eastAsia="Times New Roman" w:hAnsi="Times New Roman" w:cs="Times New Roman"/>
        </w:rPr>
        <w:t>The Neural Engineering Data Consortium (NEDC) is developing the Temple University Digital Pathology Corpus (TUDP), an open source database of high-resolution images from scanned pathology samples </w:t>
      </w:r>
      <w:r w:rsidR="00D53E35" w:rsidRPr="7D5E6194">
        <w:rPr>
          <w:rFonts w:ascii="Times New Roman" w:eastAsia="Times New Roman" w:hAnsi="Times New Roman" w:cs="Times New Roman"/>
        </w:rPr>
        <w:fldChar w:fldCharType="begin"/>
      </w:r>
      <w:r w:rsidR="00D53E35" w:rsidRPr="7D5E6194">
        <w:rPr>
          <w:rFonts w:ascii="Times New Roman" w:eastAsia="Times New Roman" w:hAnsi="Times New Roman" w:cs="Times New Roman"/>
        </w:rPr>
        <w:instrText xml:space="preserve"> REF _Ref39821775 \n </w:instrText>
      </w:r>
      <w:r w:rsidR="00D53E35" w:rsidRPr="7D5E6194">
        <w:rPr>
          <w:rFonts w:ascii="Times New Roman" w:eastAsia="Times New Roman" w:hAnsi="Times New Roman" w:cs="Times New Roman"/>
        </w:rPr>
        <w:fldChar w:fldCharType="separate"/>
      </w:r>
      <w:r w:rsidRPr="7D5E6194">
        <w:rPr>
          <w:rFonts w:ascii="Times New Roman" w:eastAsia="Times New Roman" w:hAnsi="Times New Roman" w:cs="Times New Roman"/>
        </w:rPr>
        <w:t>[1]</w:t>
      </w:r>
      <w:r w:rsidR="00D53E35" w:rsidRPr="7D5E6194">
        <w:rPr>
          <w:rFonts w:ascii="Times New Roman" w:eastAsia="Times New Roman" w:hAnsi="Times New Roman" w:cs="Times New Roman"/>
        </w:rPr>
        <w:fldChar w:fldCharType="end"/>
      </w:r>
      <w:r w:rsidR="00C85D48">
        <w:rPr>
          <w:rFonts w:ascii="Times New Roman" w:eastAsia="Times New Roman" w:hAnsi="Times New Roman" w:cs="Times New Roman"/>
        </w:rPr>
        <w:t xml:space="preserve">, </w:t>
      </w:r>
      <w:r w:rsidRPr="7D5E6194">
        <w:rPr>
          <w:rFonts w:ascii="Times New Roman" w:eastAsia="Times New Roman" w:hAnsi="Times New Roman" w:cs="Times New Roman"/>
        </w:rPr>
        <w:t>as part of its National Science Foundation-funded Major Research Instrumentation grant titled “MRI: High Performance Digital Pathology Using Big Data and Machine Learning” </w:t>
      </w:r>
      <w:r w:rsidR="00D53E35" w:rsidRPr="7D5E6194">
        <w:rPr>
          <w:rFonts w:ascii="Times New Roman" w:eastAsia="Times New Roman" w:hAnsi="Times New Roman" w:cs="Times New Roman"/>
        </w:rPr>
        <w:fldChar w:fldCharType="begin"/>
      </w:r>
      <w:r w:rsidR="00D53E35" w:rsidRPr="7D5E6194">
        <w:rPr>
          <w:rFonts w:ascii="Times New Roman" w:eastAsia="Times New Roman" w:hAnsi="Times New Roman" w:cs="Times New Roman"/>
        </w:rPr>
        <w:instrText xml:space="preserve"> REF _Ref78961997 \n </w:instrText>
      </w:r>
      <w:r w:rsidR="00D53E35" w:rsidRPr="7D5E6194">
        <w:rPr>
          <w:rFonts w:ascii="Times New Roman" w:eastAsia="Times New Roman" w:hAnsi="Times New Roman" w:cs="Times New Roman"/>
        </w:rPr>
        <w:fldChar w:fldCharType="separate"/>
      </w:r>
      <w:r w:rsidRPr="7D5E6194">
        <w:rPr>
          <w:rFonts w:ascii="Times New Roman" w:eastAsia="Times New Roman" w:hAnsi="Times New Roman" w:cs="Times New Roman"/>
        </w:rPr>
        <w:t>[2]</w:t>
      </w:r>
      <w:r w:rsidR="00D53E35" w:rsidRPr="7D5E6194">
        <w:rPr>
          <w:rFonts w:ascii="Times New Roman" w:eastAsia="Times New Roman" w:hAnsi="Times New Roman" w:cs="Times New Roman"/>
        </w:rPr>
        <w:fldChar w:fldCharType="end"/>
      </w:r>
      <w:r w:rsidRPr="7D5E6194">
        <w:rPr>
          <w:rFonts w:ascii="Times New Roman" w:eastAsia="Times New Roman" w:hAnsi="Times New Roman" w:cs="Times New Roman"/>
        </w:rPr>
        <w:t xml:space="preserve">. The long-term goal of this project is to release one million images. We have currently scanned </w:t>
      </w:r>
      <w:r w:rsidR="00C85D48">
        <w:rPr>
          <w:rFonts w:ascii="Times New Roman" w:eastAsia="Times New Roman" w:hAnsi="Times New Roman" w:cs="Times New Roman"/>
        </w:rPr>
        <w:t xml:space="preserve">over </w:t>
      </w:r>
      <w:r w:rsidRPr="7D5E6194">
        <w:rPr>
          <w:rFonts w:ascii="Times New Roman" w:eastAsia="Times New Roman" w:hAnsi="Times New Roman" w:cs="Times New Roman"/>
        </w:rPr>
        <w:t>100,000 images and are in the process of annotating breast tissue data for our first official corpus release, v1.0.0. This release contains 3,</w:t>
      </w:r>
      <w:r w:rsidR="00DE0D0B">
        <w:rPr>
          <w:rFonts w:ascii="Times New Roman" w:eastAsia="Times New Roman" w:hAnsi="Times New Roman" w:cs="Times New Roman"/>
        </w:rPr>
        <w:t>505</w:t>
      </w:r>
      <w:r w:rsidRPr="7D5E6194">
        <w:rPr>
          <w:rFonts w:ascii="Times New Roman" w:eastAsia="Times New Roman" w:hAnsi="Times New Roman" w:cs="Times New Roman"/>
        </w:rPr>
        <w:t xml:space="preserve"> annotated images of breast tissue including </w:t>
      </w:r>
      <w:r w:rsidR="00DE0D0B">
        <w:rPr>
          <w:rFonts w:ascii="Times New Roman" w:eastAsia="Times New Roman" w:hAnsi="Times New Roman" w:cs="Times New Roman"/>
        </w:rPr>
        <w:t>74</w:t>
      </w:r>
      <w:r w:rsidRPr="7D5E6194">
        <w:rPr>
          <w:rFonts w:ascii="Times New Roman" w:eastAsia="Times New Roman" w:hAnsi="Times New Roman" w:cs="Times New Roman"/>
        </w:rPr>
        <w:t xml:space="preserve"> patients with cancerous diagnoses</w:t>
      </w:r>
      <w:r w:rsidR="001B7353">
        <w:rPr>
          <w:rFonts w:ascii="Times New Roman" w:eastAsia="Times New Roman" w:hAnsi="Times New Roman" w:cs="Times New Roman"/>
        </w:rPr>
        <w:t xml:space="preserve"> (out of a total of </w:t>
      </w:r>
      <w:r w:rsidRPr="7D5E6194">
        <w:rPr>
          <w:rFonts w:ascii="Times New Roman" w:eastAsia="Times New Roman" w:hAnsi="Times New Roman" w:cs="Times New Roman"/>
        </w:rPr>
        <w:t>29</w:t>
      </w:r>
      <w:r w:rsidR="00DE0D0B">
        <w:rPr>
          <w:rFonts w:ascii="Times New Roman" w:eastAsia="Times New Roman" w:hAnsi="Times New Roman" w:cs="Times New Roman"/>
        </w:rPr>
        <w:t>6</w:t>
      </w:r>
      <w:r w:rsidR="001B7353">
        <w:rPr>
          <w:rFonts w:ascii="Times New Roman" w:eastAsia="Times New Roman" w:hAnsi="Times New Roman" w:cs="Times New Roman"/>
        </w:rPr>
        <w:t xml:space="preserve"> patients)</w:t>
      </w:r>
      <w:r w:rsidRPr="7D5E6194">
        <w:rPr>
          <w:rFonts w:ascii="Times New Roman" w:eastAsia="Times New Roman" w:hAnsi="Times New Roman" w:cs="Times New Roman"/>
        </w:rPr>
        <w:t>. In this poster, we will present an analysis of this corpus and discuss the challenges we have faced in efficiently producing high quality annotations of breast tissue.</w:t>
      </w:r>
    </w:p>
    <w:p w14:paraId="720222A1" w14:textId="165F6B6A" w:rsidR="009624FB" w:rsidRDefault="7D5E6194" w:rsidP="007429C5">
      <w:pPr>
        <w:widowControl w:val="0"/>
        <w:spacing w:after="240" w:line="240" w:lineRule="auto"/>
        <w:jc w:val="both"/>
        <w:rPr>
          <w:rFonts w:ascii="Times New Roman" w:eastAsia="Times New Roman" w:hAnsi="Times New Roman" w:cs="Times New Roman"/>
        </w:rPr>
      </w:pPr>
      <w:r w:rsidRPr="7D5E6194">
        <w:rPr>
          <w:rFonts w:ascii="Times New Roman" w:eastAsia="Times New Roman" w:hAnsi="Times New Roman" w:cs="Times New Roman"/>
        </w:rPr>
        <w:t>It is well known that state of the art algorithms in machine learning require vast amounts of data. Fields such as speech recognition </w:t>
      </w:r>
      <w:r w:rsidR="00412133" w:rsidRPr="7D5E6194">
        <w:rPr>
          <w:rFonts w:ascii="Times New Roman" w:eastAsia="Times New Roman" w:hAnsi="Times New Roman" w:cs="Times New Roman"/>
        </w:rPr>
        <w:fldChar w:fldCharType="begin"/>
      </w:r>
      <w:r w:rsidR="00412133" w:rsidRPr="7D5E6194">
        <w:rPr>
          <w:rFonts w:ascii="Times New Roman" w:eastAsia="Times New Roman" w:hAnsi="Times New Roman" w:cs="Times New Roman"/>
        </w:rPr>
        <w:instrText xml:space="preserve"> REF _Ref79530286 \n </w:instrText>
      </w:r>
      <w:r w:rsidR="00412133" w:rsidRPr="7D5E6194">
        <w:rPr>
          <w:rFonts w:ascii="Times New Roman" w:eastAsia="Times New Roman" w:hAnsi="Times New Roman" w:cs="Times New Roman"/>
        </w:rPr>
        <w:fldChar w:fldCharType="separate"/>
      </w:r>
      <w:r w:rsidRPr="7D5E6194">
        <w:rPr>
          <w:rFonts w:ascii="Times New Roman" w:eastAsia="Times New Roman" w:hAnsi="Times New Roman" w:cs="Times New Roman"/>
        </w:rPr>
        <w:t>[3]</w:t>
      </w:r>
      <w:r w:rsidR="00412133" w:rsidRPr="7D5E6194">
        <w:rPr>
          <w:rFonts w:ascii="Times New Roman" w:eastAsia="Times New Roman" w:hAnsi="Times New Roman" w:cs="Times New Roman"/>
        </w:rPr>
        <w:fldChar w:fldCharType="end"/>
      </w:r>
      <w:r w:rsidRPr="7D5E6194">
        <w:rPr>
          <w:rFonts w:ascii="Times New Roman" w:eastAsia="Times New Roman" w:hAnsi="Times New Roman" w:cs="Times New Roman"/>
        </w:rPr>
        <w:t>, image recognition </w:t>
      </w:r>
      <w:r w:rsidR="00412133" w:rsidRPr="7D5E6194">
        <w:rPr>
          <w:rFonts w:ascii="Times New Roman" w:eastAsia="Times New Roman" w:hAnsi="Times New Roman" w:cs="Times New Roman"/>
        </w:rPr>
        <w:fldChar w:fldCharType="begin"/>
      </w:r>
      <w:r w:rsidR="00412133" w:rsidRPr="7D5E6194">
        <w:rPr>
          <w:rFonts w:ascii="Times New Roman" w:eastAsia="Times New Roman" w:hAnsi="Times New Roman" w:cs="Times New Roman"/>
        </w:rPr>
        <w:instrText xml:space="preserve"> REF _Ref79530299 \n </w:instrText>
      </w:r>
      <w:r w:rsidR="00412133" w:rsidRPr="7D5E6194">
        <w:rPr>
          <w:rFonts w:ascii="Times New Roman" w:eastAsia="Times New Roman" w:hAnsi="Times New Roman" w:cs="Times New Roman"/>
        </w:rPr>
        <w:fldChar w:fldCharType="separate"/>
      </w:r>
      <w:r w:rsidRPr="7D5E6194">
        <w:rPr>
          <w:rFonts w:ascii="Times New Roman" w:eastAsia="Times New Roman" w:hAnsi="Times New Roman" w:cs="Times New Roman"/>
        </w:rPr>
        <w:t>[4]</w:t>
      </w:r>
      <w:r w:rsidR="00412133" w:rsidRPr="7D5E6194">
        <w:rPr>
          <w:rFonts w:ascii="Times New Roman" w:eastAsia="Times New Roman" w:hAnsi="Times New Roman" w:cs="Times New Roman"/>
        </w:rPr>
        <w:fldChar w:fldCharType="end"/>
      </w:r>
      <w:r w:rsidRPr="7D5E6194">
        <w:rPr>
          <w:rFonts w:ascii="Times New Roman" w:eastAsia="Times New Roman" w:hAnsi="Times New Roman" w:cs="Times New Roman"/>
        </w:rPr>
        <w:t xml:space="preserve"> and text processing </w:t>
      </w:r>
      <w:r w:rsidR="00412133" w:rsidRPr="7D5E6194">
        <w:rPr>
          <w:rFonts w:ascii="Times New Roman" w:eastAsia="Times New Roman" w:hAnsi="Times New Roman" w:cs="Times New Roman"/>
        </w:rPr>
        <w:fldChar w:fldCharType="begin"/>
      </w:r>
      <w:r w:rsidR="00412133" w:rsidRPr="7D5E6194">
        <w:rPr>
          <w:rFonts w:ascii="Times New Roman" w:eastAsia="Times New Roman" w:hAnsi="Times New Roman" w:cs="Times New Roman"/>
        </w:rPr>
        <w:instrText xml:space="preserve"> REF _Ref79530315 \n </w:instrText>
      </w:r>
      <w:r w:rsidR="00412133" w:rsidRPr="7D5E6194">
        <w:rPr>
          <w:rFonts w:ascii="Times New Roman" w:eastAsia="Times New Roman" w:hAnsi="Times New Roman" w:cs="Times New Roman"/>
        </w:rPr>
        <w:fldChar w:fldCharType="separate"/>
      </w:r>
      <w:r w:rsidRPr="7D5E6194">
        <w:rPr>
          <w:rFonts w:ascii="Times New Roman" w:eastAsia="Times New Roman" w:hAnsi="Times New Roman" w:cs="Times New Roman"/>
        </w:rPr>
        <w:t>[5]</w:t>
      </w:r>
      <w:r w:rsidR="00412133" w:rsidRPr="7D5E6194">
        <w:rPr>
          <w:rFonts w:ascii="Times New Roman" w:eastAsia="Times New Roman" w:hAnsi="Times New Roman" w:cs="Times New Roman"/>
        </w:rPr>
        <w:fldChar w:fldCharType="end"/>
      </w:r>
      <w:r w:rsidRPr="7D5E6194">
        <w:rPr>
          <w:rFonts w:ascii="Times New Roman" w:eastAsia="Times New Roman" w:hAnsi="Times New Roman" w:cs="Times New Roman"/>
        </w:rPr>
        <w:t xml:space="preserve"> are able to deliver impressive performance with complex deep learning models because they have developed large corpora to support training of extremely high-dimensional models (e.g., billions of parameters). Other fields that do not have access to such data resources must rely on techniques in which existing models can be adapted to new datasets </w:t>
      </w:r>
      <w:r w:rsidR="00412133" w:rsidRPr="7D5E6194">
        <w:rPr>
          <w:rFonts w:ascii="Times New Roman" w:eastAsia="Times New Roman" w:hAnsi="Times New Roman" w:cs="Times New Roman"/>
        </w:rPr>
        <w:fldChar w:fldCharType="begin"/>
      </w:r>
      <w:r w:rsidR="00412133" w:rsidRPr="7D5E6194">
        <w:rPr>
          <w:rFonts w:ascii="Times New Roman" w:eastAsia="Times New Roman" w:hAnsi="Times New Roman" w:cs="Times New Roman"/>
        </w:rPr>
        <w:instrText xml:space="preserve"> REF _Ref79521067 \n </w:instrText>
      </w:r>
      <w:r w:rsidR="00412133" w:rsidRPr="7D5E6194">
        <w:rPr>
          <w:rFonts w:ascii="Times New Roman" w:eastAsia="Times New Roman" w:hAnsi="Times New Roman" w:cs="Times New Roman"/>
        </w:rPr>
        <w:fldChar w:fldCharType="separate"/>
      </w:r>
      <w:r w:rsidRPr="7D5E6194">
        <w:rPr>
          <w:rFonts w:ascii="Times New Roman" w:eastAsia="Times New Roman" w:hAnsi="Times New Roman" w:cs="Times New Roman"/>
        </w:rPr>
        <w:t>[6]</w:t>
      </w:r>
      <w:r w:rsidR="00412133" w:rsidRPr="7D5E6194">
        <w:rPr>
          <w:rFonts w:ascii="Times New Roman" w:eastAsia="Times New Roman" w:hAnsi="Times New Roman" w:cs="Times New Roman"/>
        </w:rPr>
        <w:fldChar w:fldCharType="end"/>
      </w:r>
      <w:r w:rsidRPr="7D5E6194">
        <w:rPr>
          <w:rFonts w:ascii="Times New Roman" w:eastAsia="Times New Roman" w:hAnsi="Times New Roman" w:cs="Times New Roman"/>
        </w:rPr>
        <w:t>. A preliminary version of this breast corpus release was tested in a pilot study using a baseline machine learning system, ResNet18</w:t>
      </w:r>
      <w:r w:rsidR="00C85D48">
        <w:rPr>
          <w:rFonts w:ascii="Times New Roman" w:eastAsia="Times New Roman" w:hAnsi="Times New Roman" w:cs="Times New Roman"/>
        </w:rPr>
        <w:t> </w:t>
      </w:r>
      <w:r w:rsidR="00412133" w:rsidRPr="7D5E6194">
        <w:rPr>
          <w:rFonts w:ascii="Times New Roman" w:eastAsia="Times New Roman" w:hAnsi="Times New Roman" w:cs="Times New Roman"/>
        </w:rPr>
        <w:fldChar w:fldCharType="begin"/>
      </w:r>
      <w:r w:rsidR="00412133" w:rsidRPr="7D5E6194">
        <w:rPr>
          <w:rFonts w:ascii="Times New Roman" w:eastAsia="Times New Roman" w:hAnsi="Times New Roman" w:cs="Times New Roman"/>
        </w:rPr>
        <w:instrText xml:space="preserve"> REF _Ref78965014 \n </w:instrText>
      </w:r>
      <w:r w:rsidR="00412133" w:rsidRPr="7D5E6194">
        <w:rPr>
          <w:rFonts w:ascii="Times New Roman" w:eastAsia="Times New Roman" w:hAnsi="Times New Roman" w:cs="Times New Roman"/>
        </w:rPr>
        <w:fldChar w:fldCharType="separate"/>
      </w:r>
      <w:r w:rsidRPr="7D5E6194">
        <w:rPr>
          <w:rFonts w:ascii="Times New Roman" w:eastAsia="Times New Roman" w:hAnsi="Times New Roman" w:cs="Times New Roman"/>
        </w:rPr>
        <w:t>[7]</w:t>
      </w:r>
      <w:r w:rsidR="00412133" w:rsidRPr="7D5E6194">
        <w:rPr>
          <w:rFonts w:ascii="Times New Roman" w:eastAsia="Times New Roman" w:hAnsi="Times New Roman" w:cs="Times New Roman"/>
        </w:rPr>
        <w:fldChar w:fldCharType="end"/>
      </w:r>
      <w:r w:rsidR="00C85D48">
        <w:rPr>
          <w:rFonts w:ascii="Times New Roman" w:eastAsia="Times New Roman" w:hAnsi="Times New Roman" w:cs="Times New Roman"/>
        </w:rPr>
        <w:t xml:space="preserve">, </w:t>
      </w:r>
      <w:r w:rsidRPr="7D5E6194">
        <w:rPr>
          <w:rFonts w:ascii="Times New Roman" w:eastAsia="Times New Roman" w:hAnsi="Times New Roman" w:cs="Times New Roman"/>
        </w:rPr>
        <w:t>that leverages several open-source Python tools</w:t>
      </w:r>
      <w:r w:rsidR="00C85D48">
        <w:rPr>
          <w:rFonts w:ascii="Times New Roman" w:eastAsia="Times New Roman" w:hAnsi="Times New Roman" w:cs="Times New Roman"/>
        </w:rPr>
        <w:t>.</w:t>
      </w:r>
      <w:r w:rsidR="00712865" w:rsidRPr="00712865">
        <w:rPr>
          <w:rFonts w:ascii="Times New Roman" w:eastAsia="Times New Roman" w:hAnsi="Times New Roman" w:cs="Times New Roman"/>
          <w:noProof/>
        </w:rPr>
        <w:t xml:space="preserve"> </w:t>
      </w:r>
    </w:p>
    <w:p w14:paraId="5FA2B1F1" w14:textId="7804A1B9" w:rsidR="00F6072A" w:rsidRDefault="008E268C" w:rsidP="007429C5">
      <w:pPr>
        <w:widowControl w:val="0"/>
        <w:spacing w:after="240" w:line="240" w:lineRule="auto"/>
        <w:jc w:val="both"/>
        <w:rPr>
          <w:rFonts w:ascii="Times New Roman" w:eastAsia="Times New Roman" w:hAnsi="Times New Roman" w:cs="Times New Roman"/>
        </w:rPr>
      </w:pPr>
      <w:r>
        <w:rPr>
          <w:noProof/>
        </w:rPr>
        <mc:AlternateContent>
          <mc:Choice Requires="wps">
            <w:drawing>
              <wp:anchor distT="137160" distB="137160" distL="137160" distR="137160" simplePos="0" relativeHeight="251660289" behindDoc="0" locked="0" layoutInCell="1" allowOverlap="1" wp14:anchorId="58E8F315" wp14:editId="690BEC3B">
                <wp:simplePos x="0" y="0"/>
                <wp:positionH relativeFrom="margin">
                  <wp:posOffset>2622550</wp:posOffset>
                </wp:positionH>
                <wp:positionV relativeFrom="margin">
                  <wp:posOffset>4091305</wp:posOffset>
                </wp:positionV>
                <wp:extent cx="3312795" cy="4120515"/>
                <wp:effectExtent l="0" t="0" r="1460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120515"/>
                        </a:xfrm>
                        <a:prstGeom prst="rect">
                          <a:avLst/>
                        </a:prstGeom>
                        <a:solidFill>
                          <a:srgbClr val="FFFFFF"/>
                        </a:solidFill>
                        <a:ln w="9525">
                          <a:solidFill>
                            <a:schemeClr val="bg1"/>
                          </a:solidFill>
                          <a:miter lim="800000"/>
                          <a:headEnd/>
                          <a:tailEnd/>
                        </a:ln>
                      </wps:spPr>
                      <wps:txbx>
                        <w:txbxContent>
                          <w:p w14:paraId="6C8B706F" w14:textId="181E59CE" w:rsidR="00BE4FE3" w:rsidRPr="00CF37B4" w:rsidRDefault="00BE4FE3" w:rsidP="00BE4FE3">
                            <w:pPr>
                              <w:spacing w:after="120"/>
                              <w:jc w:val="center"/>
                              <w:rPr>
                                <w:rFonts w:asciiTheme="majorBidi" w:hAnsiTheme="majorBidi" w:cstheme="majorBidi"/>
                                <w:sz w:val="18"/>
                                <w:szCs w:val="18"/>
                              </w:rPr>
                            </w:pPr>
                            <w:bookmarkStart w:id="1" w:name="_Ref85180241"/>
                            <w:r w:rsidRPr="00BE4FE3">
                              <w:rPr>
                                <w:rFonts w:asciiTheme="majorBidi" w:hAnsiTheme="majorBidi" w:cstheme="majorBidi"/>
                                <w:sz w:val="18"/>
                                <w:szCs w:val="18"/>
                              </w:rPr>
                              <w:t xml:space="preserve">Table </w:t>
                            </w:r>
                            <w:r w:rsidRPr="00BE4FE3">
                              <w:rPr>
                                <w:rFonts w:asciiTheme="majorBidi" w:hAnsiTheme="majorBidi" w:cstheme="majorBidi"/>
                                <w:sz w:val="18"/>
                                <w:szCs w:val="18"/>
                              </w:rPr>
                              <w:fldChar w:fldCharType="begin"/>
                            </w:r>
                            <w:r w:rsidRPr="00BE4FE3">
                              <w:rPr>
                                <w:rFonts w:asciiTheme="majorBidi" w:hAnsiTheme="majorBidi" w:cstheme="majorBidi"/>
                                <w:sz w:val="18"/>
                                <w:szCs w:val="18"/>
                              </w:rPr>
                              <w:instrText xml:space="preserve"> SEQ Table \* ARABIC </w:instrText>
                            </w:r>
                            <w:r w:rsidRPr="00BE4FE3">
                              <w:rPr>
                                <w:rFonts w:asciiTheme="majorBidi" w:hAnsiTheme="majorBidi" w:cstheme="majorBidi"/>
                                <w:sz w:val="18"/>
                                <w:szCs w:val="18"/>
                              </w:rPr>
                              <w:fldChar w:fldCharType="separate"/>
                            </w:r>
                            <w:r w:rsidR="008E268C">
                              <w:rPr>
                                <w:rFonts w:asciiTheme="majorBidi" w:hAnsiTheme="majorBidi" w:cstheme="majorBidi"/>
                                <w:noProof/>
                                <w:sz w:val="18"/>
                                <w:szCs w:val="18"/>
                              </w:rPr>
                              <w:t>1</w:t>
                            </w:r>
                            <w:r w:rsidRPr="00BE4FE3">
                              <w:rPr>
                                <w:rFonts w:asciiTheme="majorBidi" w:hAnsiTheme="majorBidi" w:cstheme="majorBidi"/>
                                <w:sz w:val="18"/>
                                <w:szCs w:val="18"/>
                              </w:rPr>
                              <w:fldChar w:fldCharType="end"/>
                            </w:r>
                            <w:bookmarkEnd w:id="1"/>
                            <w:r w:rsidRPr="00BE4FE3">
                              <w:rPr>
                                <w:rFonts w:asciiTheme="majorBidi" w:hAnsiTheme="majorBidi" w:cstheme="majorBidi"/>
                                <w:sz w:val="18"/>
                                <w:szCs w:val="18"/>
                              </w:rPr>
                              <w:t xml:space="preserve">. </w:t>
                            </w:r>
                            <w:r>
                              <w:rPr>
                                <w:rFonts w:asciiTheme="majorBidi" w:hAnsiTheme="majorBidi" w:cstheme="majorBidi"/>
                                <w:sz w:val="18"/>
                                <w:szCs w:val="18"/>
                              </w:rPr>
                              <w:t xml:space="preserve">A </w:t>
                            </w:r>
                            <w:r w:rsidRPr="00CF37B4">
                              <w:rPr>
                                <w:rFonts w:asciiTheme="majorBidi" w:hAnsiTheme="majorBidi" w:cstheme="majorBidi"/>
                                <w:sz w:val="18"/>
                                <w:szCs w:val="18"/>
                              </w:rPr>
                              <w:t xml:space="preserve">summary of the annotation labels </w:t>
                            </w:r>
                            <w:r>
                              <w:rPr>
                                <w:rFonts w:asciiTheme="majorBidi" w:hAnsiTheme="majorBidi" w:cstheme="majorBidi"/>
                                <w:sz w:val="18"/>
                                <w:szCs w:val="18"/>
                              </w:rPr>
                              <w:t>used in the TUDP Corpus</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626"/>
                              <w:gridCol w:w="1583"/>
                              <w:gridCol w:w="2826"/>
                            </w:tblGrid>
                            <w:tr w:rsidR="008E268C" w:rsidRPr="00CF37B4" w14:paraId="326CFB97" w14:textId="77777777" w:rsidTr="008E268C">
                              <w:trPr>
                                <w:jc w:val="center"/>
                              </w:trPr>
                              <w:tc>
                                <w:tcPr>
                                  <w:tcW w:w="626" w:type="dxa"/>
                                  <w:shd w:val="clear" w:color="auto" w:fill="D9D9D9" w:themeFill="background1" w:themeFillShade="D9"/>
                                </w:tcPr>
                                <w:p w14:paraId="0FA684D7" w14:textId="568F44AE" w:rsidR="008E268C" w:rsidRPr="008E268C" w:rsidRDefault="008E268C" w:rsidP="008E268C">
                                  <w:pPr>
                                    <w:jc w:val="center"/>
                                    <w:rPr>
                                      <w:rFonts w:asciiTheme="majorBidi" w:eastAsia="Times New Roman" w:hAnsiTheme="majorBidi" w:cstheme="majorBidi"/>
                                      <w:b/>
                                      <w:bCs/>
                                      <w:sz w:val="18"/>
                                      <w:szCs w:val="18"/>
                                      <w:lang w:val="en-US"/>
                                    </w:rPr>
                                  </w:pPr>
                                  <w:r w:rsidRPr="008E268C">
                                    <w:rPr>
                                      <w:rFonts w:asciiTheme="majorBidi" w:eastAsia="Times New Roman" w:hAnsiTheme="majorBidi" w:cstheme="majorBidi"/>
                                      <w:b/>
                                      <w:bCs/>
                                      <w:sz w:val="18"/>
                                      <w:szCs w:val="18"/>
                                      <w:lang w:val="en-US"/>
                                    </w:rPr>
                                    <w:t>Label</w:t>
                                  </w:r>
                                </w:p>
                              </w:tc>
                              <w:tc>
                                <w:tcPr>
                                  <w:tcW w:w="1583" w:type="dxa"/>
                                  <w:shd w:val="clear" w:color="auto" w:fill="D9D9D9" w:themeFill="background1" w:themeFillShade="D9"/>
                                </w:tcPr>
                                <w:p w14:paraId="0242E6A1" w14:textId="4020D2A5" w:rsidR="008E268C" w:rsidRPr="008E268C" w:rsidRDefault="008E268C" w:rsidP="008E268C">
                                  <w:pPr>
                                    <w:jc w:val="center"/>
                                    <w:rPr>
                                      <w:rFonts w:asciiTheme="majorBidi" w:eastAsia="Times New Roman" w:hAnsiTheme="majorBidi" w:cstheme="majorBidi"/>
                                      <w:b/>
                                      <w:bCs/>
                                      <w:sz w:val="18"/>
                                      <w:szCs w:val="18"/>
                                      <w:lang w:val="en-US"/>
                                    </w:rPr>
                                  </w:pPr>
                                  <w:r w:rsidRPr="008E268C">
                                    <w:rPr>
                                      <w:rFonts w:asciiTheme="majorBidi" w:eastAsia="Times New Roman" w:hAnsiTheme="majorBidi" w:cstheme="majorBidi"/>
                                      <w:b/>
                                      <w:bCs/>
                                      <w:sz w:val="18"/>
                                      <w:szCs w:val="18"/>
                                      <w:lang w:val="en-US"/>
                                    </w:rPr>
                                    <w:t>Name</w:t>
                                  </w:r>
                                </w:p>
                              </w:tc>
                              <w:tc>
                                <w:tcPr>
                                  <w:tcW w:w="2826" w:type="dxa"/>
                                  <w:shd w:val="clear" w:color="auto" w:fill="D9D9D9" w:themeFill="background1" w:themeFillShade="D9"/>
                                </w:tcPr>
                                <w:p w14:paraId="5B965CA5" w14:textId="37724A3B" w:rsidR="008E268C" w:rsidRPr="008E268C" w:rsidRDefault="008E268C" w:rsidP="008E268C">
                                  <w:pPr>
                                    <w:jc w:val="center"/>
                                    <w:rPr>
                                      <w:rFonts w:asciiTheme="majorBidi" w:eastAsia="Times New Roman" w:hAnsiTheme="majorBidi" w:cstheme="majorBidi"/>
                                      <w:b/>
                                      <w:bCs/>
                                      <w:sz w:val="18"/>
                                      <w:szCs w:val="18"/>
                                      <w:lang w:val="en-US"/>
                                    </w:rPr>
                                  </w:pPr>
                                  <w:r w:rsidRPr="008E268C">
                                    <w:rPr>
                                      <w:rFonts w:asciiTheme="majorBidi" w:eastAsia="Times New Roman" w:hAnsiTheme="majorBidi" w:cstheme="majorBidi"/>
                                      <w:b/>
                                      <w:bCs/>
                                      <w:sz w:val="18"/>
                                      <w:szCs w:val="18"/>
                                      <w:lang w:val="en-US"/>
                                    </w:rPr>
                                    <w:t>Description</w:t>
                                  </w:r>
                                </w:p>
                              </w:tc>
                            </w:tr>
                            <w:tr w:rsidR="00592E44" w:rsidRPr="00CF37B4" w14:paraId="1E5329ED" w14:textId="77777777" w:rsidTr="009F2E89">
                              <w:trPr>
                                <w:jc w:val="center"/>
                              </w:trPr>
                              <w:tc>
                                <w:tcPr>
                                  <w:tcW w:w="626" w:type="dxa"/>
                                  <w:vAlign w:val="center"/>
                                </w:tcPr>
                                <w:p w14:paraId="56DD5DC9" w14:textId="15598972"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artf</w:t>
                                  </w:r>
                                </w:p>
                              </w:tc>
                              <w:tc>
                                <w:tcPr>
                                  <w:tcW w:w="1583" w:type="dxa"/>
                                  <w:vAlign w:val="center"/>
                                </w:tcPr>
                                <w:p w14:paraId="0563CA8E"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Artifact</w:t>
                                  </w:r>
                                </w:p>
                              </w:tc>
                              <w:tc>
                                <w:tcPr>
                                  <w:tcW w:w="2826" w:type="dxa"/>
                                  <w:vAlign w:val="center"/>
                                </w:tcPr>
                                <w:p w14:paraId="605E5797" w14:textId="07A694FC"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Grease pen marks, stitches, and other non-histological features</w:t>
                                  </w:r>
                                </w:p>
                              </w:tc>
                            </w:tr>
                            <w:tr w:rsidR="00592E44" w:rsidRPr="00CF37B4" w14:paraId="0CC9A899" w14:textId="77777777" w:rsidTr="009F2E89">
                              <w:trPr>
                                <w:jc w:val="center"/>
                              </w:trPr>
                              <w:tc>
                                <w:tcPr>
                                  <w:tcW w:w="626" w:type="dxa"/>
                                  <w:vAlign w:val="center"/>
                                </w:tcPr>
                                <w:p w14:paraId="777C3C6A"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bckg</w:t>
                                  </w:r>
                                </w:p>
                              </w:tc>
                              <w:tc>
                                <w:tcPr>
                                  <w:tcW w:w="1583" w:type="dxa"/>
                                  <w:vAlign w:val="center"/>
                                </w:tcPr>
                                <w:p w14:paraId="7426AE1C"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Background</w:t>
                                  </w:r>
                                </w:p>
                              </w:tc>
                              <w:tc>
                                <w:tcPr>
                                  <w:tcW w:w="2826" w:type="dxa"/>
                                  <w:vAlign w:val="center"/>
                                </w:tcPr>
                                <w:p w14:paraId="0AF24EE7" w14:textId="1CAE3029"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Stroma and other connective tissue</w:t>
                                  </w:r>
                                </w:p>
                              </w:tc>
                            </w:tr>
                            <w:tr w:rsidR="00592E44" w:rsidRPr="00CF37B4" w14:paraId="347D1110" w14:textId="77777777" w:rsidTr="009F2E89">
                              <w:trPr>
                                <w:jc w:val="center"/>
                              </w:trPr>
                              <w:tc>
                                <w:tcPr>
                                  <w:tcW w:w="626" w:type="dxa"/>
                                  <w:vAlign w:val="center"/>
                                </w:tcPr>
                                <w:p w14:paraId="2F559D4C"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dcis</w:t>
                                  </w:r>
                                </w:p>
                              </w:tc>
                              <w:tc>
                                <w:tcPr>
                                  <w:tcW w:w="1583" w:type="dxa"/>
                                  <w:vAlign w:val="center"/>
                                </w:tcPr>
                                <w:p w14:paraId="02802A6E"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Ductal Carcinoma in Situ</w:t>
                                  </w:r>
                                </w:p>
                              </w:tc>
                              <w:tc>
                                <w:tcPr>
                                  <w:tcW w:w="2826" w:type="dxa"/>
                                  <w:vAlign w:val="center"/>
                                </w:tcPr>
                                <w:p w14:paraId="09E86BD2" w14:textId="617A599A"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Ductal carcinoma in situ and lobular carcinoma in situ</w:t>
                                  </w:r>
                                </w:p>
                              </w:tc>
                            </w:tr>
                            <w:tr w:rsidR="00592E44" w:rsidRPr="00CF37B4" w14:paraId="42EA8141" w14:textId="77777777" w:rsidTr="009F2E89">
                              <w:trPr>
                                <w:jc w:val="center"/>
                              </w:trPr>
                              <w:tc>
                                <w:tcPr>
                                  <w:tcW w:w="626" w:type="dxa"/>
                                  <w:vAlign w:val="center"/>
                                </w:tcPr>
                                <w:p w14:paraId="3D045F01"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indc</w:t>
                                  </w:r>
                                </w:p>
                              </w:tc>
                              <w:tc>
                                <w:tcPr>
                                  <w:tcW w:w="1583" w:type="dxa"/>
                                  <w:vAlign w:val="center"/>
                                </w:tcPr>
                                <w:p w14:paraId="6BBD8FE6"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Invasive Ductal Carcinoma</w:t>
                                  </w:r>
                                </w:p>
                              </w:tc>
                              <w:tc>
                                <w:tcPr>
                                  <w:tcW w:w="2826" w:type="dxa"/>
                                  <w:vAlign w:val="center"/>
                                </w:tcPr>
                                <w:p w14:paraId="62466DAD"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Invasive ductal carcinoma, invasive lobular carcinoma, and invasive mammary carcinoma</w:t>
                                  </w:r>
                                </w:p>
                              </w:tc>
                            </w:tr>
                            <w:tr w:rsidR="00592E44" w:rsidRPr="00CF37B4" w14:paraId="75A522B1" w14:textId="77777777" w:rsidTr="009F2E89">
                              <w:trPr>
                                <w:jc w:val="center"/>
                              </w:trPr>
                              <w:tc>
                                <w:tcPr>
                                  <w:tcW w:w="626" w:type="dxa"/>
                                  <w:vAlign w:val="center"/>
                                </w:tcPr>
                                <w:p w14:paraId="396D7AAC"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infl</w:t>
                                  </w:r>
                                </w:p>
                              </w:tc>
                              <w:tc>
                                <w:tcPr>
                                  <w:tcW w:w="1583" w:type="dxa"/>
                                  <w:vAlign w:val="center"/>
                                </w:tcPr>
                                <w:p w14:paraId="3807ED14"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Inflammation</w:t>
                                  </w:r>
                                </w:p>
                              </w:tc>
                              <w:tc>
                                <w:tcPr>
                                  <w:tcW w:w="2826" w:type="dxa"/>
                                  <w:vAlign w:val="center"/>
                                </w:tcPr>
                                <w:p w14:paraId="231EF4E1"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Regions with high concentration of lymphocytes, indicating an immune response</w:t>
                                  </w:r>
                                </w:p>
                              </w:tc>
                            </w:tr>
                            <w:tr w:rsidR="00592E44" w:rsidRPr="00CF37B4" w14:paraId="577C6B78" w14:textId="77777777" w:rsidTr="009F2E89">
                              <w:trPr>
                                <w:jc w:val="center"/>
                              </w:trPr>
                              <w:tc>
                                <w:tcPr>
                                  <w:tcW w:w="626" w:type="dxa"/>
                                  <w:vAlign w:val="center"/>
                                </w:tcPr>
                                <w:p w14:paraId="5B30E107"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nneo</w:t>
                                  </w:r>
                                </w:p>
                              </w:tc>
                              <w:tc>
                                <w:tcPr>
                                  <w:tcW w:w="1583" w:type="dxa"/>
                                  <w:vAlign w:val="center"/>
                                </w:tcPr>
                                <w:p w14:paraId="7D35A5C7" w14:textId="3E631BDD"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Nonneoplastic</w:t>
                                  </w:r>
                                </w:p>
                              </w:tc>
                              <w:tc>
                                <w:tcPr>
                                  <w:tcW w:w="2826" w:type="dxa"/>
                                  <w:vAlign w:val="center"/>
                                </w:tcPr>
                                <w:p w14:paraId="0E25B423"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Abnormal growths that are not classified as cancerous, these include the subcategories of fibrosis, hyperplasia, sclerosing adenosis, calcifications, apocrine metaplasia, duct ectasia</w:t>
                                  </w:r>
                                </w:p>
                              </w:tc>
                            </w:tr>
                            <w:tr w:rsidR="00592E44" w:rsidRPr="00CF37B4" w14:paraId="6493507F" w14:textId="77777777" w:rsidTr="009F2E89">
                              <w:trPr>
                                <w:jc w:val="center"/>
                              </w:trPr>
                              <w:tc>
                                <w:tcPr>
                                  <w:tcW w:w="626" w:type="dxa"/>
                                  <w:vAlign w:val="center"/>
                                </w:tcPr>
                                <w:p w14:paraId="5B33C2BE"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norm</w:t>
                                  </w:r>
                                </w:p>
                              </w:tc>
                              <w:tc>
                                <w:tcPr>
                                  <w:tcW w:w="1583" w:type="dxa"/>
                                  <w:vAlign w:val="center"/>
                                </w:tcPr>
                                <w:p w14:paraId="6BC2DF4B" w14:textId="7B30D43C"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Normal</w:t>
                                  </w:r>
                                </w:p>
                              </w:tc>
                              <w:tc>
                                <w:tcPr>
                                  <w:tcW w:w="2826" w:type="dxa"/>
                                  <w:vAlign w:val="center"/>
                                </w:tcPr>
                                <w:p w14:paraId="2DFD2C25" w14:textId="2DCC5871"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Normal ducts and lobules</w:t>
                                  </w:r>
                                </w:p>
                              </w:tc>
                            </w:tr>
                            <w:tr w:rsidR="00592E44" w:rsidRPr="00CF37B4" w14:paraId="490E56D4" w14:textId="77777777" w:rsidTr="009F2E89">
                              <w:trPr>
                                <w:jc w:val="center"/>
                              </w:trPr>
                              <w:tc>
                                <w:tcPr>
                                  <w:tcW w:w="626" w:type="dxa"/>
                                  <w:vAlign w:val="center"/>
                                </w:tcPr>
                                <w:p w14:paraId="0283F5CD"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null</w:t>
                                  </w:r>
                                </w:p>
                              </w:tc>
                              <w:tc>
                                <w:tcPr>
                                  <w:tcW w:w="1583" w:type="dxa"/>
                                  <w:vAlign w:val="center"/>
                                </w:tcPr>
                                <w:p w14:paraId="1B796EE6"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Null</w:t>
                                  </w:r>
                                </w:p>
                              </w:tc>
                              <w:tc>
                                <w:tcPr>
                                  <w:tcW w:w="2826" w:type="dxa"/>
                                  <w:vAlign w:val="center"/>
                                </w:tcPr>
                                <w:p w14:paraId="1CA03497"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Indistinguishable tissue that arose from damage during tissue processing</w:t>
                                  </w:r>
                                </w:p>
                              </w:tc>
                            </w:tr>
                            <w:tr w:rsidR="00592E44" w:rsidRPr="00CF37B4" w14:paraId="3470E646" w14:textId="77777777" w:rsidTr="009F2E89">
                              <w:trPr>
                                <w:jc w:val="center"/>
                              </w:trPr>
                              <w:tc>
                                <w:tcPr>
                                  <w:tcW w:w="626" w:type="dxa"/>
                                  <w:vAlign w:val="center"/>
                                </w:tcPr>
                                <w:p w14:paraId="4625D1EA"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susp</w:t>
                                  </w:r>
                                </w:p>
                              </w:tc>
                              <w:tc>
                                <w:tcPr>
                                  <w:tcW w:w="1583" w:type="dxa"/>
                                  <w:vAlign w:val="center"/>
                                </w:tcPr>
                                <w:p w14:paraId="33F2E21D" w14:textId="1B4AF1AB"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Suspicious</w:t>
                                  </w:r>
                                </w:p>
                              </w:tc>
                              <w:tc>
                                <w:tcPr>
                                  <w:tcW w:w="2826" w:type="dxa"/>
                                  <w:vAlign w:val="center"/>
                                </w:tcPr>
                                <w:p w14:paraId="07D93FCA"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Regions of atypical ductal and lobular hyperplasia that are at risk for progressing to ductal and lobular carcinomas</w:t>
                                  </w:r>
                                </w:p>
                              </w:tc>
                            </w:tr>
                          </w:tbl>
                          <w:p w14:paraId="6A3EE69D" w14:textId="77777777" w:rsidR="00A10162" w:rsidRPr="00CF37B4" w:rsidRDefault="00A10162" w:rsidP="00A10162">
                            <w:pPr>
                              <w:rPr>
                                <w:rFonts w:asciiTheme="majorBidi" w:hAnsiTheme="majorBidi" w:cstheme="majorBidi"/>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8F315" id="_x0000_t202" coordsize="21600,21600" o:spt="202" path="m,l,21600r21600,l21600,xe">
                <v:stroke joinstyle="miter"/>
                <v:path gradientshapeok="t" o:connecttype="rect"/>
              </v:shapetype>
              <v:shape id="Text Box 2" o:spid="_x0000_s1026" type="#_x0000_t202" style="position:absolute;left:0;text-align:left;margin-left:206.5pt;margin-top:322.15pt;width:260.85pt;height:324.45pt;z-index:251660289;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" strokecolor="white [3212]">
                <v:textbox inset="0,0,0,0">
                  <w:txbxContent>
                    <w:p w14:paraId="6C8B706F" w14:textId="181E59CE" w:rsidR="00BE4FE3" w:rsidRPr="00CF37B4" w:rsidRDefault="00BE4FE3" w:rsidP="00BE4FE3">
                      <w:pPr>
                        <w:spacing w:after="120"/>
                        <w:jc w:val="center"/>
                        <w:rPr>
                          <w:rFonts w:asciiTheme="majorBidi" w:hAnsiTheme="majorBidi" w:cstheme="majorBidi"/>
                          <w:sz w:val="18"/>
                          <w:szCs w:val="18"/>
                        </w:rPr>
                      </w:pPr>
                      <w:bookmarkStart w:id="2" w:name="_Ref85180241"/>
                      <w:r w:rsidRPr="00BE4FE3">
                        <w:rPr>
                          <w:rFonts w:asciiTheme="majorBidi" w:hAnsiTheme="majorBidi" w:cstheme="majorBidi"/>
                          <w:sz w:val="18"/>
                          <w:szCs w:val="18"/>
                        </w:rPr>
                        <w:t xml:space="preserve">Table </w:t>
                      </w:r>
                      <w:r w:rsidRPr="00BE4FE3">
                        <w:rPr>
                          <w:rFonts w:asciiTheme="majorBidi" w:hAnsiTheme="majorBidi" w:cstheme="majorBidi"/>
                          <w:sz w:val="18"/>
                          <w:szCs w:val="18"/>
                        </w:rPr>
                        <w:fldChar w:fldCharType="begin"/>
                      </w:r>
                      <w:r w:rsidRPr="00BE4FE3">
                        <w:rPr>
                          <w:rFonts w:asciiTheme="majorBidi" w:hAnsiTheme="majorBidi" w:cstheme="majorBidi"/>
                          <w:sz w:val="18"/>
                          <w:szCs w:val="18"/>
                        </w:rPr>
                        <w:instrText xml:space="preserve"> SEQ Table \* ARABIC </w:instrText>
                      </w:r>
                      <w:r w:rsidRPr="00BE4FE3">
                        <w:rPr>
                          <w:rFonts w:asciiTheme="majorBidi" w:hAnsiTheme="majorBidi" w:cstheme="majorBidi"/>
                          <w:sz w:val="18"/>
                          <w:szCs w:val="18"/>
                        </w:rPr>
                        <w:fldChar w:fldCharType="separate"/>
                      </w:r>
                      <w:r w:rsidR="008E268C">
                        <w:rPr>
                          <w:rFonts w:asciiTheme="majorBidi" w:hAnsiTheme="majorBidi" w:cstheme="majorBidi"/>
                          <w:noProof/>
                          <w:sz w:val="18"/>
                          <w:szCs w:val="18"/>
                        </w:rPr>
                        <w:t>1</w:t>
                      </w:r>
                      <w:r w:rsidRPr="00BE4FE3">
                        <w:rPr>
                          <w:rFonts w:asciiTheme="majorBidi" w:hAnsiTheme="majorBidi" w:cstheme="majorBidi"/>
                          <w:sz w:val="18"/>
                          <w:szCs w:val="18"/>
                        </w:rPr>
                        <w:fldChar w:fldCharType="end"/>
                      </w:r>
                      <w:bookmarkEnd w:id="2"/>
                      <w:r w:rsidRPr="00BE4FE3">
                        <w:rPr>
                          <w:rFonts w:asciiTheme="majorBidi" w:hAnsiTheme="majorBidi" w:cstheme="majorBidi"/>
                          <w:sz w:val="18"/>
                          <w:szCs w:val="18"/>
                        </w:rPr>
                        <w:t xml:space="preserve">. </w:t>
                      </w:r>
                      <w:r>
                        <w:rPr>
                          <w:rFonts w:asciiTheme="majorBidi" w:hAnsiTheme="majorBidi" w:cstheme="majorBidi"/>
                          <w:sz w:val="18"/>
                          <w:szCs w:val="18"/>
                        </w:rPr>
                        <w:t xml:space="preserve">A </w:t>
                      </w:r>
                      <w:r w:rsidRPr="00CF37B4">
                        <w:rPr>
                          <w:rFonts w:asciiTheme="majorBidi" w:hAnsiTheme="majorBidi" w:cstheme="majorBidi"/>
                          <w:sz w:val="18"/>
                          <w:szCs w:val="18"/>
                        </w:rPr>
                        <w:t xml:space="preserve">summary of the annotation labels </w:t>
                      </w:r>
                      <w:r>
                        <w:rPr>
                          <w:rFonts w:asciiTheme="majorBidi" w:hAnsiTheme="majorBidi" w:cstheme="majorBidi"/>
                          <w:sz w:val="18"/>
                          <w:szCs w:val="18"/>
                        </w:rPr>
                        <w:t>used in the TUDP Corpus</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626"/>
                        <w:gridCol w:w="1583"/>
                        <w:gridCol w:w="2826"/>
                      </w:tblGrid>
                      <w:tr w:rsidR="008E268C" w:rsidRPr="00CF37B4" w14:paraId="326CFB97" w14:textId="77777777" w:rsidTr="008E268C">
                        <w:trPr>
                          <w:jc w:val="center"/>
                        </w:trPr>
                        <w:tc>
                          <w:tcPr>
                            <w:tcW w:w="626" w:type="dxa"/>
                            <w:shd w:val="clear" w:color="auto" w:fill="D9D9D9" w:themeFill="background1" w:themeFillShade="D9"/>
                          </w:tcPr>
                          <w:p w14:paraId="0FA684D7" w14:textId="568F44AE" w:rsidR="008E268C" w:rsidRPr="008E268C" w:rsidRDefault="008E268C" w:rsidP="008E268C">
                            <w:pPr>
                              <w:jc w:val="center"/>
                              <w:rPr>
                                <w:rFonts w:asciiTheme="majorBidi" w:eastAsia="Times New Roman" w:hAnsiTheme="majorBidi" w:cstheme="majorBidi"/>
                                <w:b/>
                                <w:bCs/>
                                <w:sz w:val="18"/>
                                <w:szCs w:val="18"/>
                                <w:lang w:val="en-US"/>
                              </w:rPr>
                            </w:pPr>
                            <w:r w:rsidRPr="008E268C">
                              <w:rPr>
                                <w:rFonts w:asciiTheme="majorBidi" w:eastAsia="Times New Roman" w:hAnsiTheme="majorBidi" w:cstheme="majorBidi"/>
                                <w:b/>
                                <w:bCs/>
                                <w:sz w:val="18"/>
                                <w:szCs w:val="18"/>
                                <w:lang w:val="en-US"/>
                              </w:rPr>
                              <w:t>Label</w:t>
                            </w:r>
                          </w:p>
                        </w:tc>
                        <w:tc>
                          <w:tcPr>
                            <w:tcW w:w="1583" w:type="dxa"/>
                            <w:shd w:val="clear" w:color="auto" w:fill="D9D9D9" w:themeFill="background1" w:themeFillShade="D9"/>
                          </w:tcPr>
                          <w:p w14:paraId="0242E6A1" w14:textId="4020D2A5" w:rsidR="008E268C" w:rsidRPr="008E268C" w:rsidRDefault="008E268C" w:rsidP="008E268C">
                            <w:pPr>
                              <w:jc w:val="center"/>
                              <w:rPr>
                                <w:rFonts w:asciiTheme="majorBidi" w:eastAsia="Times New Roman" w:hAnsiTheme="majorBidi" w:cstheme="majorBidi"/>
                                <w:b/>
                                <w:bCs/>
                                <w:sz w:val="18"/>
                                <w:szCs w:val="18"/>
                                <w:lang w:val="en-US"/>
                              </w:rPr>
                            </w:pPr>
                            <w:r w:rsidRPr="008E268C">
                              <w:rPr>
                                <w:rFonts w:asciiTheme="majorBidi" w:eastAsia="Times New Roman" w:hAnsiTheme="majorBidi" w:cstheme="majorBidi"/>
                                <w:b/>
                                <w:bCs/>
                                <w:sz w:val="18"/>
                                <w:szCs w:val="18"/>
                                <w:lang w:val="en-US"/>
                              </w:rPr>
                              <w:t>Name</w:t>
                            </w:r>
                          </w:p>
                        </w:tc>
                        <w:tc>
                          <w:tcPr>
                            <w:tcW w:w="2826" w:type="dxa"/>
                            <w:shd w:val="clear" w:color="auto" w:fill="D9D9D9" w:themeFill="background1" w:themeFillShade="D9"/>
                          </w:tcPr>
                          <w:p w14:paraId="5B965CA5" w14:textId="37724A3B" w:rsidR="008E268C" w:rsidRPr="008E268C" w:rsidRDefault="008E268C" w:rsidP="008E268C">
                            <w:pPr>
                              <w:jc w:val="center"/>
                              <w:rPr>
                                <w:rFonts w:asciiTheme="majorBidi" w:eastAsia="Times New Roman" w:hAnsiTheme="majorBidi" w:cstheme="majorBidi"/>
                                <w:b/>
                                <w:bCs/>
                                <w:sz w:val="18"/>
                                <w:szCs w:val="18"/>
                                <w:lang w:val="en-US"/>
                              </w:rPr>
                            </w:pPr>
                            <w:r w:rsidRPr="008E268C">
                              <w:rPr>
                                <w:rFonts w:asciiTheme="majorBidi" w:eastAsia="Times New Roman" w:hAnsiTheme="majorBidi" w:cstheme="majorBidi"/>
                                <w:b/>
                                <w:bCs/>
                                <w:sz w:val="18"/>
                                <w:szCs w:val="18"/>
                                <w:lang w:val="en-US"/>
                              </w:rPr>
                              <w:t>Description</w:t>
                            </w:r>
                          </w:p>
                        </w:tc>
                      </w:tr>
                      <w:tr w:rsidR="00592E44" w:rsidRPr="00CF37B4" w14:paraId="1E5329ED" w14:textId="77777777" w:rsidTr="009F2E89">
                        <w:trPr>
                          <w:jc w:val="center"/>
                        </w:trPr>
                        <w:tc>
                          <w:tcPr>
                            <w:tcW w:w="626" w:type="dxa"/>
                            <w:vAlign w:val="center"/>
                          </w:tcPr>
                          <w:p w14:paraId="56DD5DC9" w14:textId="15598972"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artf</w:t>
                            </w:r>
                          </w:p>
                        </w:tc>
                        <w:tc>
                          <w:tcPr>
                            <w:tcW w:w="1583" w:type="dxa"/>
                            <w:vAlign w:val="center"/>
                          </w:tcPr>
                          <w:p w14:paraId="0563CA8E"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Artifact</w:t>
                            </w:r>
                          </w:p>
                        </w:tc>
                        <w:tc>
                          <w:tcPr>
                            <w:tcW w:w="2826" w:type="dxa"/>
                            <w:vAlign w:val="center"/>
                          </w:tcPr>
                          <w:p w14:paraId="605E5797" w14:textId="07A694FC"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Grease pen marks, stitches, and other non-histological features</w:t>
                            </w:r>
                          </w:p>
                        </w:tc>
                      </w:tr>
                      <w:tr w:rsidR="00592E44" w:rsidRPr="00CF37B4" w14:paraId="0CC9A899" w14:textId="77777777" w:rsidTr="009F2E89">
                        <w:trPr>
                          <w:jc w:val="center"/>
                        </w:trPr>
                        <w:tc>
                          <w:tcPr>
                            <w:tcW w:w="626" w:type="dxa"/>
                            <w:vAlign w:val="center"/>
                          </w:tcPr>
                          <w:p w14:paraId="777C3C6A"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bckg</w:t>
                            </w:r>
                          </w:p>
                        </w:tc>
                        <w:tc>
                          <w:tcPr>
                            <w:tcW w:w="1583" w:type="dxa"/>
                            <w:vAlign w:val="center"/>
                          </w:tcPr>
                          <w:p w14:paraId="7426AE1C"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Background</w:t>
                            </w:r>
                          </w:p>
                        </w:tc>
                        <w:tc>
                          <w:tcPr>
                            <w:tcW w:w="2826" w:type="dxa"/>
                            <w:vAlign w:val="center"/>
                          </w:tcPr>
                          <w:p w14:paraId="0AF24EE7" w14:textId="1CAE3029"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Stroma and other connective tissue</w:t>
                            </w:r>
                          </w:p>
                        </w:tc>
                      </w:tr>
                      <w:tr w:rsidR="00592E44" w:rsidRPr="00CF37B4" w14:paraId="347D1110" w14:textId="77777777" w:rsidTr="009F2E89">
                        <w:trPr>
                          <w:jc w:val="center"/>
                        </w:trPr>
                        <w:tc>
                          <w:tcPr>
                            <w:tcW w:w="626" w:type="dxa"/>
                            <w:vAlign w:val="center"/>
                          </w:tcPr>
                          <w:p w14:paraId="2F559D4C"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dcis</w:t>
                            </w:r>
                          </w:p>
                        </w:tc>
                        <w:tc>
                          <w:tcPr>
                            <w:tcW w:w="1583" w:type="dxa"/>
                            <w:vAlign w:val="center"/>
                          </w:tcPr>
                          <w:p w14:paraId="02802A6E"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Ductal Carcinoma in Situ</w:t>
                            </w:r>
                          </w:p>
                        </w:tc>
                        <w:tc>
                          <w:tcPr>
                            <w:tcW w:w="2826" w:type="dxa"/>
                            <w:vAlign w:val="center"/>
                          </w:tcPr>
                          <w:p w14:paraId="09E86BD2" w14:textId="617A599A"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Ductal carcinoma in situ and lobular carcinoma in situ</w:t>
                            </w:r>
                          </w:p>
                        </w:tc>
                      </w:tr>
                      <w:tr w:rsidR="00592E44" w:rsidRPr="00CF37B4" w14:paraId="42EA8141" w14:textId="77777777" w:rsidTr="009F2E89">
                        <w:trPr>
                          <w:jc w:val="center"/>
                        </w:trPr>
                        <w:tc>
                          <w:tcPr>
                            <w:tcW w:w="626" w:type="dxa"/>
                            <w:vAlign w:val="center"/>
                          </w:tcPr>
                          <w:p w14:paraId="3D045F01"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indc</w:t>
                            </w:r>
                          </w:p>
                        </w:tc>
                        <w:tc>
                          <w:tcPr>
                            <w:tcW w:w="1583" w:type="dxa"/>
                            <w:vAlign w:val="center"/>
                          </w:tcPr>
                          <w:p w14:paraId="6BBD8FE6"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Invasive Ductal Carcinoma</w:t>
                            </w:r>
                          </w:p>
                        </w:tc>
                        <w:tc>
                          <w:tcPr>
                            <w:tcW w:w="2826" w:type="dxa"/>
                            <w:vAlign w:val="center"/>
                          </w:tcPr>
                          <w:p w14:paraId="62466DAD"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Invasive ductal carcinoma, invasive lobular carcinoma, and invasive mammary carcinoma</w:t>
                            </w:r>
                          </w:p>
                        </w:tc>
                      </w:tr>
                      <w:tr w:rsidR="00592E44" w:rsidRPr="00CF37B4" w14:paraId="75A522B1" w14:textId="77777777" w:rsidTr="009F2E89">
                        <w:trPr>
                          <w:jc w:val="center"/>
                        </w:trPr>
                        <w:tc>
                          <w:tcPr>
                            <w:tcW w:w="626" w:type="dxa"/>
                            <w:vAlign w:val="center"/>
                          </w:tcPr>
                          <w:p w14:paraId="396D7AAC"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infl</w:t>
                            </w:r>
                          </w:p>
                        </w:tc>
                        <w:tc>
                          <w:tcPr>
                            <w:tcW w:w="1583" w:type="dxa"/>
                            <w:vAlign w:val="center"/>
                          </w:tcPr>
                          <w:p w14:paraId="3807ED14"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Inflammation</w:t>
                            </w:r>
                          </w:p>
                        </w:tc>
                        <w:tc>
                          <w:tcPr>
                            <w:tcW w:w="2826" w:type="dxa"/>
                            <w:vAlign w:val="center"/>
                          </w:tcPr>
                          <w:p w14:paraId="231EF4E1"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Regions with high concentration of lymphocytes, indicating an immune response</w:t>
                            </w:r>
                          </w:p>
                        </w:tc>
                      </w:tr>
                      <w:tr w:rsidR="00592E44" w:rsidRPr="00CF37B4" w14:paraId="577C6B78" w14:textId="77777777" w:rsidTr="009F2E89">
                        <w:trPr>
                          <w:jc w:val="center"/>
                        </w:trPr>
                        <w:tc>
                          <w:tcPr>
                            <w:tcW w:w="626" w:type="dxa"/>
                            <w:vAlign w:val="center"/>
                          </w:tcPr>
                          <w:p w14:paraId="5B30E107"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nneo</w:t>
                            </w:r>
                          </w:p>
                        </w:tc>
                        <w:tc>
                          <w:tcPr>
                            <w:tcW w:w="1583" w:type="dxa"/>
                            <w:vAlign w:val="center"/>
                          </w:tcPr>
                          <w:p w14:paraId="7D35A5C7" w14:textId="3E631BDD"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Nonneoplastic</w:t>
                            </w:r>
                          </w:p>
                        </w:tc>
                        <w:tc>
                          <w:tcPr>
                            <w:tcW w:w="2826" w:type="dxa"/>
                            <w:vAlign w:val="center"/>
                          </w:tcPr>
                          <w:p w14:paraId="0E25B423"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Abnormal growths that are not classified as cancerous, these include the subcategories of fibrosis, hyperplasia, sclerosing adenosis, calcifications, apocrine metaplasia, duct ectasia</w:t>
                            </w:r>
                          </w:p>
                        </w:tc>
                      </w:tr>
                      <w:tr w:rsidR="00592E44" w:rsidRPr="00CF37B4" w14:paraId="6493507F" w14:textId="77777777" w:rsidTr="009F2E89">
                        <w:trPr>
                          <w:jc w:val="center"/>
                        </w:trPr>
                        <w:tc>
                          <w:tcPr>
                            <w:tcW w:w="626" w:type="dxa"/>
                            <w:vAlign w:val="center"/>
                          </w:tcPr>
                          <w:p w14:paraId="5B33C2BE"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norm</w:t>
                            </w:r>
                          </w:p>
                        </w:tc>
                        <w:tc>
                          <w:tcPr>
                            <w:tcW w:w="1583" w:type="dxa"/>
                            <w:vAlign w:val="center"/>
                          </w:tcPr>
                          <w:p w14:paraId="6BC2DF4B" w14:textId="7B30D43C"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Normal</w:t>
                            </w:r>
                          </w:p>
                        </w:tc>
                        <w:tc>
                          <w:tcPr>
                            <w:tcW w:w="2826" w:type="dxa"/>
                            <w:vAlign w:val="center"/>
                          </w:tcPr>
                          <w:p w14:paraId="2DFD2C25" w14:textId="2DCC5871"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Normal ducts and lobules</w:t>
                            </w:r>
                          </w:p>
                        </w:tc>
                      </w:tr>
                      <w:tr w:rsidR="00592E44" w:rsidRPr="00CF37B4" w14:paraId="490E56D4" w14:textId="77777777" w:rsidTr="009F2E89">
                        <w:trPr>
                          <w:jc w:val="center"/>
                        </w:trPr>
                        <w:tc>
                          <w:tcPr>
                            <w:tcW w:w="626" w:type="dxa"/>
                            <w:vAlign w:val="center"/>
                          </w:tcPr>
                          <w:p w14:paraId="0283F5CD"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null</w:t>
                            </w:r>
                          </w:p>
                        </w:tc>
                        <w:tc>
                          <w:tcPr>
                            <w:tcW w:w="1583" w:type="dxa"/>
                            <w:vAlign w:val="center"/>
                          </w:tcPr>
                          <w:p w14:paraId="1B796EE6"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Null</w:t>
                            </w:r>
                          </w:p>
                        </w:tc>
                        <w:tc>
                          <w:tcPr>
                            <w:tcW w:w="2826" w:type="dxa"/>
                            <w:vAlign w:val="center"/>
                          </w:tcPr>
                          <w:p w14:paraId="1CA03497"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Indistinguishable tissue that arose from damage during tissue processing</w:t>
                            </w:r>
                          </w:p>
                        </w:tc>
                      </w:tr>
                      <w:tr w:rsidR="00592E44" w:rsidRPr="00CF37B4" w14:paraId="3470E646" w14:textId="77777777" w:rsidTr="009F2E89">
                        <w:trPr>
                          <w:jc w:val="center"/>
                        </w:trPr>
                        <w:tc>
                          <w:tcPr>
                            <w:tcW w:w="626" w:type="dxa"/>
                            <w:vAlign w:val="center"/>
                          </w:tcPr>
                          <w:p w14:paraId="4625D1EA"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susp</w:t>
                            </w:r>
                          </w:p>
                        </w:tc>
                        <w:tc>
                          <w:tcPr>
                            <w:tcW w:w="1583" w:type="dxa"/>
                            <w:vAlign w:val="center"/>
                          </w:tcPr>
                          <w:p w14:paraId="33F2E21D" w14:textId="1B4AF1AB"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Suspicious</w:t>
                            </w:r>
                          </w:p>
                        </w:tc>
                        <w:tc>
                          <w:tcPr>
                            <w:tcW w:w="2826" w:type="dxa"/>
                            <w:vAlign w:val="center"/>
                          </w:tcPr>
                          <w:p w14:paraId="07D93FCA" w14:textId="77777777" w:rsidR="00A10162" w:rsidRPr="00CF37B4" w:rsidRDefault="00A10162" w:rsidP="009F2E89">
                            <w:pPr>
                              <w:jc w:val="center"/>
                              <w:rPr>
                                <w:rFonts w:asciiTheme="majorBidi" w:eastAsia="Times New Roman" w:hAnsiTheme="majorBidi" w:cstheme="majorBidi"/>
                                <w:sz w:val="18"/>
                                <w:szCs w:val="18"/>
                                <w:lang w:val="en-US"/>
                              </w:rPr>
                            </w:pPr>
                            <w:r w:rsidRPr="00CF37B4">
                              <w:rPr>
                                <w:rFonts w:asciiTheme="majorBidi" w:eastAsia="Times New Roman" w:hAnsiTheme="majorBidi" w:cstheme="majorBidi"/>
                                <w:sz w:val="18"/>
                                <w:szCs w:val="18"/>
                                <w:lang w:val="en-US"/>
                              </w:rPr>
                              <w:t>Regions of atypical ductal and lobular hyperplasia that are at risk for progressing to ductal and lobular carcinomas</w:t>
                            </w:r>
                          </w:p>
                        </w:tc>
                      </w:tr>
                    </w:tbl>
                    <w:p w14:paraId="6A3EE69D" w14:textId="77777777" w:rsidR="00A10162" w:rsidRPr="00CF37B4" w:rsidRDefault="00A10162" w:rsidP="00A10162">
                      <w:pPr>
                        <w:rPr>
                          <w:rFonts w:asciiTheme="majorBidi" w:hAnsiTheme="majorBidi" w:cstheme="majorBidi"/>
                          <w:sz w:val="18"/>
                          <w:szCs w:val="18"/>
                        </w:rPr>
                      </w:pPr>
                    </w:p>
                  </w:txbxContent>
                </v:textbox>
                <w10:wrap type="square" anchorx="margin" anchory="margin"/>
              </v:shape>
            </w:pict>
          </mc:Fallback>
        </mc:AlternateContent>
      </w:r>
      <w:r w:rsidR="00DB5D05">
        <w:rPr>
          <w:rFonts w:ascii="Times New Roman" w:eastAsia="Times New Roman" w:hAnsi="Times New Roman" w:cs="Times New Roman"/>
        </w:rPr>
        <w:t xml:space="preserve">The </w:t>
      </w:r>
      <w:r w:rsidR="009624FB">
        <w:rPr>
          <w:rFonts w:ascii="Times New Roman" w:eastAsia="Times New Roman" w:hAnsi="Times New Roman" w:cs="Times New Roman"/>
        </w:rPr>
        <w:t xml:space="preserve">pilot corpus was </w:t>
      </w:r>
      <w:r w:rsidR="00DB5D05">
        <w:rPr>
          <w:rFonts w:ascii="Times New Roman" w:eastAsia="Times New Roman" w:hAnsi="Times New Roman" w:cs="Times New Roman"/>
        </w:rPr>
        <w:t xml:space="preserve">divided into three sets: train, development, and evaluation. </w:t>
      </w:r>
      <w:r w:rsidR="009624FB">
        <w:rPr>
          <w:rFonts w:ascii="Times New Roman" w:eastAsia="Times New Roman" w:hAnsi="Times New Roman" w:cs="Times New Roman"/>
        </w:rPr>
        <w:t>Portions of these slides were manually annotated </w:t>
      </w:r>
      <w:r w:rsidR="009624FB">
        <w:rPr>
          <w:rFonts w:ascii="Times New Roman" w:eastAsia="Times New Roman" w:hAnsi="Times New Roman" w:cs="Times New Roman"/>
        </w:rPr>
        <w:fldChar w:fldCharType="begin"/>
      </w:r>
      <w:r w:rsidR="009624FB">
        <w:rPr>
          <w:rFonts w:ascii="Times New Roman" w:eastAsia="Times New Roman" w:hAnsi="Times New Roman" w:cs="Times New Roman"/>
        </w:rPr>
        <w:instrText xml:space="preserve"> REF _Ref39821775 \n </w:instrText>
      </w:r>
      <w:r w:rsidR="009624FB">
        <w:rPr>
          <w:rFonts w:ascii="Times New Roman" w:eastAsia="Times New Roman" w:hAnsi="Times New Roman" w:cs="Times New Roman"/>
        </w:rPr>
        <w:fldChar w:fldCharType="separate"/>
      </w:r>
      <w:r w:rsidR="00E65CF5">
        <w:rPr>
          <w:rFonts w:ascii="Times New Roman" w:eastAsia="Times New Roman" w:hAnsi="Times New Roman" w:cs="Times New Roman"/>
        </w:rPr>
        <w:t>[1]</w:t>
      </w:r>
      <w:r w:rsidR="009624FB">
        <w:rPr>
          <w:rFonts w:ascii="Times New Roman" w:eastAsia="Times New Roman" w:hAnsi="Times New Roman" w:cs="Times New Roman"/>
        </w:rPr>
        <w:fldChar w:fldCharType="end"/>
      </w:r>
      <w:r w:rsidR="009624FB">
        <w:rPr>
          <w:rFonts w:ascii="Times New Roman" w:eastAsia="Times New Roman" w:hAnsi="Times New Roman" w:cs="Times New Roman"/>
        </w:rPr>
        <w:t xml:space="preserve"> using the </w:t>
      </w:r>
      <w:r w:rsidR="00AC06DC">
        <w:rPr>
          <w:rFonts w:ascii="Times New Roman" w:eastAsia="Times New Roman" w:hAnsi="Times New Roman" w:cs="Times New Roman"/>
        </w:rPr>
        <w:t>nine</w:t>
      </w:r>
      <w:r w:rsidR="009624FB">
        <w:rPr>
          <w:rFonts w:ascii="Times New Roman" w:eastAsia="Times New Roman" w:hAnsi="Times New Roman" w:cs="Times New Roman"/>
        </w:rPr>
        <w:t xml:space="preserve"> labels in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_Ref85180241  \* MERGEFORMAT </w:instrText>
      </w:r>
      <w:r>
        <w:rPr>
          <w:rFonts w:ascii="Times New Roman" w:eastAsia="Times New Roman" w:hAnsi="Times New Roman" w:cs="Times New Roman"/>
        </w:rPr>
        <w:fldChar w:fldCharType="separate"/>
      </w:r>
      <w:r w:rsidRPr="008E268C">
        <w:rPr>
          <w:rFonts w:ascii="Times New Roman" w:eastAsia="Times New Roman" w:hAnsi="Times New Roman" w:cs="Times New Roman"/>
        </w:rPr>
        <w:t>Table</w:t>
      </w:r>
      <w:r w:rsidR="00AB1FAB">
        <w:rPr>
          <w:rFonts w:ascii="Times New Roman" w:eastAsia="Times New Roman" w:hAnsi="Times New Roman" w:cs="Times New Roman"/>
        </w:rPr>
        <w:t> </w:t>
      </w:r>
      <w:r w:rsidRPr="008E268C">
        <w:rPr>
          <w:rFonts w:ascii="Times New Roman" w:eastAsia="Times New Roman" w:hAnsi="Times New Roman" w:cs="Times New Roman"/>
        </w:rPr>
        <w:t>1</w:t>
      </w:r>
      <w:r>
        <w:rPr>
          <w:rFonts w:ascii="Times New Roman" w:eastAsia="Times New Roman" w:hAnsi="Times New Roman" w:cs="Times New Roman"/>
        </w:rPr>
        <w:fldChar w:fldCharType="end"/>
      </w:r>
      <w:r w:rsidR="00AB1FAB">
        <w:rPr>
          <w:rFonts w:ascii="Times New Roman" w:eastAsia="Times New Roman" w:hAnsi="Times New Roman" w:cs="Times New Roman"/>
        </w:rPr>
        <w:t> </w:t>
      </w:r>
      <w:r w:rsidR="009624FB">
        <w:rPr>
          <w:rFonts w:ascii="Times New Roman" w:eastAsia="Times New Roman" w:hAnsi="Times New Roman" w:cs="Times New Roman"/>
        </w:rPr>
        <w:fldChar w:fldCharType="begin"/>
      </w:r>
      <w:r w:rsidR="009624FB">
        <w:rPr>
          <w:rFonts w:ascii="Times New Roman" w:eastAsia="Times New Roman" w:hAnsi="Times New Roman" w:cs="Times New Roman"/>
        </w:rPr>
        <w:instrText xml:space="preserve"> REF _Ref79521404 \n </w:instrText>
      </w:r>
      <w:r>
        <w:rPr>
          <w:rFonts w:ascii="Times New Roman" w:eastAsia="Times New Roman" w:hAnsi="Times New Roman" w:cs="Times New Roman"/>
        </w:rPr>
        <w:instrText xml:space="preserve"> \* MERGEFORMAT </w:instrText>
      </w:r>
      <w:r w:rsidR="009624FB">
        <w:rPr>
          <w:rFonts w:ascii="Times New Roman" w:eastAsia="Times New Roman" w:hAnsi="Times New Roman" w:cs="Times New Roman"/>
        </w:rPr>
        <w:fldChar w:fldCharType="separate"/>
      </w:r>
      <w:r w:rsidR="00E65CF5">
        <w:rPr>
          <w:rFonts w:ascii="Times New Roman" w:eastAsia="Times New Roman" w:hAnsi="Times New Roman" w:cs="Times New Roman"/>
        </w:rPr>
        <w:t>[8]</w:t>
      </w:r>
      <w:r w:rsidR="009624FB">
        <w:rPr>
          <w:rFonts w:ascii="Times New Roman" w:eastAsia="Times New Roman" w:hAnsi="Times New Roman" w:cs="Times New Roman"/>
        </w:rPr>
        <w:fldChar w:fldCharType="end"/>
      </w:r>
      <w:r w:rsidR="0072238A">
        <w:rPr>
          <w:rFonts w:ascii="Times New Roman" w:eastAsia="Times New Roman" w:hAnsi="Times New Roman" w:cs="Times New Roman"/>
        </w:rPr>
        <w:t xml:space="preserve"> to identify </w:t>
      </w:r>
      <w:r w:rsidR="00905793">
        <w:rPr>
          <w:rFonts w:ascii="Times New Roman" w:eastAsia="Times New Roman" w:hAnsi="Times New Roman" w:cs="Times New Roman"/>
        </w:rPr>
        <w:t xml:space="preserve">five </w:t>
      </w:r>
      <w:r w:rsidR="0072238A">
        <w:rPr>
          <w:rFonts w:ascii="Times New Roman" w:eastAsia="Times New Roman" w:hAnsi="Times New Roman" w:cs="Times New Roman"/>
        </w:rPr>
        <w:t xml:space="preserve">to </w:t>
      </w:r>
      <w:r w:rsidR="00905793">
        <w:rPr>
          <w:rFonts w:ascii="Times New Roman" w:eastAsia="Times New Roman" w:hAnsi="Times New Roman" w:cs="Times New Roman"/>
        </w:rPr>
        <w:t xml:space="preserve">ten </w:t>
      </w:r>
      <w:r w:rsidR="0072238A">
        <w:rPr>
          <w:rFonts w:ascii="Times New Roman" w:eastAsia="Times New Roman" w:hAnsi="Times New Roman" w:cs="Times New Roman"/>
        </w:rPr>
        <w:t xml:space="preserve">examples of pathological features on each slide. </w:t>
      </w:r>
      <w:r w:rsidR="0FAA26CB" w:rsidRPr="0FAA26CB">
        <w:rPr>
          <w:rFonts w:ascii="Times New Roman" w:eastAsia="Times New Roman" w:hAnsi="Times New Roman" w:cs="Times New Roman"/>
        </w:rPr>
        <w:t>Not every pathological feature is annotated, meaning excluded areas can include focuses particular to these labels that are not used for training.</w:t>
      </w:r>
      <w:r w:rsidR="4CE31FF4" w:rsidRPr="0FAA26CB">
        <w:rPr>
          <w:rFonts w:ascii="Times New Roman" w:eastAsia="Times New Roman" w:hAnsi="Times New Roman" w:cs="Times New Roman"/>
        </w:rPr>
        <w:t xml:space="preserve"> A summary of the number of patches within each label is given in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_Ref85180648  \* MERGEFORMAT </w:instrText>
      </w:r>
      <w:r>
        <w:rPr>
          <w:rFonts w:ascii="Times New Roman" w:eastAsia="Times New Roman" w:hAnsi="Times New Roman" w:cs="Times New Roman"/>
        </w:rPr>
        <w:fldChar w:fldCharType="separate"/>
      </w:r>
      <w:r w:rsidRPr="008E268C">
        <w:rPr>
          <w:rFonts w:ascii="Times New Roman" w:eastAsia="Times New Roman" w:hAnsi="Times New Roman" w:cs="Times New Roman"/>
        </w:rPr>
        <w:t>Table 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53707A">
        <w:rPr>
          <w:rFonts w:ascii="Times New Roman" w:eastAsia="Times New Roman" w:hAnsi="Times New Roman" w:cs="Times New Roman"/>
        </w:rPr>
        <w:t>T</w:t>
      </w:r>
      <w:r w:rsidR="00DB5D05">
        <w:rPr>
          <w:rFonts w:ascii="Times New Roman" w:eastAsia="Times New Roman" w:hAnsi="Times New Roman" w:cs="Times New Roman"/>
        </w:rPr>
        <w:t>o maintain a balanced training</w:t>
      </w:r>
      <w:r w:rsidR="001B7353">
        <w:rPr>
          <w:rFonts w:ascii="Times New Roman" w:eastAsia="Times New Roman" w:hAnsi="Times New Roman" w:cs="Times New Roman"/>
        </w:rPr>
        <w:t xml:space="preserve"> set</w:t>
      </w:r>
      <w:r w:rsidR="00DB5D05">
        <w:rPr>
          <w:rFonts w:ascii="Times New Roman" w:eastAsia="Times New Roman" w:hAnsi="Times New Roman" w:cs="Times New Roman"/>
        </w:rPr>
        <w:t xml:space="preserve">, </w:t>
      </w:r>
      <w:r w:rsidR="0053707A">
        <w:rPr>
          <w:rFonts w:ascii="Times New Roman" w:eastAsia="Times New Roman" w:hAnsi="Times New Roman" w:cs="Times New Roman"/>
        </w:rPr>
        <w:t xml:space="preserve">1,000 patches of each label </w:t>
      </w:r>
      <w:r w:rsidR="00F6072A">
        <w:rPr>
          <w:rFonts w:ascii="Times New Roman" w:eastAsia="Times New Roman" w:hAnsi="Times New Roman" w:cs="Times New Roman"/>
        </w:rPr>
        <w:t xml:space="preserve">were </w:t>
      </w:r>
      <w:r w:rsidR="0FAA26CB" w:rsidRPr="0FAA26CB">
        <w:rPr>
          <w:rFonts w:ascii="Times New Roman" w:eastAsia="Times New Roman" w:hAnsi="Times New Roman" w:cs="Times New Roman"/>
        </w:rPr>
        <w:t>used to train the machine</w:t>
      </w:r>
      <w:r w:rsidR="00382FE1">
        <w:rPr>
          <w:rFonts w:ascii="Times New Roman" w:eastAsia="Times New Roman" w:hAnsi="Times New Roman" w:cs="Times New Roman"/>
        </w:rPr>
        <w:t xml:space="preserve"> </w:t>
      </w:r>
      <w:r w:rsidR="0FAA26CB" w:rsidRPr="0FAA26CB">
        <w:rPr>
          <w:rFonts w:ascii="Times New Roman" w:eastAsia="Times New Roman" w:hAnsi="Times New Roman" w:cs="Times New Roman"/>
        </w:rPr>
        <w:t>learning model. Throughout all sets, only annotated patches were involved in model development.</w:t>
      </w:r>
    </w:p>
    <w:p w14:paraId="0E884ECC" w14:textId="37B65C25" w:rsidR="00712865" w:rsidRDefault="0FAA26CB" w:rsidP="007429C5">
      <w:pPr>
        <w:widowControl w:val="0"/>
        <w:spacing w:after="240" w:line="240" w:lineRule="auto"/>
        <w:jc w:val="both"/>
        <w:rPr>
          <w:rFonts w:ascii="Times New Roman" w:eastAsia="Times New Roman" w:hAnsi="Times New Roman" w:cs="Times New Roman"/>
        </w:rPr>
      </w:pPr>
      <w:r w:rsidRPr="5463AC83">
        <w:rPr>
          <w:rFonts w:ascii="Times New Roman" w:eastAsia="Times New Roman" w:hAnsi="Times New Roman" w:cs="Times New Roman"/>
        </w:rPr>
        <w:t xml:space="preserve">The performance of this model in identifying all the patches in the evaluation set can be seen in the confusion matrix </w:t>
      </w:r>
      <w:r w:rsidR="20104DC8" w:rsidRPr="5463AC83">
        <w:rPr>
          <w:rFonts w:ascii="Times New Roman" w:eastAsia="Times New Roman" w:hAnsi="Times New Roman" w:cs="Times New Roman"/>
        </w:rPr>
        <w:t>of classification accuracy</w:t>
      </w:r>
      <w:r w:rsidR="00F50C60">
        <w:rPr>
          <w:rFonts w:ascii="Times New Roman" w:eastAsia="Times New Roman" w:hAnsi="Times New Roman" w:cs="Times New Roman"/>
        </w:rPr>
        <w:t xml:space="preserve"> </w:t>
      </w:r>
      <w:r w:rsidRPr="5463AC83">
        <w:rPr>
          <w:rFonts w:ascii="Times New Roman" w:eastAsia="Times New Roman" w:hAnsi="Times New Roman" w:cs="Times New Roman"/>
        </w:rPr>
        <w:t xml:space="preserve">in </w:t>
      </w:r>
      <w:r w:rsidR="008E268C">
        <w:rPr>
          <w:rFonts w:ascii="Times New Roman" w:eastAsia="Times New Roman" w:hAnsi="Times New Roman" w:cs="Times New Roman"/>
        </w:rPr>
        <w:fldChar w:fldCharType="begin"/>
      </w:r>
      <w:r w:rsidR="008E268C">
        <w:rPr>
          <w:rFonts w:ascii="Times New Roman" w:eastAsia="Times New Roman" w:hAnsi="Times New Roman" w:cs="Times New Roman"/>
        </w:rPr>
        <w:instrText xml:space="preserve"> REF _Ref85180669  \* MERGEFORMAT </w:instrText>
      </w:r>
      <w:r w:rsidR="008E268C">
        <w:rPr>
          <w:rFonts w:ascii="Times New Roman" w:eastAsia="Times New Roman" w:hAnsi="Times New Roman" w:cs="Times New Roman"/>
        </w:rPr>
        <w:fldChar w:fldCharType="separate"/>
      </w:r>
      <w:r w:rsidR="008E268C" w:rsidRPr="008E268C">
        <w:rPr>
          <w:rFonts w:ascii="Times New Roman" w:eastAsia="Times New Roman" w:hAnsi="Times New Roman" w:cs="Times New Roman"/>
        </w:rPr>
        <w:t>Table 3</w:t>
      </w:r>
      <w:r w:rsidR="008E268C">
        <w:rPr>
          <w:rFonts w:ascii="Times New Roman" w:eastAsia="Times New Roman" w:hAnsi="Times New Roman" w:cs="Times New Roman"/>
        </w:rPr>
        <w:fldChar w:fldCharType="end"/>
      </w:r>
      <w:r w:rsidR="001B7353">
        <w:rPr>
          <w:rFonts w:ascii="Times New Roman" w:eastAsia="Times New Roman" w:hAnsi="Times New Roman" w:cs="Times New Roman"/>
        </w:rPr>
        <w:t xml:space="preserve">. </w:t>
      </w:r>
      <w:r w:rsidRPr="5463AC83">
        <w:rPr>
          <w:rFonts w:ascii="Times New Roman" w:eastAsia="Times New Roman" w:hAnsi="Times New Roman" w:cs="Times New Roman"/>
        </w:rPr>
        <w:t xml:space="preserve">The highest performing labels were background, 97% correct identification, and artifact, 76% correct identification. A correlation exists between labels with more than 6,000 development </w:t>
      </w:r>
      <w:r w:rsidR="002E4326">
        <w:rPr>
          <w:rFonts w:ascii="Times New Roman" w:eastAsia="Times New Roman" w:hAnsi="Times New Roman" w:cs="Times New Roman"/>
          <w:noProof/>
        </w:rPr>
        <w:lastRenderedPageBreak/>
        <mc:AlternateContent>
          <mc:Choice Requires="wps">
            <w:drawing>
              <wp:anchor distT="137160" distB="137160" distL="137160" distR="137160" simplePos="0" relativeHeight="251662337" behindDoc="0" locked="0" layoutInCell="1" allowOverlap="1" wp14:anchorId="1C53AC47" wp14:editId="511BE7B7">
                <wp:simplePos x="0" y="0"/>
                <wp:positionH relativeFrom="margin">
                  <wp:posOffset>0</wp:posOffset>
                </wp:positionH>
                <wp:positionV relativeFrom="margin">
                  <wp:posOffset>0</wp:posOffset>
                </wp:positionV>
                <wp:extent cx="2697480" cy="2008505"/>
                <wp:effectExtent l="0" t="0" r="0" b="0"/>
                <wp:wrapSquare wrapText="bothSides"/>
                <wp:docPr id="2" name="Text Box 2"/>
                <wp:cNvGraphicFramePr/>
                <a:graphic xmlns:a="http://schemas.openxmlformats.org/drawingml/2006/main">
                  <a:graphicData uri="http://schemas.microsoft.com/office/word/2010/wordprocessingShape">
                    <wps:wsp>
                      <wps:cNvSpPr txBox="1"/>
                      <wps:spPr bwMode="auto">
                        <a:xfrm>
                          <a:off x="0" y="0"/>
                          <a:ext cx="2697480" cy="2008505"/>
                        </a:xfrm>
                        <a:prstGeom prst="rect">
                          <a:avLst/>
                        </a:prstGeom>
                        <a:solidFill>
                          <a:srgbClr val="FFFFFF"/>
                        </a:solidFill>
                        <a:ln w="9525">
                          <a:noFill/>
                          <a:miter lim="800000"/>
                          <a:headEnd/>
                          <a:tailEnd/>
                        </a:ln>
                      </wps:spPr>
                      <wps:txbx>
                        <w:txbxContent>
                          <w:p w14:paraId="09924689" w14:textId="6FDAAB13" w:rsidR="00712865" w:rsidRPr="008E268C" w:rsidRDefault="008E268C" w:rsidP="008E268C">
                            <w:pPr>
                              <w:pStyle w:val="Caption"/>
                              <w:spacing w:after="120"/>
                              <w:rPr>
                                <w:rFonts w:asciiTheme="majorBidi" w:hAnsiTheme="majorBidi" w:cstheme="majorBidi"/>
                                <w:color w:val="000000" w:themeColor="text1"/>
                                <w:sz w:val="18"/>
                                <w:szCs w:val="18"/>
                              </w:rPr>
                            </w:pPr>
                            <w:bookmarkStart w:id="3" w:name="_Ref85180648"/>
                            <w:bookmarkStart w:id="4" w:name="_Ref78987466"/>
                            <w:r w:rsidRPr="008E268C">
                              <w:rPr>
                                <w:sz w:val="18"/>
                                <w:szCs w:val="18"/>
                              </w:rPr>
                              <w:t xml:space="preserve">Table </w:t>
                            </w:r>
                            <w:r w:rsidRPr="008E268C">
                              <w:rPr>
                                <w:sz w:val="18"/>
                                <w:szCs w:val="18"/>
                              </w:rPr>
                              <w:fldChar w:fldCharType="begin"/>
                            </w:r>
                            <w:r w:rsidRPr="008E268C">
                              <w:rPr>
                                <w:sz w:val="18"/>
                                <w:szCs w:val="18"/>
                              </w:rPr>
                              <w:instrText xml:space="preserve"> SEQ Table \* ARABIC </w:instrText>
                            </w:r>
                            <w:r w:rsidRPr="008E268C">
                              <w:rPr>
                                <w:sz w:val="18"/>
                                <w:szCs w:val="18"/>
                              </w:rPr>
                              <w:fldChar w:fldCharType="separate"/>
                            </w:r>
                            <w:r>
                              <w:rPr>
                                <w:noProof/>
                                <w:sz w:val="18"/>
                                <w:szCs w:val="18"/>
                              </w:rPr>
                              <w:t>2</w:t>
                            </w:r>
                            <w:r w:rsidRPr="008E268C">
                              <w:rPr>
                                <w:sz w:val="18"/>
                                <w:szCs w:val="18"/>
                              </w:rPr>
                              <w:fldChar w:fldCharType="end"/>
                            </w:r>
                            <w:bookmarkEnd w:id="3"/>
                            <w:r w:rsidRPr="008E268C">
                              <w:rPr>
                                <w:sz w:val="18"/>
                                <w:szCs w:val="18"/>
                              </w:rPr>
                              <w:t xml:space="preserve">. </w:t>
                            </w:r>
                            <w:bookmarkEnd w:id="4"/>
                            <w:r w:rsidR="00712865" w:rsidRPr="008E268C">
                              <w:rPr>
                                <w:rFonts w:asciiTheme="majorBidi" w:hAnsiTheme="majorBidi" w:cstheme="majorBidi"/>
                                <w:color w:val="000000" w:themeColor="text1"/>
                                <w:sz w:val="18"/>
                                <w:szCs w:val="18"/>
                              </w:rPr>
                              <w:t>An overview of the annotated pilot corpus</w:t>
                            </w:r>
                          </w:p>
                          <w:tbl>
                            <w:tblPr>
                              <w:tblW w:w="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7"/>
                              <w:gridCol w:w="827"/>
                              <w:gridCol w:w="827"/>
                              <w:gridCol w:w="827"/>
                              <w:gridCol w:w="827"/>
                            </w:tblGrid>
                            <w:tr w:rsidR="00712865" w:rsidRPr="00CF37B4" w14:paraId="5AFDCCB0" w14:textId="77777777" w:rsidTr="00EA4BE4">
                              <w:trPr>
                                <w:trHeight w:val="81"/>
                                <w:jc w:val="center"/>
                              </w:trPr>
                              <w:tc>
                                <w:tcPr>
                                  <w:tcW w:w="1000" w:type="pct"/>
                                  <w:shd w:val="clear" w:color="auto" w:fill="D9D9D9"/>
                                  <w:noWrap/>
                                  <w:tcMar>
                                    <w:top w:w="29" w:type="dxa"/>
                                    <w:left w:w="29" w:type="dxa"/>
                                    <w:bottom w:w="29" w:type="dxa"/>
                                    <w:right w:w="43" w:type="dxa"/>
                                  </w:tcMar>
                                  <w:vAlign w:val="center"/>
                                </w:tcPr>
                                <w:p w14:paraId="4BA8AECB" w14:textId="77777777" w:rsidR="00712865" w:rsidRPr="00CF37B4" w:rsidRDefault="00712865" w:rsidP="00C65EA5">
                                  <w:pPr>
                                    <w:jc w:val="center"/>
                                    <w:rPr>
                                      <w:rFonts w:asciiTheme="majorBidi" w:hAnsiTheme="majorBidi" w:cstheme="majorBidi"/>
                                      <w:color w:val="000000"/>
                                      <w:sz w:val="18"/>
                                      <w:szCs w:val="18"/>
                                    </w:rPr>
                                  </w:pPr>
                                  <w:r w:rsidRPr="00CF37B4">
                                    <w:rPr>
                                      <w:rFonts w:asciiTheme="majorBidi" w:hAnsiTheme="majorBidi" w:cstheme="majorBidi"/>
                                      <w:color w:val="000000"/>
                                      <w:sz w:val="18"/>
                                      <w:szCs w:val="18"/>
                                    </w:rPr>
                                    <w:t>Label</w:t>
                                  </w:r>
                                </w:p>
                              </w:tc>
                              <w:tc>
                                <w:tcPr>
                                  <w:tcW w:w="1000" w:type="pct"/>
                                  <w:shd w:val="clear" w:color="auto" w:fill="D9D9D9"/>
                                  <w:tcMar>
                                    <w:top w:w="29" w:type="dxa"/>
                                    <w:left w:w="29" w:type="dxa"/>
                                    <w:bottom w:w="29" w:type="dxa"/>
                                    <w:right w:w="43" w:type="dxa"/>
                                  </w:tcMar>
                                  <w:vAlign w:val="center"/>
                                </w:tcPr>
                                <w:p w14:paraId="214674FC" w14:textId="77777777" w:rsidR="00712865" w:rsidRPr="00CF37B4" w:rsidRDefault="00712865" w:rsidP="00C65EA5">
                                  <w:pPr>
                                    <w:jc w:val="center"/>
                                    <w:rPr>
                                      <w:rFonts w:asciiTheme="majorBidi" w:hAnsiTheme="majorBidi" w:cstheme="majorBidi"/>
                                      <w:color w:val="000000"/>
                                      <w:sz w:val="18"/>
                                      <w:szCs w:val="18"/>
                                    </w:rPr>
                                  </w:pPr>
                                  <w:r w:rsidRPr="00CF37B4">
                                    <w:rPr>
                                      <w:rFonts w:asciiTheme="majorBidi" w:hAnsiTheme="majorBidi" w:cstheme="majorBidi"/>
                                      <w:color w:val="000000"/>
                                      <w:sz w:val="18"/>
                                      <w:szCs w:val="18"/>
                                    </w:rPr>
                                    <w:t>Train</w:t>
                                  </w:r>
                                </w:p>
                              </w:tc>
                              <w:tc>
                                <w:tcPr>
                                  <w:tcW w:w="1000" w:type="pct"/>
                                  <w:shd w:val="clear" w:color="auto" w:fill="D9D9D9"/>
                                  <w:tcMar>
                                    <w:top w:w="29" w:type="dxa"/>
                                    <w:left w:w="29" w:type="dxa"/>
                                    <w:bottom w:w="29" w:type="dxa"/>
                                    <w:right w:w="43" w:type="dxa"/>
                                  </w:tcMar>
                                  <w:vAlign w:val="center"/>
                                </w:tcPr>
                                <w:p w14:paraId="2702AA89" w14:textId="77777777" w:rsidR="00712865" w:rsidRPr="00CF37B4" w:rsidRDefault="00712865" w:rsidP="00C65EA5">
                                  <w:pPr>
                                    <w:jc w:val="center"/>
                                    <w:rPr>
                                      <w:rFonts w:asciiTheme="majorBidi" w:hAnsiTheme="majorBidi" w:cstheme="majorBidi"/>
                                      <w:color w:val="000000"/>
                                      <w:sz w:val="18"/>
                                      <w:szCs w:val="18"/>
                                    </w:rPr>
                                  </w:pPr>
                                  <w:r w:rsidRPr="00CF37B4">
                                    <w:rPr>
                                      <w:rFonts w:asciiTheme="majorBidi" w:hAnsiTheme="majorBidi" w:cstheme="majorBidi"/>
                                      <w:color w:val="000000"/>
                                      <w:sz w:val="18"/>
                                      <w:szCs w:val="18"/>
                                    </w:rPr>
                                    <w:t>Dev</w:t>
                                  </w:r>
                                </w:p>
                              </w:tc>
                              <w:tc>
                                <w:tcPr>
                                  <w:tcW w:w="1000" w:type="pct"/>
                                  <w:shd w:val="clear" w:color="auto" w:fill="D9D9D9"/>
                                  <w:tcMar>
                                    <w:top w:w="29" w:type="dxa"/>
                                    <w:left w:w="29" w:type="dxa"/>
                                    <w:bottom w:w="29" w:type="dxa"/>
                                    <w:right w:w="43" w:type="dxa"/>
                                  </w:tcMar>
                                  <w:vAlign w:val="center"/>
                                </w:tcPr>
                                <w:p w14:paraId="2C550C15" w14:textId="77777777" w:rsidR="00712865" w:rsidRPr="00CF37B4" w:rsidRDefault="00712865" w:rsidP="00C65EA5">
                                  <w:pPr>
                                    <w:jc w:val="center"/>
                                    <w:rPr>
                                      <w:rFonts w:asciiTheme="majorBidi" w:hAnsiTheme="majorBidi" w:cstheme="majorBidi"/>
                                      <w:color w:val="000000"/>
                                      <w:sz w:val="18"/>
                                      <w:szCs w:val="18"/>
                                    </w:rPr>
                                  </w:pPr>
                                  <w:r w:rsidRPr="00CF37B4">
                                    <w:rPr>
                                      <w:rFonts w:asciiTheme="majorBidi" w:hAnsiTheme="majorBidi" w:cstheme="majorBidi"/>
                                      <w:color w:val="000000"/>
                                      <w:sz w:val="18"/>
                                      <w:szCs w:val="18"/>
                                    </w:rPr>
                                    <w:t>Eval</w:t>
                                  </w:r>
                                </w:p>
                              </w:tc>
                              <w:tc>
                                <w:tcPr>
                                  <w:tcW w:w="1000" w:type="pct"/>
                                  <w:shd w:val="clear" w:color="auto" w:fill="D9D9D9"/>
                                  <w:tcMar>
                                    <w:top w:w="29" w:type="dxa"/>
                                    <w:left w:w="29" w:type="dxa"/>
                                    <w:bottom w:w="29" w:type="dxa"/>
                                    <w:right w:w="43" w:type="dxa"/>
                                  </w:tcMar>
                                  <w:vAlign w:val="center"/>
                                </w:tcPr>
                                <w:p w14:paraId="55BD51F3" w14:textId="77777777" w:rsidR="00712865" w:rsidRPr="00CF37B4" w:rsidRDefault="00712865" w:rsidP="00C65EA5">
                                  <w:pPr>
                                    <w:jc w:val="center"/>
                                    <w:rPr>
                                      <w:rFonts w:asciiTheme="majorBidi" w:hAnsiTheme="majorBidi" w:cstheme="majorBidi"/>
                                      <w:color w:val="000000"/>
                                      <w:sz w:val="18"/>
                                      <w:szCs w:val="18"/>
                                    </w:rPr>
                                  </w:pPr>
                                  <w:r w:rsidRPr="00CF37B4">
                                    <w:rPr>
                                      <w:rFonts w:asciiTheme="majorBidi" w:hAnsiTheme="majorBidi" w:cstheme="majorBidi"/>
                                      <w:color w:val="000000"/>
                                      <w:sz w:val="18"/>
                                      <w:szCs w:val="18"/>
                                    </w:rPr>
                                    <w:t>Total</w:t>
                                  </w:r>
                                </w:p>
                              </w:tc>
                            </w:tr>
                            <w:tr w:rsidR="00712865" w:rsidRPr="00CF37B4" w14:paraId="08EECCE4" w14:textId="77777777" w:rsidTr="00EA4BE4">
                              <w:trPr>
                                <w:trHeight w:val="81"/>
                                <w:jc w:val="center"/>
                              </w:trPr>
                              <w:tc>
                                <w:tcPr>
                                  <w:tcW w:w="1000" w:type="pct"/>
                                  <w:shd w:val="clear" w:color="auto" w:fill="auto"/>
                                  <w:noWrap/>
                                  <w:tcMar>
                                    <w:top w:w="29" w:type="dxa"/>
                                    <w:left w:w="29" w:type="dxa"/>
                                    <w:bottom w:w="29" w:type="dxa"/>
                                    <w:right w:w="43" w:type="dxa"/>
                                  </w:tcMar>
                                  <w:vAlign w:val="center"/>
                                </w:tcPr>
                                <w:p w14:paraId="55A26DFA" w14:textId="42B9B4D7"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a</w:t>
                                  </w:r>
                                  <w:r w:rsidRPr="00CF37B4">
                                    <w:rPr>
                                      <w:rFonts w:asciiTheme="majorBidi" w:eastAsia="Times New Roman" w:hAnsiTheme="majorBidi" w:cstheme="majorBidi"/>
                                      <w:sz w:val="18"/>
                                      <w:szCs w:val="18"/>
                                    </w:rPr>
                                    <w:t>rtf</w:t>
                                  </w:r>
                                </w:p>
                              </w:tc>
                              <w:tc>
                                <w:tcPr>
                                  <w:tcW w:w="1000" w:type="pct"/>
                                  <w:shd w:val="clear" w:color="auto" w:fill="auto"/>
                                  <w:tcMar>
                                    <w:top w:w="29" w:type="dxa"/>
                                    <w:left w:w="58" w:type="dxa"/>
                                    <w:bottom w:w="29" w:type="dxa"/>
                                    <w:right w:w="58" w:type="dxa"/>
                                  </w:tcMar>
                                  <w:vAlign w:val="center"/>
                                </w:tcPr>
                                <w:p w14:paraId="5361FB31"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17,147</w:t>
                                  </w:r>
                                </w:p>
                              </w:tc>
                              <w:tc>
                                <w:tcPr>
                                  <w:tcW w:w="1000" w:type="pct"/>
                                  <w:shd w:val="clear" w:color="auto" w:fill="auto"/>
                                  <w:tcMar>
                                    <w:top w:w="29" w:type="dxa"/>
                                    <w:left w:w="58" w:type="dxa"/>
                                    <w:bottom w:w="29" w:type="dxa"/>
                                    <w:right w:w="58" w:type="dxa"/>
                                  </w:tcMar>
                                  <w:vAlign w:val="center"/>
                                </w:tcPr>
                                <w:p w14:paraId="70EE6BCD"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6,513</w:t>
                                  </w:r>
                                </w:p>
                              </w:tc>
                              <w:tc>
                                <w:tcPr>
                                  <w:tcW w:w="1000" w:type="pct"/>
                                  <w:shd w:val="clear" w:color="auto" w:fill="auto"/>
                                  <w:tcMar>
                                    <w:top w:w="29" w:type="dxa"/>
                                    <w:left w:w="58" w:type="dxa"/>
                                    <w:bottom w:w="29" w:type="dxa"/>
                                    <w:right w:w="58" w:type="dxa"/>
                                  </w:tcMar>
                                  <w:vAlign w:val="center"/>
                                </w:tcPr>
                                <w:p w14:paraId="05AA91FC"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6,881</w:t>
                                  </w:r>
                                </w:p>
                              </w:tc>
                              <w:tc>
                                <w:tcPr>
                                  <w:tcW w:w="1000" w:type="pct"/>
                                  <w:shd w:val="clear" w:color="auto" w:fill="auto"/>
                                  <w:tcMar>
                                    <w:top w:w="29" w:type="dxa"/>
                                    <w:left w:w="58" w:type="dxa"/>
                                    <w:bottom w:w="29" w:type="dxa"/>
                                    <w:right w:w="58" w:type="dxa"/>
                                  </w:tcMar>
                                  <w:vAlign w:val="center"/>
                                </w:tcPr>
                                <w:p w14:paraId="7BAF236B"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30,541</w:t>
                                  </w:r>
                                </w:p>
                              </w:tc>
                            </w:tr>
                            <w:tr w:rsidR="00712865" w:rsidRPr="00CF37B4" w14:paraId="2B018438"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4C36F49C" w14:textId="71EE776F"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b</w:t>
                                  </w:r>
                                  <w:r w:rsidRPr="00CF37B4">
                                    <w:rPr>
                                      <w:rFonts w:asciiTheme="majorBidi" w:eastAsia="Times New Roman" w:hAnsiTheme="majorBidi" w:cstheme="majorBidi"/>
                                      <w:sz w:val="18"/>
                                      <w:szCs w:val="18"/>
                                    </w:rPr>
                                    <w:t>ckg</w:t>
                                  </w:r>
                                </w:p>
                              </w:tc>
                              <w:tc>
                                <w:tcPr>
                                  <w:tcW w:w="1000" w:type="pct"/>
                                  <w:shd w:val="clear" w:color="auto" w:fill="auto"/>
                                  <w:tcMar>
                                    <w:top w:w="29" w:type="dxa"/>
                                    <w:left w:w="58" w:type="dxa"/>
                                    <w:bottom w:w="29" w:type="dxa"/>
                                    <w:right w:w="58" w:type="dxa"/>
                                  </w:tcMar>
                                  <w:vAlign w:val="center"/>
                                </w:tcPr>
                                <w:p w14:paraId="7352DDD5"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329,404</w:t>
                                  </w:r>
                                </w:p>
                              </w:tc>
                              <w:tc>
                                <w:tcPr>
                                  <w:tcW w:w="1000" w:type="pct"/>
                                  <w:shd w:val="clear" w:color="auto" w:fill="auto"/>
                                  <w:tcMar>
                                    <w:top w:w="29" w:type="dxa"/>
                                    <w:left w:w="58" w:type="dxa"/>
                                    <w:bottom w:w="29" w:type="dxa"/>
                                    <w:right w:w="58" w:type="dxa"/>
                                  </w:tcMar>
                                  <w:vAlign w:val="center"/>
                                </w:tcPr>
                                <w:p w14:paraId="4D153A6D"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110,425</w:t>
                                  </w:r>
                                </w:p>
                              </w:tc>
                              <w:tc>
                                <w:tcPr>
                                  <w:tcW w:w="1000" w:type="pct"/>
                                  <w:shd w:val="clear" w:color="auto" w:fill="auto"/>
                                  <w:tcMar>
                                    <w:top w:w="29" w:type="dxa"/>
                                    <w:left w:w="58" w:type="dxa"/>
                                    <w:bottom w:w="29" w:type="dxa"/>
                                    <w:right w:w="58" w:type="dxa"/>
                                  </w:tcMar>
                                  <w:vAlign w:val="center"/>
                                </w:tcPr>
                                <w:p w14:paraId="426F3FCA"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110,599</w:t>
                                  </w:r>
                                </w:p>
                              </w:tc>
                              <w:tc>
                                <w:tcPr>
                                  <w:tcW w:w="1000" w:type="pct"/>
                                  <w:shd w:val="clear" w:color="auto" w:fill="auto"/>
                                  <w:tcMar>
                                    <w:top w:w="29" w:type="dxa"/>
                                    <w:left w:w="58" w:type="dxa"/>
                                    <w:bottom w:w="29" w:type="dxa"/>
                                    <w:right w:w="58" w:type="dxa"/>
                                  </w:tcMar>
                                  <w:vAlign w:val="center"/>
                                </w:tcPr>
                                <w:p w14:paraId="40EEFA34"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550,428</w:t>
                                  </w:r>
                                </w:p>
                              </w:tc>
                            </w:tr>
                            <w:tr w:rsidR="00712865" w:rsidRPr="00CF37B4" w14:paraId="3EC06667"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743A1E53" w14:textId="21DA05E7"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d</w:t>
                                  </w:r>
                                  <w:r w:rsidRPr="00CF37B4">
                                    <w:rPr>
                                      <w:rFonts w:asciiTheme="majorBidi" w:eastAsia="Times New Roman" w:hAnsiTheme="majorBidi" w:cstheme="majorBidi"/>
                                      <w:sz w:val="18"/>
                                      <w:szCs w:val="18"/>
                                    </w:rPr>
                                    <w:t>cis</w:t>
                                  </w:r>
                                </w:p>
                              </w:tc>
                              <w:tc>
                                <w:tcPr>
                                  <w:tcW w:w="1000" w:type="pct"/>
                                  <w:shd w:val="clear" w:color="auto" w:fill="auto"/>
                                  <w:tcMar>
                                    <w:top w:w="29" w:type="dxa"/>
                                    <w:left w:w="58" w:type="dxa"/>
                                    <w:bottom w:w="29" w:type="dxa"/>
                                    <w:right w:w="58" w:type="dxa"/>
                                  </w:tcMar>
                                  <w:vAlign w:val="center"/>
                                </w:tcPr>
                                <w:p w14:paraId="74AA4904"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5,626</w:t>
                                  </w:r>
                                </w:p>
                              </w:tc>
                              <w:tc>
                                <w:tcPr>
                                  <w:tcW w:w="1000" w:type="pct"/>
                                  <w:shd w:val="clear" w:color="auto" w:fill="auto"/>
                                  <w:tcMar>
                                    <w:top w:w="29" w:type="dxa"/>
                                    <w:left w:w="58" w:type="dxa"/>
                                    <w:bottom w:w="29" w:type="dxa"/>
                                    <w:right w:w="58" w:type="dxa"/>
                                  </w:tcMar>
                                  <w:vAlign w:val="center"/>
                                </w:tcPr>
                                <w:p w14:paraId="43C009D3"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1,945</w:t>
                                  </w:r>
                                </w:p>
                              </w:tc>
                              <w:tc>
                                <w:tcPr>
                                  <w:tcW w:w="1000" w:type="pct"/>
                                  <w:shd w:val="clear" w:color="auto" w:fill="auto"/>
                                  <w:tcMar>
                                    <w:top w:w="29" w:type="dxa"/>
                                    <w:left w:w="58" w:type="dxa"/>
                                    <w:bottom w:w="29" w:type="dxa"/>
                                    <w:right w:w="58" w:type="dxa"/>
                                  </w:tcMar>
                                  <w:vAlign w:val="center"/>
                                </w:tcPr>
                                <w:p w14:paraId="3945C8BB"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1,900</w:t>
                                  </w:r>
                                </w:p>
                              </w:tc>
                              <w:tc>
                                <w:tcPr>
                                  <w:tcW w:w="1000" w:type="pct"/>
                                  <w:shd w:val="clear" w:color="auto" w:fill="auto"/>
                                  <w:tcMar>
                                    <w:top w:w="29" w:type="dxa"/>
                                    <w:left w:w="58" w:type="dxa"/>
                                    <w:bottom w:w="29" w:type="dxa"/>
                                    <w:right w:w="58" w:type="dxa"/>
                                  </w:tcMar>
                                  <w:vAlign w:val="center"/>
                                </w:tcPr>
                                <w:p w14:paraId="4532890C"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9,471</w:t>
                                  </w:r>
                                </w:p>
                              </w:tc>
                            </w:tr>
                            <w:tr w:rsidR="00712865" w:rsidRPr="00CF37B4" w14:paraId="3752368B"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76255D79" w14:textId="46F1E5B3"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i</w:t>
                                  </w:r>
                                  <w:r w:rsidRPr="00CF37B4">
                                    <w:rPr>
                                      <w:rFonts w:asciiTheme="majorBidi" w:eastAsia="Times New Roman" w:hAnsiTheme="majorBidi" w:cstheme="majorBidi"/>
                                      <w:sz w:val="18"/>
                                      <w:szCs w:val="18"/>
                                    </w:rPr>
                                    <w:t>ndc</w:t>
                                  </w:r>
                                </w:p>
                              </w:tc>
                              <w:tc>
                                <w:tcPr>
                                  <w:tcW w:w="1000" w:type="pct"/>
                                  <w:shd w:val="clear" w:color="auto" w:fill="auto"/>
                                  <w:tcMar>
                                    <w:top w:w="29" w:type="dxa"/>
                                    <w:left w:w="58" w:type="dxa"/>
                                    <w:bottom w:w="29" w:type="dxa"/>
                                    <w:right w:w="58" w:type="dxa"/>
                                  </w:tcMar>
                                  <w:vAlign w:val="center"/>
                                </w:tcPr>
                                <w:p w14:paraId="127FE5EB"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6,574</w:t>
                                  </w:r>
                                </w:p>
                              </w:tc>
                              <w:tc>
                                <w:tcPr>
                                  <w:tcW w:w="1000" w:type="pct"/>
                                  <w:shd w:val="clear" w:color="auto" w:fill="auto"/>
                                  <w:tcMar>
                                    <w:top w:w="29" w:type="dxa"/>
                                    <w:left w:w="58" w:type="dxa"/>
                                    <w:bottom w:w="29" w:type="dxa"/>
                                    <w:right w:w="58" w:type="dxa"/>
                                  </w:tcMar>
                                  <w:vAlign w:val="center"/>
                                </w:tcPr>
                                <w:p w14:paraId="4FA41EB2"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2,528</w:t>
                                  </w:r>
                                </w:p>
                              </w:tc>
                              <w:tc>
                                <w:tcPr>
                                  <w:tcW w:w="1000" w:type="pct"/>
                                  <w:shd w:val="clear" w:color="auto" w:fill="auto"/>
                                  <w:tcMar>
                                    <w:top w:w="29" w:type="dxa"/>
                                    <w:left w:w="58" w:type="dxa"/>
                                    <w:bottom w:w="29" w:type="dxa"/>
                                    <w:right w:w="58" w:type="dxa"/>
                                  </w:tcMar>
                                  <w:vAlign w:val="center"/>
                                </w:tcPr>
                                <w:p w14:paraId="663A6096"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2,599</w:t>
                                  </w:r>
                                </w:p>
                              </w:tc>
                              <w:tc>
                                <w:tcPr>
                                  <w:tcW w:w="1000" w:type="pct"/>
                                  <w:shd w:val="clear" w:color="auto" w:fill="auto"/>
                                  <w:tcMar>
                                    <w:top w:w="29" w:type="dxa"/>
                                    <w:left w:w="58" w:type="dxa"/>
                                    <w:bottom w:w="29" w:type="dxa"/>
                                    <w:right w:w="58" w:type="dxa"/>
                                  </w:tcMar>
                                  <w:vAlign w:val="center"/>
                                </w:tcPr>
                                <w:p w14:paraId="68985719"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11,701</w:t>
                                  </w:r>
                                </w:p>
                              </w:tc>
                            </w:tr>
                            <w:tr w:rsidR="00712865" w:rsidRPr="00CF37B4" w14:paraId="3A81DF71"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680351E1" w14:textId="51974A95"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i</w:t>
                                  </w:r>
                                  <w:r w:rsidRPr="00CF37B4">
                                    <w:rPr>
                                      <w:rFonts w:asciiTheme="majorBidi" w:eastAsia="Times New Roman" w:hAnsiTheme="majorBidi" w:cstheme="majorBidi"/>
                                      <w:sz w:val="18"/>
                                      <w:szCs w:val="18"/>
                                    </w:rPr>
                                    <w:t>nfl</w:t>
                                  </w:r>
                                </w:p>
                              </w:tc>
                              <w:tc>
                                <w:tcPr>
                                  <w:tcW w:w="1000" w:type="pct"/>
                                  <w:shd w:val="clear" w:color="auto" w:fill="auto"/>
                                  <w:tcMar>
                                    <w:top w:w="29" w:type="dxa"/>
                                    <w:left w:w="58" w:type="dxa"/>
                                    <w:bottom w:w="29" w:type="dxa"/>
                                    <w:right w:w="58" w:type="dxa"/>
                                  </w:tcMar>
                                  <w:vAlign w:val="center"/>
                                </w:tcPr>
                                <w:p w14:paraId="62690758"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1,144</w:t>
                                  </w:r>
                                </w:p>
                              </w:tc>
                              <w:tc>
                                <w:tcPr>
                                  <w:tcW w:w="1000" w:type="pct"/>
                                  <w:shd w:val="clear" w:color="auto" w:fill="auto"/>
                                  <w:tcMar>
                                    <w:top w:w="29" w:type="dxa"/>
                                    <w:left w:w="58" w:type="dxa"/>
                                    <w:bottom w:w="29" w:type="dxa"/>
                                    <w:right w:w="58" w:type="dxa"/>
                                  </w:tcMar>
                                  <w:vAlign w:val="center"/>
                                </w:tcPr>
                                <w:p w14:paraId="724B964E"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473</w:t>
                                  </w:r>
                                </w:p>
                              </w:tc>
                              <w:tc>
                                <w:tcPr>
                                  <w:tcW w:w="1000" w:type="pct"/>
                                  <w:shd w:val="clear" w:color="auto" w:fill="auto"/>
                                  <w:tcMar>
                                    <w:top w:w="29" w:type="dxa"/>
                                    <w:left w:w="58" w:type="dxa"/>
                                    <w:bottom w:w="29" w:type="dxa"/>
                                    <w:right w:w="58" w:type="dxa"/>
                                  </w:tcMar>
                                  <w:vAlign w:val="center"/>
                                </w:tcPr>
                                <w:p w14:paraId="58D21849"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457</w:t>
                                  </w:r>
                                </w:p>
                              </w:tc>
                              <w:tc>
                                <w:tcPr>
                                  <w:tcW w:w="1000" w:type="pct"/>
                                  <w:shd w:val="clear" w:color="auto" w:fill="auto"/>
                                  <w:tcMar>
                                    <w:top w:w="29" w:type="dxa"/>
                                    <w:left w:w="58" w:type="dxa"/>
                                    <w:bottom w:w="29" w:type="dxa"/>
                                    <w:right w:w="58" w:type="dxa"/>
                                  </w:tcMar>
                                  <w:vAlign w:val="center"/>
                                </w:tcPr>
                                <w:p w14:paraId="0EFA7C5E"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2,074</w:t>
                                  </w:r>
                                </w:p>
                              </w:tc>
                            </w:tr>
                            <w:tr w:rsidR="00712865" w:rsidRPr="00CF37B4" w14:paraId="57D1391A"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2365BBDB" w14:textId="280C8384"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n</w:t>
                                  </w:r>
                                  <w:r w:rsidRPr="00CF37B4">
                                    <w:rPr>
                                      <w:rFonts w:asciiTheme="majorBidi" w:eastAsia="Times New Roman" w:hAnsiTheme="majorBidi" w:cstheme="majorBidi"/>
                                      <w:sz w:val="18"/>
                                      <w:szCs w:val="18"/>
                                    </w:rPr>
                                    <w:t>neo</w:t>
                                  </w:r>
                                </w:p>
                              </w:tc>
                              <w:tc>
                                <w:tcPr>
                                  <w:tcW w:w="1000" w:type="pct"/>
                                  <w:shd w:val="clear" w:color="auto" w:fill="auto"/>
                                  <w:tcMar>
                                    <w:top w:w="29" w:type="dxa"/>
                                    <w:left w:w="58" w:type="dxa"/>
                                    <w:bottom w:w="29" w:type="dxa"/>
                                    <w:right w:w="58" w:type="dxa"/>
                                  </w:tcMar>
                                  <w:vAlign w:val="center"/>
                                </w:tcPr>
                                <w:p w14:paraId="10E4972E"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15,183</w:t>
                                  </w:r>
                                </w:p>
                              </w:tc>
                              <w:tc>
                                <w:tcPr>
                                  <w:tcW w:w="1000" w:type="pct"/>
                                  <w:shd w:val="clear" w:color="auto" w:fill="auto"/>
                                  <w:tcMar>
                                    <w:top w:w="29" w:type="dxa"/>
                                    <w:left w:w="58" w:type="dxa"/>
                                    <w:bottom w:w="29" w:type="dxa"/>
                                    <w:right w:w="58" w:type="dxa"/>
                                  </w:tcMar>
                                  <w:vAlign w:val="center"/>
                                </w:tcPr>
                                <w:p w14:paraId="2C88724A"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5,684</w:t>
                                  </w:r>
                                </w:p>
                              </w:tc>
                              <w:tc>
                                <w:tcPr>
                                  <w:tcW w:w="1000" w:type="pct"/>
                                  <w:shd w:val="clear" w:color="auto" w:fill="auto"/>
                                  <w:tcMar>
                                    <w:top w:w="29" w:type="dxa"/>
                                    <w:left w:w="58" w:type="dxa"/>
                                    <w:bottom w:w="29" w:type="dxa"/>
                                    <w:right w:w="58" w:type="dxa"/>
                                  </w:tcMar>
                                  <w:vAlign w:val="center"/>
                                </w:tcPr>
                                <w:p w14:paraId="09954BAA"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5,770</w:t>
                                  </w:r>
                                </w:p>
                              </w:tc>
                              <w:tc>
                                <w:tcPr>
                                  <w:tcW w:w="1000" w:type="pct"/>
                                  <w:shd w:val="clear" w:color="auto" w:fill="auto"/>
                                  <w:tcMar>
                                    <w:top w:w="29" w:type="dxa"/>
                                    <w:left w:w="58" w:type="dxa"/>
                                    <w:bottom w:w="29" w:type="dxa"/>
                                    <w:right w:w="58" w:type="dxa"/>
                                  </w:tcMar>
                                  <w:vAlign w:val="center"/>
                                </w:tcPr>
                                <w:p w14:paraId="3F8476E0"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26,637</w:t>
                                  </w:r>
                                </w:p>
                              </w:tc>
                            </w:tr>
                            <w:tr w:rsidR="00712865" w:rsidRPr="00CF37B4" w14:paraId="49E57D68"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10889076" w14:textId="37678D16"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n</w:t>
                                  </w:r>
                                  <w:r w:rsidRPr="00CF37B4">
                                    <w:rPr>
                                      <w:rFonts w:asciiTheme="majorBidi" w:eastAsia="Times New Roman" w:hAnsiTheme="majorBidi" w:cstheme="majorBidi"/>
                                      <w:sz w:val="18"/>
                                      <w:szCs w:val="18"/>
                                    </w:rPr>
                                    <w:t>orm</w:t>
                                  </w:r>
                                </w:p>
                              </w:tc>
                              <w:tc>
                                <w:tcPr>
                                  <w:tcW w:w="1000" w:type="pct"/>
                                  <w:shd w:val="clear" w:color="auto" w:fill="auto"/>
                                  <w:tcMar>
                                    <w:top w:w="29" w:type="dxa"/>
                                    <w:left w:w="58" w:type="dxa"/>
                                    <w:bottom w:w="29" w:type="dxa"/>
                                    <w:right w:w="58" w:type="dxa"/>
                                  </w:tcMar>
                                  <w:vAlign w:val="center"/>
                                </w:tcPr>
                                <w:p w14:paraId="621AB590"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4,524</w:t>
                                  </w:r>
                                </w:p>
                              </w:tc>
                              <w:tc>
                                <w:tcPr>
                                  <w:tcW w:w="1000" w:type="pct"/>
                                  <w:shd w:val="clear" w:color="auto" w:fill="auto"/>
                                  <w:tcMar>
                                    <w:top w:w="29" w:type="dxa"/>
                                    <w:left w:w="58" w:type="dxa"/>
                                    <w:bottom w:w="29" w:type="dxa"/>
                                    <w:right w:w="58" w:type="dxa"/>
                                  </w:tcMar>
                                  <w:vAlign w:val="center"/>
                                </w:tcPr>
                                <w:p w14:paraId="35B44615"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1,755</w:t>
                                  </w:r>
                                </w:p>
                              </w:tc>
                              <w:tc>
                                <w:tcPr>
                                  <w:tcW w:w="1000" w:type="pct"/>
                                  <w:shd w:val="clear" w:color="auto" w:fill="auto"/>
                                  <w:tcMar>
                                    <w:top w:w="29" w:type="dxa"/>
                                    <w:left w:w="58" w:type="dxa"/>
                                    <w:bottom w:w="29" w:type="dxa"/>
                                    <w:right w:w="58" w:type="dxa"/>
                                  </w:tcMar>
                                  <w:vAlign w:val="center"/>
                                </w:tcPr>
                                <w:p w14:paraId="5FF15544"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1,745</w:t>
                                  </w:r>
                                </w:p>
                              </w:tc>
                              <w:tc>
                                <w:tcPr>
                                  <w:tcW w:w="1000" w:type="pct"/>
                                  <w:shd w:val="clear" w:color="auto" w:fill="auto"/>
                                  <w:tcMar>
                                    <w:top w:w="29" w:type="dxa"/>
                                    <w:left w:w="58" w:type="dxa"/>
                                    <w:bottom w:w="29" w:type="dxa"/>
                                    <w:right w:w="58" w:type="dxa"/>
                                  </w:tcMar>
                                  <w:vAlign w:val="center"/>
                                </w:tcPr>
                                <w:p w14:paraId="4860F00A"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8,024</w:t>
                                  </w:r>
                                </w:p>
                              </w:tc>
                            </w:tr>
                            <w:tr w:rsidR="00712865" w:rsidRPr="00CF37B4" w14:paraId="52C00332"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0408ED74" w14:textId="79E6B175" w:rsidR="00712865" w:rsidRPr="00CF37B4" w:rsidRDefault="00712865" w:rsidP="00C65EA5">
                                  <w:pPr>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s</w:t>
                                  </w:r>
                                  <w:r w:rsidRPr="00CF37B4">
                                    <w:rPr>
                                      <w:rFonts w:asciiTheme="majorBidi" w:eastAsia="Times New Roman" w:hAnsiTheme="majorBidi" w:cstheme="majorBidi"/>
                                      <w:sz w:val="18"/>
                                      <w:szCs w:val="18"/>
                                    </w:rPr>
                                    <w:t>usp</w:t>
                                  </w:r>
                                </w:p>
                              </w:tc>
                              <w:tc>
                                <w:tcPr>
                                  <w:tcW w:w="1000" w:type="pct"/>
                                  <w:shd w:val="clear" w:color="auto" w:fill="auto"/>
                                  <w:tcMar>
                                    <w:top w:w="29" w:type="dxa"/>
                                    <w:left w:w="58" w:type="dxa"/>
                                    <w:bottom w:w="29" w:type="dxa"/>
                                    <w:right w:w="58" w:type="dxa"/>
                                  </w:tcMar>
                                  <w:vAlign w:val="center"/>
                                </w:tcPr>
                                <w:p w14:paraId="658A397B"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15,445</w:t>
                                  </w:r>
                                </w:p>
                              </w:tc>
                              <w:tc>
                                <w:tcPr>
                                  <w:tcW w:w="1000" w:type="pct"/>
                                  <w:shd w:val="clear" w:color="auto" w:fill="auto"/>
                                  <w:tcMar>
                                    <w:top w:w="29" w:type="dxa"/>
                                    <w:left w:w="58" w:type="dxa"/>
                                    <w:bottom w:w="29" w:type="dxa"/>
                                    <w:right w:w="58" w:type="dxa"/>
                                  </w:tcMar>
                                  <w:vAlign w:val="center"/>
                                </w:tcPr>
                                <w:p w14:paraId="02CC0252"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5,768</w:t>
                                  </w:r>
                                </w:p>
                              </w:tc>
                              <w:tc>
                                <w:tcPr>
                                  <w:tcW w:w="1000" w:type="pct"/>
                                  <w:shd w:val="clear" w:color="auto" w:fill="auto"/>
                                  <w:tcMar>
                                    <w:top w:w="29" w:type="dxa"/>
                                    <w:left w:w="58" w:type="dxa"/>
                                    <w:bottom w:w="29" w:type="dxa"/>
                                    <w:right w:w="58" w:type="dxa"/>
                                  </w:tcMar>
                                  <w:vAlign w:val="center"/>
                                </w:tcPr>
                                <w:p w14:paraId="6781C713"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5,607</w:t>
                                  </w:r>
                                </w:p>
                              </w:tc>
                              <w:tc>
                                <w:tcPr>
                                  <w:tcW w:w="1000" w:type="pct"/>
                                  <w:shd w:val="clear" w:color="auto" w:fill="auto"/>
                                  <w:tcMar>
                                    <w:top w:w="29" w:type="dxa"/>
                                    <w:left w:w="58" w:type="dxa"/>
                                    <w:bottom w:w="29" w:type="dxa"/>
                                    <w:right w:w="58" w:type="dxa"/>
                                  </w:tcMar>
                                  <w:vAlign w:val="center"/>
                                </w:tcPr>
                                <w:p w14:paraId="78BF0216"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26,820</w:t>
                                  </w:r>
                                </w:p>
                              </w:tc>
                            </w:tr>
                          </w:tbl>
                          <w:p w14:paraId="2B478316" w14:textId="77777777" w:rsidR="00712865" w:rsidRPr="00CF37B4" w:rsidRDefault="00712865" w:rsidP="00712865">
                            <w:pPr>
                              <w:rPr>
                                <w:rFonts w:asciiTheme="majorBidi" w:hAnsiTheme="majorBidi" w:cstheme="majorBidi"/>
                                <w:sz w:val="18"/>
                                <w:szCs w:val="18"/>
                              </w:rPr>
                            </w:pPr>
                          </w:p>
                          <w:p w14:paraId="717CA860" w14:textId="77777777" w:rsidR="00712865" w:rsidRPr="00CF37B4" w:rsidRDefault="00712865" w:rsidP="00712865">
                            <w:pPr>
                              <w:rPr>
                                <w:rFonts w:asciiTheme="majorBidi" w:hAnsiTheme="majorBidi" w:cstheme="majorBidi"/>
                                <w:sz w:val="18"/>
                                <w:szCs w:val="18"/>
                              </w:rPr>
                            </w:pPr>
                          </w:p>
                          <w:p w14:paraId="56544C5B" w14:textId="77777777" w:rsidR="00712865" w:rsidRPr="00CF37B4" w:rsidRDefault="00712865" w:rsidP="00712865">
                            <w:pPr>
                              <w:rPr>
                                <w:rFonts w:asciiTheme="majorBidi" w:hAnsiTheme="majorBidi" w:cstheme="majorBid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AC47" id="_x0000_s1027" type="#_x0000_t202" style="position:absolute;left:0;text-align:left;margin-left:0;margin-top:0;width:212.4pt;height:158.15pt;z-index:251662337;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" stroked="f">
                <v:textbox inset="0,0,0,0">
                  <w:txbxContent>
                    <w:p w14:paraId="09924689" w14:textId="6FDAAB13" w:rsidR="00712865" w:rsidRPr="008E268C" w:rsidRDefault="008E268C" w:rsidP="008E268C">
                      <w:pPr>
                        <w:pStyle w:val="Caption"/>
                        <w:spacing w:after="120"/>
                        <w:rPr>
                          <w:rFonts w:asciiTheme="majorBidi" w:hAnsiTheme="majorBidi" w:cstheme="majorBidi"/>
                          <w:color w:val="000000" w:themeColor="text1"/>
                          <w:sz w:val="18"/>
                          <w:szCs w:val="18"/>
                        </w:rPr>
                      </w:pPr>
                      <w:bookmarkStart w:id="5" w:name="_Ref85180648"/>
                      <w:bookmarkStart w:id="6" w:name="_Ref78987466"/>
                      <w:r w:rsidRPr="008E268C">
                        <w:rPr>
                          <w:sz w:val="18"/>
                          <w:szCs w:val="18"/>
                        </w:rPr>
                        <w:t xml:space="preserve">Table </w:t>
                      </w:r>
                      <w:r w:rsidRPr="008E268C">
                        <w:rPr>
                          <w:sz w:val="18"/>
                          <w:szCs w:val="18"/>
                        </w:rPr>
                        <w:fldChar w:fldCharType="begin"/>
                      </w:r>
                      <w:r w:rsidRPr="008E268C">
                        <w:rPr>
                          <w:sz w:val="18"/>
                          <w:szCs w:val="18"/>
                        </w:rPr>
                        <w:instrText xml:space="preserve"> SEQ Table \* ARABIC </w:instrText>
                      </w:r>
                      <w:r w:rsidRPr="008E268C">
                        <w:rPr>
                          <w:sz w:val="18"/>
                          <w:szCs w:val="18"/>
                        </w:rPr>
                        <w:fldChar w:fldCharType="separate"/>
                      </w:r>
                      <w:r>
                        <w:rPr>
                          <w:noProof/>
                          <w:sz w:val="18"/>
                          <w:szCs w:val="18"/>
                        </w:rPr>
                        <w:t>2</w:t>
                      </w:r>
                      <w:r w:rsidRPr="008E268C">
                        <w:rPr>
                          <w:sz w:val="18"/>
                          <w:szCs w:val="18"/>
                        </w:rPr>
                        <w:fldChar w:fldCharType="end"/>
                      </w:r>
                      <w:bookmarkEnd w:id="5"/>
                      <w:r w:rsidRPr="008E268C">
                        <w:rPr>
                          <w:sz w:val="18"/>
                          <w:szCs w:val="18"/>
                        </w:rPr>
                        <w:t xml:space="preserve">. </w:t>
                      </w:r>
                      <w:bookmarkEnd w:id="6"/>
                      <w:r w:rsidR="00712865" w:rsidRPr="008E268C">
                        <w:rPr>
                          <w:rFonts w:asciiTheme="majorBidi" w:hAnsiTheme="majorBidi" w:cstheme="majorBidi"/>
                          <w:color w:val="000000" w:themeColor="text1"/>
                          <w:sz w:val="18"/>
                          <w:szCs w:val="18"/>
                        </w:rPr>
                        <w:t>An overview of the annotated pilot corpus</w:t>
                      </w:r>
                    </w:p>
                    <w:tbl>
                      <w:tblPr>
                        <w:tblW w:w="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7"/>
                        <w:gridCol w:w="827"/>
                        <w:gridCol w:w="827"/>
                        <w:gridCol w:w="827"/>
                        <w:gridCol w:w="827"/>
                      </w:tblGrid>
                      <w:tr w:rsidR="00712865" w:rsidRPr="00CF37B4" w14:paraId="5AFDCCB0" w14:textId="77777777" w:rsidTr="00EA4BE4">
                        <w:trPr>
                          <w:trHeight w:val="81"/>
                          <w:jc w:val="center"/>
                        </w:trPr>
                        <w:tc>
                          <w:tcPr>
                            <w:tcW w:w="1000" w:type="pct"/>
                            <w:shd w:val="clear" w:color="auto" w:fill="D9D9D9"/>
                            <w:noWrap/>
                            <w:tcMar>
                              <w:top w:w="29" w:type="dxa"/>
                              <w:left w:w="29" w:type="dxa"/>
                              <w:bottom w:w="29" w:type="dxa"/>
                              <w:right w:w="43" w:type="dxa"/>
                            </w:tcMar>
                            <w:vAlign w:val="center"/>
                          </w:tcPr>
                          <w:p w14:paraId="4BA8AECB" w14:textId="77777777" w:rsidR="00712865" w:rsidRPr="00CF37B4" w:rsidRDefault="00712865" w:rsidP="00C65EA5">
                            <w:pPr>
                              <w:jc w:val="center"/>
                              <w:rPr>
                                <w:rFonts w:asciiTheme="majorBidi" w:hAnsiTheme="majorBidi" w:cstheme="majorBidi"/>
                                <w:color w:val="000000"/>
                                <w:sz w:val="18"/>
                                <w:szCs w:val="18"/>
                              </w:rPr>
                            </w:pPr>
                            <w:r w:rsidRPr="00CF37B4">
                              <w:rPr>
                                <w:rFonts w:asciiTheme="majorBidi" w:hAnsiTheme="majorBidi" w:cstheme="majorBidi"/>
                                <w:color w:val="000000"/>
                                <w:sz w:val="18"/>
                                <w:szCs w:val="18"/>
                              </w:rPr>
                              <w:t>Label</w:t>
                            </w:r>
                          </w:p>
                        </w:tc>
                        <w:tc>
                          <w:tcPr>
                            <w:tcW w:w="1000" w:type="pct"/>
                            <w:shd w:val="clear" w:color="auto" w:fill="D9D9D9"/>
                            <w:tcMar>
                              <w:top w:w="29" w:type="dxa"/>
                              <w:left w:w="29" w:type="dxa"/>
                              <w:bottom w:w="29" w:type="dxa"/>
                              <w:right w:w="43" w:type="dxa"/>
                            </w:tcMar>
                            <w:vAlign w:val="center"/>
                          </w:tcPr>
                          <w:p w14:paraId="214674FC" w14:textId="77777777" w:rsidR="00712865" w:rsidRPr="00CF37B4" w:rsidRDefault="00712865" w:rsidP="00C65EA5">
                            <w:pPr>
                              <w:jc w:val="center"/>
                              <w:rPr>
                                <w:rFonts w:asciiTheme="majorBidi" w:hAnsiTheme="majorBidi" w:cstheme="majorBidi"/>
                                <w:color w:val="000000"/>
                                <w:sz w:val="18"/>
                                <w:szCs w:val="18"/>
                              </w:rPr>
                            </w:pPr>
                            <w:r w:rsidRPr="00CF37B4">
                              <w:rPr>
                                <w:rFonts w:asciiTheme="majorBidi" w:hAnsiTheme="majorBidi" w:cstheme="majorBidi"/>
                                <w:color w:val="000000"/>
                                <w:sz w:val="18"/>
                                <w:szCs w:val="18"/>
                              </w:rPr>
                              <w:t>Train</w:t>
                            </w:r>
                          </w:p>
                        </w:tc>
                        <w:tc>
                          <w:tcPr>
                            <w:tcW w:w="1000" w:type="pct"/>
                            <w:shd w:val="clear" w:color="auto" w:fill="D9D9D9"/>
                            <w:tcMar>
                              <w:top w:w="29" w:type="dxa"/>
                              <w:left w:w="29" w:type="dxa"/>
                              <w:bottom w:w="29" w:type="dxa"/>
                              <w:right w:w="43" w:type="dxa"/>
                            </w:tcMar>
                            <w:vAlign w:val="center"/>
                          </w:tcPr>
                          <w:p w14:paraId="2702AA89" w14:textId="77777777" w:rsidR="00712865" w:rsidRPr="00CF37B4" w:rsidRDefault="00712865" w:rsidP="00C65EA5">
                            <w:pPr>
                              <w:jc w:val="center"/>
                              <w:rPr>
                                <w:rFonts w:asciiTheme="majorBidi" w:hAnsiTheme="majorBidi" w:cstheme="majorBidi"/>
                                <w:color w:val="000000"/>
                                <w:sz w:val="18"/>
                                <w:szCs w:val="18"/>
                              </w:rPr>
                            </w:pPr>
                            <w:r w:rsidRPr="00CF37B4">
                              <w:rPr>
                                <w:rFonts w:asciiTheme="majorBidi" w:hAnsiTheme="majorBidi" w:cstheme="majorBidi"/>
                                <w:color w:val="000000"/>
                                <w:sz w:val="18"/>
                                <w:szCs w:val="18"/>
                              </w:rPr>
                              <w:t>Dev</w:t>
                            </w:r>
                          </w:p>
                        </w:tc>
                        <w:tc>
                          <w:tcPr>
                            <w:tcW w:w="1000" w:type="pct"/>
                            <w:shd w:val="clear" w:color="auto" w:fill="D9D9D9"/>
                            <w:tcMar>
                              <w:top w:w="29" w:type="dxa"/>
                              <w:left w:w="29" w:type="dxa"/>
                              <w:bottom w:w="29" w:type="dxa"/>
                              <w:right w:w="43" w:type="dxa"/>
                            </w:tcMar>
                            <w:vAlign w:val="center"/>
                          </w:tcPr>
                          <w:p w14:paraId="2C550C15" w14:textId="77777777" w:rsidR="00712865" w:rsidRPr="00CF37B4" w:rsidRDefault="00712865" w:rsidP="00C65EA5">
                            <w:pPr>
                              <w:jc w:val="center"/>
                              <w:rPr>
                                <w:rFonts w:asciiTheme="majorBidi" w:hAnsiTheme="majorBidi" w:cstheme="majorBidi"/>
                                <w:color w:val="000000"/>
                                <w:sz w:val="18"/>
                                <w:szCs w:val="18"/>
                              </w:rPr>
                            </w:pPr>
                            <w:r w:rsidRPr="00CF37B4">
                              <w:rPr>
                                <w:rFonts w:asciiTheme="majorBidi" w:hAnsiTheme="majorBidi" w:cstheme="majorBidi"/>
                                <w:color w:val="000000"/>
                                <w:sz w:val="18"/>
                                <w:szCs w:val="18"/>
                              </w:rPr>
                              <w:t>Eval</w:t>
                            </w:r>
                          </w:p>
                        </w:tc>
                        <w:tc>
                          <w:tcPr>
                            <w:tcW w:w="1000" w:type="pct"/>
                            <w:shd w:val="clear" w:color="auto" w:fill="D9D9D9"/>
                            <w:tcMar>
                              <w:top w:w="29" w:type="dxa"/>
                              <w:left w:w="29" w:type="dxa"/>
                              <w:bottom w:w="29" w:type="dxa"/>
                              <w:right w:w="43" w:type="dxa"/>
                            </w:tcMar>
                            <w:vAlign w:val="center"/>
                          </w:tcPr>
                          <w:p w14:paraId="55BD51F3" w14:textId="77777777" w:rsidR="00712865" w:rsidRPr="00CF37B4" w:rsidRDefault="00712865" w:rsidP="00C65EA5">
                            <w:pPr>
                              <w:jc w:val="center"/>
                              <w:rPr>
                                <w:rFonts w:asciiTheme="majorBidi" w:hAnsiTheme="majorBidi" w:cstheme="majorBidi"/>
                                <w:color w:val="000000"/>
                                <w:sz w:val="18"/>
                                <w:szCs w:val="18"/>
                              </w:rPr>
                            </w:pPr>
                            <w:r w:rsidRPr="00CF37B4">
                              <w:rPr>
                                <w:rFonts w:asciiTheme="majorBidi" w:hAnsiTheme="majorBidi" w:cstheme="majorBidi"/>
                                <w:color w:val="000000"/>
                                <w:sz w:val="18"/>
                                <w:szCs w:val="18"/>
                              </w:rPr>
                              <w:t>Total</w:t>
                            </w:r>
                          </w:p>
                        </w:tc>
                      </w:tr>
                      <w:tr w:rsidR="00712865" w:rsidRPr="00CF37B4" w14:paraId="08EECCE4" w14:textId="77777777" w:rsidTr="00EA4BE4">
                        <w:trPr>
                          <w:trHeight w:val="81"/>
                          <w:jc w:val="center"/>
                        </w:trPr>
                        <w:tc>
                          <w:tcPr>
                            <w:tcW w:w="1000" w:type="pct"/>
                            <w:shd w:val="clear" w:color="auto" w:fill="auto"/>
                            <w:noWrap/>
                            <w:tcMar>
                              <w:top w:w="29" w:type="dxa"/>
                              <w:left w:w="29" w:type="dxa"/>
                              <w:bottom w:w="29" w:type="dxa"/>
                              <w:right w:w="43" w:type="dxa"/>
                            </w:tcMar>
                            <w:vAlign w:val="center"/>
                          </w:tcPr>
                          <w:p w14:paraId="55A26DFA" w14:textId="42B9B4D7"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a</w:t>
                            </w:r>
                            <w:r w:rsidRPr="00CF37B4">
                              <w:rPr>
                                <w:rFonts w:asciiTheme="majorBidi" w:eastAsia="Times New Roman" w:hAnsiTheme="majorBidi" w:cstheme="majorBidi"/>
                                <w:sz w:val="18"/>
                                <w:szCs w:val="18"/>
                              </w:rPr>
                              <w:t>rtf</w:t>
                            </w:r>
                          </w:p>
                        </w:tc>
                        <w:tc>
                          <w:tcPr>
                            <w:tcW w:w="1000" w:type="pct"/>
                            <w:shd w:val="clear" w:color="auto" w:fill="auto"/>
                            <w:tcMar>
                              <w:top w:w="29" w:type="dxa"/>
                              <w:left w:w="58" w:type="dxa"/>
                              <w:bottom w:w="29" w:type="dxa"/>
                              <w:right w:w="58" w:type="dxa"/>
                            </w:tcMar>
                            <w:vAlign w:val="center"/>
                          </w:tcPr>
                          <w:p w14:paraId="5361FB31"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17,147</w:t>
                            </w:r>
                          </w:p>
                        </w:tc>
                        <w:tc>
                          <w:tcPr>
                            <w:tcW w:w="1000" w:type="pct"/>
                            <w:shd w:val="clear" w:color="auto" w:fill="auto"/>
                            <w:tcMar>
                              <w:top w:w="29" w:type="dxa"/>
                              <w:left w:w="58" w:type="dxa"/>
                              <w:bottom w:w="29" w:type="dxa"/>
                              <w:right w:w="58" w:type="dxa"/>
                            </w:tcMar>
                            <w:vAlign w:val="center"/>
                          </w:tcPr>
                          <w:p w14:paraId="70EE6BCD"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6,513</w:t>
                            </w:r>
                          </w:p>
                        </w:tc>
                        <w:tc>
                          <w:tcPr>
                            <w:tcW w:w="1000" w:type="pct"/>
                            <w:shd w:val="clear" w:color="auto" w:fill="auto"/>
                            <w:tcMar>
                              <w:top w:w="29" w:type="dxa"/>
                              <w:left w:w="58" w:type="dxa"/>
                              <w:bottom w:w="29" w:type="dxa"/>
                              <w:right w:w="58" w:type="dxa"/>
                            </w:tcMar>
                            <w:vAlign w:val="center"/>
                          </w:tcPr>
                          <w:p w14:paraId="05AA91FC"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6,881</w:t>
                            </w:r>
                          </w:p>
                        </w:tc>
                        <w:tc>
                          <w:tcPr>
                            <w:tcW w:w="1000" w:type="pct"/>
                            <w:shd w:val="clear" w:color="auto" w:fill="auto"/>
                            <w:tcMar>
                              <w:top w:w="29" w:type="dxa"/>
                              <w:left w:w="58" w:type="dxa"/>
                              <w:bottom w:w="29" w:type="dxa"/>
                              <w:right w:w="58" w:type="dxa"/>
                            </w:tcMar>
                            <w:vAlign w:val="center"/>
                          </w:tcPr>
                          <w:p w14:paraId="7BAF236B"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30,541</w:t>
                            </w:r>
                          </w:p>
                        </w:tc>
                      </w:tr>
                      <w:tr w:rsidR="00712865" w:rsidRPr="00CF37B4" w14:paraId="2B018438"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4C36F49C" w14:textId="71EE776F"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b</w:t>
                            </w:r>
                            <w:r w:rsidRPr="00CF37B4">
                              <w:rPr>
                                <w:rFonts w:asciiTheme="majorBidi" w:eastAsia="Times New Roman" w:hAnsiTheme="majorBidi" w:cstheme="majorBidi"/>
                                <w:sz w:val="18"/>
                                <w:szCs w:val="18"/>
                              </w:rPr>
                              <w:t>ckg</w:t>
                            </w:r>
                          </w:p>
                        </w:tc>
                        <w:tc>
                          <w:tcPr>
                            <w:tcW w:w="1000" w:type="pct"/>
                            <w:shd w:val="clear" w:color="auto" w:fill="auto"/>
                            <w:tcMar>
                              <w:top w:w="29" w:type="dxa"/>
                              <w:left w:w="58" w:type="dxa"/>
                              <w:bottom w:w="29" w:type="dxa"/>
                              <w:right w:w="58" w:type="dxa"/>
                            </w:tcMar>
                            <w:vAlign w:val="center"/>
                          </w:tcPr>
                          <w:p w14:paraId="7352DDD5"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329,404</w:t>
                            </w:r>
                          </w:p>
                        </w:tc>
                        <w:tc>
                          <w:tcPr>
                            <w:tcW w:w="1000" w:type="pct"/>
                            <w:shd w:val="clear" w:color="auto" w:fill="auto"/>
                            <w:tcMar>
                              <w:top w:w="29" w:type="dxa"/>
                              <w:left w:w="58" w:type="dxa"/>
                              <w:bottom w:w="29" w:type="dxa"/>
                              <w:right w:w="58" w:type="dxa"/>
                            </w:tcMar>
                            <w:vAlign w:val="center"/>
                          </w:tcPr>
                          <w:p w14:paraId="4D153A6D"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110,425</w:t>
                            </w:r>
                          </w:p>
                        </w:tc>
                        <w:tc>
                          <w:tcPr>
                            <w:tcW w:w="1000" w:type="pct"/>
                            <w:shd w:val="clear" w:color="auto" w:fill="auto"/>
                            <w:tcMar>
                              <w:top w:w="29" w:type="dxa"/>
                              <w:left w:w="58" w:type="dxa"/>
                              <w:bottom w:w="29" w:type="dxa"/>
                              <w:right w:w="58" w:type="dxa"/>
                            </w:tcMar>
                            <w:vAlign w:val="center"/>
                          </w:tcPr>
                          <w:p w14:paraId="426F3FCA"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110,599</w:t>
                            </w:r>
                          </w:p>
                        </w:tc>
                        <w:tc>
                          <w:tcPr>
                            <w:tcW w:w="1000" w:type="pct"/>
                            <w:shd w:val="clear" w:color="auto" w:fill="auto"/>
                            <w:tcMar>
                              <w:top w:w="29" w:type="dxa"/>
                              <w:left w:w="58" w:type="dxa"/>
                              <w:bottom w:w="29" w:type="dxa"/>
                              <w:right w:w="58" w:type="dxa"/>
                            </w:tcMar>
                            <w:vAlign w:val="center"/>
                          </w:tcPr>
                          <w:p w14:paraId="40EEFA34"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550,428</w:t>
                            </w:r>
                          </w:p>
                        </w:tc>
                      </w:tr>
                      <w:tr w:rsidR="00712865" w:rsidRPr="00CF37B4" w14:paraId="3EC06667"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743A1E53" w14:textId="21DA05E7"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d</w:t>
                            </w:r>
                            <w:r w:rsidRPr="00CF37B4">
                              <w:rPr>
                                <w:rFonts w:asciiTheme="majorBidi" w:eastAsia="Times New Roman" w:hAnsiTheme="majorBidi" w:cstheme="majorBidi"/>
                                <w:sz w:val="18"/>
                                <w:szCs w:val="18"/>
                              </w:rPr>
                              <w:t>cis</w:t>
                            </w:r>
                          </w:p>
                        </w:tc>
                        <w:tc>
                          <w:tcPr>
                            <w:tcW w:w="1000" w:type="pct"/>
                            <w:shd w:val="clear" w:color="auto" w:fill="auto"/>
                            <w:tcMar>
                              <w:top w:w="29" w:type="dxa"/>
                              <w:left w:w="58" w:type="dxa"/>
                              <w:bottom w:w="29" w:type="dxa"/>
                              <w:right w:w="58" w:type="dxa"/>
                            </w:tcMar>
                            <w:vAlign w:val="center"/>
                          </w:tcPr>
                          <w:p w14:paraId="74AA4904"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5,626</w:t>
                            </w:r>
                          </w:p>
                        </w:tc>
                        <w:tc>
                          <w:tcPr>
                            <w:tcW w:w="1000" w:type="pct"/>
                            <w:shd w:val="clear" w:color="auto" w:fill="auto"/>
                            <w:tcMar>
                              <w:top w:w="29" w:type="dxa"/>
                              <w:left w:w="58" w:type="dxa"/>
                              <w:bottom w:w="29" w:type="dxa"/>
                              <w:right w:w="58" w:type="dxa"/>
                            </w:tcMar>
                            <w:vAlign w:val="center"/>
                          </w:tcPr>
                          <w:p w14:paraId="43C009D3"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1,945</w:t>
                            </w:r>
                          </w:p>
                        </w:tc>
                        <w:tc>
                          <w:tcPr>
                            <w:tcW w:w="1000" w:type="pct"/>
                            <w:shd w:val="clear" w:color="auto" w:fill="auto"/>
                            <w:tcMar>
                              <w:top w:w="29" w:type="dxa"/>
                              <w:left w:w="58" w:type="dxa"/>
                              <w:bottom w:w="29" w:type="dxa"/>
                              <w:right w:w="58" w:type="dxa"/>
                            </w:tcMar>
                            <w:vAlign w:val="center"/>
                          </w:tcPr>
                          <w:p w14:paraId="3945C8BB"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1,900</w:t>
                            </w:r>
                          </w:p>
                        </w:tc>
                        <w:tc>
                          <w:tcPr>
                            <w:tcW w:w="1000" w:type="pct"/>
                            <w:shd w:val="clear" w:color="auto" w:fill="auto"/>
                            <w:tcMar>
                              <w:top w:w="29" w:type="dxa"/>
                              <w:left w:w="58" w:type="dxa"/>
                              <w:bottom w:w="29" w:type="dxa"/>
                              <w:right w:w="58" w:type="dxa"/>
                            </w:tcMar>
                            <w:vAlign w:val="center"/>
                          </w:tcPr>
                          <w:p w14:paraId="4532890C"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9,471</w:t>
                            </w:r>
                          </w:p>
                        </w:tc>
                      </w:tr>
                      <w:tr w:rsidR="00712865" w:rsidRPr="00CF37B4" w14:paraId="3752368B"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76255D79" w14:textId="46F1E5B3"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i</w:t>
                            </w:r>
                            <w:r w:rsidRPr="00CF37B4">
                              <w:rPr>
                                <w:rFonts w:asciiTheme="majorBidi" w:eastAsia="Times New Roman" w:hAnsiTheme="majorBidi" w:cstheme="majorBidi"/>
                                <w:sz w:val="18"/>
                                <w:szCs w:val="18"/>
                              </w:rPr>
                              <w:t>ndc</w:t>
                            </w:r>
                          </w:p>
                        </w:tc>
                        <w:tc>
                          <w:tcPr>
                            <w:tcW w:w="1000" w:type="pct"/>
                            <w:shd w:val="clear" w:color="auto" w:fill="auto"/>
                            <w:tcMar>
                              <w:top w:w="29" w:type="dxa"/>
                              <w:left w:w="58" w:type="dxa"/>
                              <w:bottom w:w="29" w:type="dxa"/>
                              <w:right w:w="58" w:type="dxa"/>
                            </w:tcMar>
                            <w:vAlign w:val="center"/>
                          </w:tcPr>
                          <w:p w14:paraId="127FE5EB"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6,574</w:t>
                            </w:r>
                          </w:p>
                        </w:tc>
                        <w:tc>
                          <w:tcPr>
                            <w:tcW w:w="1000" w:type="pct"/>
                            <w:shd w:val="clear" w:color="auto" w:fill="auto"/>
                            <w:tcMar>
                              <w:top w:w="29" w:type="dxa"/>
                              <w:left w:w="58" w:type="dxa"/>
                              <w:bottom w:w="29" w:type="dxa"/>
                              <w:right w:w="58" w:type="dxa"/>
                            </w:tcMar>
                            <w:vAlign w:val="center"/>
                          </w:tcPr>
                          <w:p w14:paraId="4FA41EB2"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2,528</w:t>
                            </w:r>
                          </w:p>
                        </w:tc>
                        <w:tc>
                          <w:tcPr>
                            <w:tcW w:w="1000" w:type="pct"/>
                            <w:shd w:val="clear" w:color="auto" w:fill="auto"/>
                            <w:tcMar>
                              <w:top w:w="29" w:type="dxa"/>
                              <w:left w:w="58" w:type="dxa"/>
                              <w:bottom w:w="29" w:type="dxa"/>
                              <w:right w:w="58" w:type="dxa"/>
                            </w:tcMar>
                            <w:vAlign w:val="center"/>
                          </w:tcPr>
                          <w:p w14:paraId="663A6096"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2,599</w:t>
                            </w:r>
                          </w:p>
                        </w:tc>
                        <w:tc>
                          <w:tcPr>
                            <w:tcW w:w="1000" w:type="pct"/>
                            <w:shd w:val="clear" w:color="auto" w:fill="auto"/>
                            <w:tcMar>
                              <w:top w:w="29" w:type="dxa"/>
                              <w:left w:w="58" w:type="dxa"/>
                              <w:bottom w:w="29" w:type="dxa"/>
                              <w:right w:w="58" w:type="dxa"/>
                            </w:tcMar>
                            <w:vAlign w:val="center"/>
                          </w:tcPr>
                          <w:p w14:paraId="68985719"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11,701</w:t>
                            </w:r>
                          </w:p>
                        </w:tc>
                      </w:tr>
                      <w:tr w:rsidR="00712865" w:rsidRPr="00CF37B4" w14:paraId="3A81DF71"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680351E1" w14:textId="51974A95"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i</w:t>
                            </w:r>
                            <w:r w:rsidRPr="00CF37B4">
                              <w:rPr>
                                <w:rFonts w:asciiTheme="majorBidi" w:eastAsia="Times New Roman" w:hAnsiTheme="majorBidi" w:cstheme="majorBidi"/>
                                <w:sz w:val="18"/>
                                <w:szCs w:val="18"/>
                              </w:rPr>
                              <w:t>nfl</w:t>
                            </w:r>
                          </w:p>
                        </w:tc>
                        <w:tc>
                          <w:tcPr>
                            <w:tcW w:w="1000" w:type="pct"/>
                            <w:shd w:val="clear" w:color="auto" w:fill="auto"/>
                            <w:tcMar>
                              <w:top w:w="29" w:type="dxa"/>
                              <w:left w:w="58" w:type="dxa"/>
                              <w:bottom w:w="29" w:type="dxa"/>
                              <w:right w:w="58" w:type="dxa"/>
                            </w:tcMar>
                            <w:vAlign w:val="center"/>
                          </w:tcPr>
                          <w:p w14:paraId="62690758"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1,144</w:t>
                            </w:r>
                          </w:p>
                        </w:tc>
                        <w:tc>
                          <w:tcPr>
                            <w:tcW w:w="1000" w:type="pct"/>
                            <w:shd w:val="clear" w:color="auto" w:fill="auto"/>
                            <w:tcMar>
                              <w:top w:w="29" w:type="dxa"/>
                              <w:left w:w="58" w:type="dxa"/>
                              <w:bottom w:w="29" w:type="dxa"/>
                              <w:right w:w="58" w:type="dxa"/>
                            </w:tcMar>
                            <w:vAlign w:val="center"/>
                          </w:tcPr>
                          <w:p w14:paraId="724B964E"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473</w:t>
                            </w:r>
                          </w:p>
                        </w:tc>
                        <w:tc>
                          <w:tcPr>
                            <w:tcW w:w="1000" w:type="pct"/>
                            <w:shd w:val="clear" w:color="auto" w:fill="auto"/>
                            <w:tcMar>
                              <w:top w:w="29" w:type="dxa"/>
                              <w:left w:w="58" w:type="dxa"/>
                              <w:bottom w:w="29" w:type="dxa"/>
                              <w:right w:w="58" w:type="dxa"/>
                            </w:tcMar>
                            <w:vAlign w:val="center"/>
                          </w:tcPr>
                          <w:p w14:paraId="58D21849"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457</w:t>
                            </w:r>
                          </w:p>
                        </w:tc>
                        <w:tc>
                          <w:tcPr>
                            <w:tcW w:w="1000" w:type="pct"/>
                            <w:shd w:val="clear" w:color="auto" w:fill="auto"/>
                            <w:tcMar>
                              <w:top w:w="29" w:type="dxa"/>
                              <w:left w:w="58" w:type="dxa"/>
                              <w:bottom w:w="29" w:type="dxa"/>
                              <w:right w:w="58" w:type="dxa"/>
                            </w:tcMar>
                            <w:vAlign w:val="center"/>
                          </w:tcPr>
                          <w:p w14:paraId="0EFA7C5E"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2,074</w:t>
                            </w:r>
                          </w:p>
                        </w:tc>
                      </w:tr>
                      <w:tr w:rsidR="00712865" w:rsidRPr="00CF37B4" w14:paraId="57D1391A"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2365BBDB" w14:textId="280C8384"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n</w:t>
                            </w:r>
                            <w:r w:rsidRPr="00CF37B4">
                              <w:rPr>
                                <w:rFonts w:asciiTheme="majorBidi" w:eastAsia="Times New Roman" w:hAnsiTheme="majorBidi" w:cstheme="majorBidi"/>
                                <w:sz w:val="18"/>
                                <w:szCs w:val="18"/>
                              </w:rPr>
                              <w:t>neo</w:t>
                            </w:r>
                          </w:p>
                        </w:tc>
                        <w:tc>
                          <w:tcPr>
                            <w:tcW w:w="1000" w:type="pct"/>
                            <w:shd w:val="clear" w:color="auto" w:fill="auto"/>
                            <w:tcMar>
                              <w:top w:w="29" w:type="dxa"/>
                              <w:left w:w="58" w:type="dxa"/>
                              <w:bottom w:w="29" w:type="dxa"/>
                              <w:right w:w="58" w:type="dxa"/>
                            </w:tcMar>
                            <w:vAlign w:val="center"/>
                          </w:tcPr>
                          <w:p w14:paraId="10E4972E"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15,183</w:t>
                            </w:r>
                          </w:p>
                        </w:tc>
                        <w:tc>
                          <w:tcPr>
                            <w:tcW w:w="1000" w:type="pct"/>
                            <w:shd w:val="clear" w:color="auto" w:fill="auto"/>
                            <w:tcMar>
                              <w:top w:w="29" w:type="dxa"/>
                              <w:left w:w="58" w:type="dxa"/>
                              <w:bottom w:w="29" w:type="dxa"/>
                              <w:right w:w="58" w:type="dxa"/>
                            </w:tcMar>
                            <w:vAlign w:val="center"/>
                          </w:tcPr>
                          <w:p w14:paraId="2C88724A"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5,684</w:t>
                            </w:r>
                          </w:p>
                        </w:tc>
                        <w:tc>
                          <w:tcPr>
                            <w:tcW w:w="1000" w:type="pct"/>
                            <w:shd w:val="clear" w:color="auto" w:fill="auto"/>
                            <w:tcMar>
                              <w:top w:w="29" w:type="dxa"/>
                              <w:left w:w="58" w:type="dxa"/>
                              <w:bottom w:w="29" w:type="dxa"/>
                              <w:right w:w="58" w:type="dxa"/>
                            </w:tcMar>
                            <w:vAlign w:val="center"/>
                          </w:tcPr>
                          <w:p w14:paraId="09954BAA"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5,770</w:t>
                            </w:r>
                          </w:p>
                        </w:tc>
                        <w:tc>
                          <w:tcPr>
                            <w:tcW w:w="1000" w:type="pct"/>
                            <w:shd w:val="clear" w:color="auto" w:fill="auto"/>
                            <w:tcMar>
                              <w:top w:w="29" w:type="dxa"/>
                              <w:left w:w="58" w:type="dxa"/>
                              <w:bottom w:w="29" w:type="dxa"/>
                              <w:right w:w="58" w:type="dxa"/>
                            </w:tcMar>
                            <w:vAlign w:val="center"/>
                          </w:tcPr>
                          <w:p w14:paraId="3F8476E0"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26,637</w:t>
                            </w:r>
                          </w:p>
                        </w:tc>
                      </w:tr>
                      <w:tr w:rsidR="00712865" w:rsidRPr="00CF37B4" w14:paraId="49E57D68"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10889076" w14:textId="37678D16" w:rsidR="00712865" w:rsidRPr="00CF37B4" w:rsidRDefault="00712865" w:rsidP="00C65EA5">
                            <w:pPr>
                              <w:jc w:val="center"/>
                              <w:rPr>
                                <w:rFonts w:asciiTheme="majorBidi" w:hAnsiTheme="majorBidi" w:cstheme="majorBidi"/>
                                <w:color w:val="000000"/>
                                <w:sz w:val="18"/>
                                <w:szCs w:val="18"/>
                              </w:rPr>
                            </w:pPr>
                            <w:r>
                              <w:rPr>
                                <w:rFonts w:asciiTheme="majorBidi" w:eastAsia="Times New Roman" w:hAnsiTheme="majorBidi" w:cstheme="majorBidi"/>
                                <w:sz w:val="18"/>
                                <w:szCs w:val="18"/>
                              </w:rPr>
                              <w:t>n</w:t>
                            </w:r>
                            <w:r w:rsidRPr="00CF37B4">
                              <w:rPr>
                                <w:rFonts w:asciiTheme="majorBidi" w:eastAsia="Times New Roman" w:hAnsiTheme="majorBidi" w:cstheme="majorBidi"/>
                                <w:sz w:val="18"/>
                                <w:szCs w:val="18"/>
                              </w:rPr>
                              <w:t>orm</w:t>
                            </w:r>
                          </w:p>
                        </w:tc>
                        <w:tc>
                          <w:tcPr>
                            <w:tcW w:w="1000" w:type="pct"/>
                            <w:shd w:val="clear" w:color="auto" w:fill="auto"/>
                            <w:tcMar>
                              <w:top w:w="29" w:type="dxa"/>
                              <w:left w:w="58" w:type="dxa"/>
                              <w:bottom w:w="29" w:type="dxa"/>
                              <w:right w:w="58" w:type="dxa"/>
                            </w:tcMar>
                            <w:vAlign w:val="center"/>
                          </w:tcPr>
                          <w:p w14:paraId="621AB590"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4,524</w:t>
                            </w:r>
                          </w:p>
                        </w:tc>
                        <w:tc>
                          <w:tcPr>
                            <w:tcW w:w="1000" w:type="pct"/>
                            <w:shd w:val="clear" w:color="auto" w:fill="auto"/>
                            <w:tcMar>
                              <w:top w:w="29" w:type="dxa"/>
                              <w:left w:w="58" w:type="dxa"/>
                              <w:bottom w:w="29" w:type="dxa"/>
                              <w:right w:w="58" w:type="dxa"/>
                            </w:tcMar>
                            <w:vAlign w:val="center"/>
                          </w:tcPr>
                          <w:p w14:paraId="35B44615"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1,755</w:t>
                            </w:r>
                          </w:p>
                        </w:tc>
                        <w:tc>
                          <w:tcPr>
                            <w:tcW w:w="1000" w:type="pct"/>
                            <w:shd w:val="clear" w:color="auto" w:fill="auto"/>
                            <w:tcMar>
                              <w:top w:w="29" w:type="dxa"/>
                              <w:left w:w="58" w:type="dxa"/>
                              <w:bottom w:w="29" w:type="dxa"/>
                              <w:right w:w="58" w:type="dxa"/>
                            </w:tcMar>
                            <w:vAlign w:val="center"/>
                          </w:tcPr>
                          <w:p w14:paraId="5FF15544"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1,745</w:t>
                            </w:r>
                          </w:p>
                        </w:tc>
                        <w:tc>
                          <w:tcPr>
                            <w:tcW w:w="1000" w:type="pct"/>
                            <w:shd w:val="clear" w:color="auto" w:fill="auto"/>
                            <w:tcMar>
                              <w:top w:w="29" w:type="dxa"/>
                              <w:left w:w="58" w:type="dxa"/>
                              <w:bottom w:w="29" w:type="dxa"/>
                              <w:right w:w="58" w:type="dxa"/>
                            </w:tcMar>
                            <w:vAlign w:val="center"/>
                          </w:tcPr>
                          <w:p w14:paraId="4860F00A"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8,024</w:t>
                            </w:r>
                          </w:p>
                        </w:tc>
                      </w:tr>
                      <w:tr w:rsidR="00712865" w:rsidRPr="00CF37B4" w14:paraId="52C00332" w14:textId="77777777" w:rsidTr="00EA4BE4">
                        <w:trPr>
                          <w:trHeight w:val="171"/>
                          <w:jc w:val="center"/>
                        </w:trPr>
                        <w:tc>
                          <w:tcPr>
                            <w:tcW w:w="1000" w:type="pct"/>
                            <w:shd w:val="clear" w:color="auto" w:fill="auto"/>
                            <w:noWrap/>
                            <w:tcMar>
                              <w:top w:w="29" w:type="dxa"/>
                              <w:left w:w="29" w:type="dxa"/>
                              <w:bottom w:w="29" w:type="dxa"/>
                              <w:right w:w="43" w:type="dxa"/>
                            </w:tcMar>
                            <w:vAlign w:val="center"/>
                          </w:tcPr>
                          <w:p w14:paraId="0408ED74" w14:textId="79E6B175" w:rsidR="00712865" w:rsidRPr="00CF37B4" w:rsidRDefault="00712865" w:rsidP="00C65EA5">
                            <w:pPr>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s</w:t>
                            </w:r>
                            <w:r w:rsidRPr="00CF37B4">
                              <w:rPr>
                                <w:rFonts w:asciiTheme="majorBidi" w:eastAsia="Times New Roman" w:hAnsiTheme="majorBidi" w:cstheme="majorBidi"/>
                                <w:sz w:val="18"/>
                                <w:szCs w:val="18"/>
                              </w:rPr>
                              <w:t>usp</w:t>
                            </w:r>
                          </w:p>
                        </w:tc>
                        <w:tc>
                          <w:tcPr>
                            <w:tcW w:w="1000" w:type="pct"/>
                            <w:shd w:val="clear" w:color="auto" w:fill="auto"/>
                            <w:tcMar>
                              <w:top w:w="29" w:type="dxa"/>
                              <w:left w:w="58" w:type="dxa"/>
                              <w:bottom w:w="29" w:type="dxa"/>
                              <w:right w:w="58" w:type="dxa"/>
                            </w:tcMar>
                            <w:vAlign w:val="center"/>
                          </w:tcPr>
                          <w:p w14:paraId="658A397B"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15,445</w:t>
                            </w:r>
                          </w:p>
                        </w:tc>
                        <w:tc>
                          <w:tcPr>
                            <w:tcW w:w="1000" w:type="pct"/>
                            <w:shd w:val="clear" w:color="auto" w:fill="auto"/>
                            <w:tcMar>
                              <w:top w:w="29" w:type="dxa"/>
                              <w:left w:w="58" w:type="dxa"/>
                              <w:bottom w:w="29" w:type="dxa"/>
                              <w:right w:w="58" w:type="dxa"/>
                            </w:tcMar>
                            <w:vAlign w:val="center"/>
                          </w:tcPr>
                          <w:p w14:paraId="02CC0252"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5,768</w:t>
                            </w:r>
                          </w:p>
                        </w:tc>
                        <w:tc>
                          <w:tcPr>
                            <w:tcW w:w="1000" w:type="pct"/>
                            <w:shd w:val="clear" w:color="auto" w:fill="auto"/>
                            <w:tcMar>
                              <w:top w:w="29" w:type="dxa"/>
                              <w:left w:w="58" w:type="dxa"/>
                              <w:bottom w:w="29" w:type="dxa"/>
                              <w:right w:w="58" w:type="dxa"/>
                            </w:tcMar>
                            <w:vAlign w:val="center"/>
                          </w:tcPr>
                          <w:p w14:paraId="6781C713"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5,607</w:t>
                            </w:r>
                          </w:p>
                        </w:tc>
                        <w:tc>
                          <w:tcPr>
                            <w:tcW w:w="1000" w:type="pct"/>
                            <w:shd w:val="clear" w:color="auto" w:fill="auto"/>
                            <w:tcMar>
                              <w:top w:w="29" w:type="dxa"/>
                              <w:left w:w="58" w:type="dxa"/>
                              <w:bottom w:w="29" w:type="dxa"/>
                              <w:right w:w="58" w:type="dxa"/>
                            </w:tcMar>
                            <w:vAlign w:val="center"/>
                          </w:tcPr>
                          <w:p w14:paraId="78BF0216" w14:textId="77777777" w:rsidR="00712865" w:rsidRPr="00CF37B4" w:rsidRDefault="00712865" w:rsidP="00C65EA5">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26,820</w:t>
                            </w:r>
                          </w:p>
                        </w:tc>
                      </w:tr>
                    </w:tbl>
                    <w:p w14:paraId="2B478316" w14:textId="77777777" w:rsidR="00712865" w:rsidRPr="00CF37B4" w:rsidRDefault="00712865" w:rsidP="00712865">
                      <w:pPr>
                        <w:rPr>
                          <w:rFonts w:asciiTheme="majorBidi" w:hAnsiTheme="majorBidi" w:cstheme="majorBidi"/>
                          <w:sz w:val="18"/>
                          <w:szCs w:val="18"/>
                        </w:rPr>
                      </w:pPr>
                    </w:p>
                    <w:p w14:paraId="717CA860" w14:textId="77777777" w:rsidR="00712865" w:rsidRPr="00CF37B4" w:rsidRDefault="00712865" w:rsidP="00712865">
                      <w:pPr>
                        <w:rPr>
                          <w:rFonts w:asciiTheme="majorBidi" w:hAnsiTheme="majorBidi" w:cstheme="majorBidi"/>
                          <w:sz w:val="18"/>
                          <w:szCs w:val="18"/>
                        </w:rPr>
                      </w:pPr>
                    </w:p>
                    <w:p w14:paraId="56544C5B" w14:textId="77777777" w:rsidR="00712865" w:rsidRPr="00CF37B4" w:rsidRDefault="00712865" w:rsidP="00712865">
                      <w:pPr>
                        <w:rPr>
                          <w:rFonts w:asciiTheme="majorBidi" w:hAnsiTheme="majorBidi" w:cstheme="majorBidi"/>
                          <w:sz w:val="18"/>
                          <w:szCs w:val="18"/>
                        </w:rPr>
                      </w:pPr>
                    </w:p>
                  </w:txbxContent>
                </v:textbox>
                <w10:wrap type="square" anchorx="margin" anchory="margin"/>
              </v:shape>
            </w:pict>
          </mc:Fallback>
        </mc:AlternateContent>
      </w:r>
      <w:r w:rsidRPr="5463AC83">
        <w:rPr>
          <w:rFonts w:ascii="Times New Roman" w:eastAsia="Times New Roman" w:hAnsi="Times New Roman" w:cs="Times New Roman"/>
        </w:rPr>
        <w:t>patches and accurate performance on the evaluation set. Additionally, these results indicated a need to further refine the annotation of invasive ductal carcinoma (“indc”), inflammation (“infl”), nonneoplastic features (“nneo”), normal (“norm”) and suspicious (“susp”).</w:t>
      </w:r>
    </w:p>
    <w:p w14:paraId="4D9FB74F" w14:textId="408C3766" w:rsidR="00947456" w:rsidRPr="00C45918" w:rsidRDefault="002E4326" w:rsidP="007429C5">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137160" distB="91440" distL="137160" distR="137160" simplePos="0" relativeHeight="251658241" behindDoc="0" locked="0" layoutInCell="1" allowOverlap="1" wp14:anchorId="3E380D44" wp14:editId="1ADA3096">
                <wp:simplePos x="0" y="0"/>
                <wp:positionH relativeFrom="margin">
                  <wp:align>left</wp:align>
                </wp:positionH>
                <wp:positionV relativeFrom="margin">
                  <wp:posOffset>2051374</wp:posOffset>
                </wp:positionV>
                <wp:extent cx="3657600" cy="2002536"/>
                <wp:effectExtent l="0" t="0" r="0" b="4445"/>
                <wp:wrapSquare wrapText="bothSides"/>
                <wp:docPr id="3" name="Text Box 3"/>
                <wp:cNvGraphicFramePr/>
                <a:graphic xmlns:a="http://schemas.openxmlformats.org/drawingml/2006/main">
                  <a:graphicData uri="http://schemas.microsoft.com/office/word/2010/wordprocessingShape">
                    <wps:wsp>
                      <wps:cNvSpPr txBox="1"/>
                      <wps:spPr bwMode="auto">
                        <a:xfrm>
                          <a:off x="0" y="0"/>
                          <a:ext cx="3657600" cy="2002536"/>
                        </a:xfrm>
                        <a:prstGeom prst="rect">
                          <a:avLst/>
                        </a:prstGeom>
                        <a:solidFill>
                          <a:srgbClr val="FFFFFF"/>
                        </a:solidFill>
                        <a:ln w="9525">
                          <a:noFill/>
                          <a:miter lim="800000"/>
                          <a:headEnd/>
                          <a:tailEnd/>
                        </a:ln>
                      </wps:spPr>
                      <wps:txbx>
                        <w:txbxContent>
                          <w:p w14:paraId="3D3D3634" w14:textId="77777777" w:rsidR="008E268C" w:rsidRPr="00065BA9" w:rsidRDefault="008E268C" w:rsidP="00297109">
                            <w:pPr>
                              <w:pStyle w:val="Caption"/>
                              <w:spacing w:after="120"/>
                              <w:rPr>
                                <w:rFonts w:eastAsia="Times New Roman"/>
                                <w:noProof/>
                                <w:sz w:val="22"/>
                                <w:szCs w:val="22"/>
                                <w:lang w:val="en"/>
                              </w:rPr>
                            </w:pPr>
                            <w:bookmarkStart w:id="7" w:name="_Ref85180669"/>
                            <w:r w:rsidRPr="008E268C">
                              <w:rPr>
                                <w:sz w:val="18"/>
                                <w:szCs w:val="18"/>
                              </w:rPr>
                              <w:t xml:space="preserve">Table </w:t>
                            </w:r>
                            <w:r w:rsidRPr="008E268C">
                              <w:rPr>
                                <w:sz w:val="18"/>
                                <w:szCs w:val="18"/>
                              </w:rPr>
                              <w:fldChar w:fldCharType="begin"/>
                            </w:r>
                            <w:r w:rsidRPr="008E268C">
                              <w:rPr>
                                <w:sz w:val="18"/>
                                <w:szCs w:val="18"/>
                              </w:rPr>
                              <w:instrText xml:space="preserve"> SEQ Table \* ARABIC </w:instrText>
                            </w:r>
                            <w:r w:rsidRPr="008E268C">
                              <w:rPr>
                                <w:sz w:val="18"/>
                                <w:szCs w:val="18"/>
                              </w:rPr>
                              <w:fldChar w:fldCharType="separate"/>
                            </w:r>
                            <w:r w:rsidRPr="008E268C">
                              <w:rPr>
                                <w:noProof/>
                                <w:sz w:val="18"/>
                                <w:szCs w:val="18"/>
                              </w:rPr>
                              <w:t>3</w:t>
                            </w:r>
                            <w:r w:rsidRPr="008E268C">
                              <w:rPr>
                                <w:sz w:val="18"/>
                                <w:szCs w:val="18"/>
                              </w:rPr>
                              <w:fldChar w:fldCharType="end"/>
                            </w:r>
                            <w:bookmarkEnd w:id="7"/>
                            <w:r w:rsidRPr="008E268C">
                              <w:rPr>
                                <w:sz w:val="18"/>
                                <w:szCs w:val="18"/>
                              </w:rPr>
                              <w:t xml:space="preserve">. </w:t>
                            </w:r>
                            <w:r w:rsidRPr="008E268C">
                              <w:rPr>
                                <w:rFonts w:asciiTheme="majorBidi" w:hAnsiTheme="majorBidi" w:cstheme="majorBidi"/>
                                <w:color w:val="000000" w:themeColor="text1"/>
                                <w:sz w:val="18"/>
                                <w:szCs w:val="18"/>
                              </w:rPr>
                              <w:t>A confusion matrix for a baseline image classification</w:t>
                            </w:r>
                            <w:r w:rsidRPr="00CF37B4">
                              <w:rPr>
                                <w:rFonts w:asciiTheme="majorBidi" w:hAnsiTheme="majorBidi" w:cstheme="majorBidi"/>
                                <w:color w:val="000000" w:themeColor="text1"/>
                                <w:sz w:val="18"/>
                                <w:szCs w:val="18"/>
                              </w:rPr>
                              <w:t xml:space="preserve"> system</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629"/>
                              <w:gridCol w:w="630"/>
                              <w:gridCol w:w="629"/>
                              <w:gridCol w:w="630"/>
                              <w:gridCol w:w="629"/>
                              <w:gridCol w:w="630"/>
                              <w:gridCol w:w="629"/>
                              <w:gridCol w:w="630"/>
                            </w:tblGrid>
                            <w:tr w:rsidR="0072238A" w:rsidRPr="00CF37B4" w14:paraId="241F0B8A" w14:textId="057A1C97" w:rsidTr="0072238A">
                              <w:trPr>
                                <w:trHeight w:val="81"/>
                                <w:jc w:val="center"/>
                              </w:trPr>
                              <w:tc>
                                <w:tcPr>
                                  <w:tcW w:w="555" w:type="pct"/>
                                  <w:shd w:val="clear" w:color="auto" w:fill="D9D9D9"/>
                                  <w:noWrap/>
                                  <w:tcMar>
                                    <w:top w:w="29" w:type="dxa"/>
                                    <w:left w:w="58" w:type="dxa"/>
                                    <w:bottom w:w="29" w:type="dxa"/>
                                    <w:right w:w="58" w:type="dxa"/>
                                  </w:tcMar>
                                </w:tcPr>
                                <w:p w14:paraId="27B77763" w14:textId="79CA2514" w:rsidR="0072238A" w:rsidRPr="00CF37B4" w:rsidRDefault="0072238A" w:rsidP="008E268C">
                                  <w:pPr>
                                    <w:rPr>
                                      <w:rFonts w:asciiTheme="majorBidi" w:hAnsiTheme="majorBidi" w:cstheme="majorBidi"/>
                                      <w:color w:val="000000"/>
                                      <w:sz w:val="18"/>
                                      <w:szCs w:val="18"/>
                                    </w:rPr>
                                  </w:pPr>
                                </w:p>
                              </w:tc>
                              <w:tc>
                                <w:tcPr>
                                  <w:tcW w:w="555" w:type="pct"/>
                                  <w:shd w:val="clear" w:color="auto" w:fill="D9D9D9"/>
                                  <w:noWrap/>
                                  <w:tcMar>
                                    <w:top w:w="29" w:type="dxa"/>
                                    <w:left w:w="58" w:type="dxa"/>
                                    <w:bottom w:w="29" w:type="dxa"/>
                                    <w:right w:w="58" w:type="dxa"/>
                                  </w:tcMar>
                                </w:tcPr>
                                <w:p w14:paraId="502A0D3A" w14:textId="4650D4D3" w:rsidR="0072238A" w:rsidRPr="00CF37B4" w:rsidRDefault="0072238A" w:rsidP="0072238A">
                                  <w:pPr>
                                    <w:jc w:val="center"/>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artf</w:t>
                                  </w:r>
                                </w:p>
                              </w:tc>
                              <w:tc>
                                <w:tcPr>
                                  <w:tcW w:w="556" w:type="pct"/>
                                  <w:shd w:val="clear" w:color="auto" w:fill="D9D9D9"/>
                                  <w:noWrap/>
                                  <w:tcMar>
                                    <w:top w:w="29" w:type="dxa"/>
                                    <w:left w:w="58" w:type="dxa"/>
                                    <w:bottom w:w="29" w:type="dxa"/>
                                    <w:right w:w="58" w:type="dxa"/>
                                  </w:tcMar>
                                </w:tcPr>
                                <w:p w14:paraId="446BE40F" w14:textId="214B685F"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bckg</w:t>
                                  </w:r>
                                </w:p>
                              </w:tc>
                              <w:tc>
                                <w:tcPr>
                                  <w:tcW w:w="555" w:type="pct"/>
                                  <w:shd w:val="clear" w:color="auto" w:fill="D9D9D9"/>
                                  <w:noWrap/>
                                  <w:tcMar>
                                    <w:top w:w="29" w:type="dxa"/>
                                    <w:left w:w="58" w:type="dxa"/>
                                    <w:bottom w:w="29" w:type="dxa"/>
                                    <w:right w:w="58" w:type="dxa"/>
                                  </w:tcMar>
                                </w:tcPr>
                                <w:p w14:paraId="7A18FE25" w14:textId="5DBF7C12"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dcis</w:t>
                                  </w:r>
                                </w:p>
                              </w:tc>
                              <w:tc>
                                <w:tcPr>
                                  <w:tcW w:w="556" w:type="pct"/>
                                  <w:shd w:val="clear" w:color="auto" w:fill="D9D9D9"/>
                                  <w:noWrap/>
                                  <w:tcMar>
                                    <w:top w:w="29" w:type="dxa"/>
                                    <w:left w:w="58" w:type="dxa"/>
                                    <w:bottom w:w="29" w:type="dxa"/>
                                    <w:right w:w="58" w:type="dxa"/>
                                  </w:tcMar>
                                </w:tcPr>
                                <w:p w14:paraId="2BDAC475" w14:textId="3C3CB51C"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indc</w:t>
                                  </w:r>
                                </w:p>
                              </w:tc>
                              <w:tc>
                                <w:tcPr>
                                  <w:tcW w:w="555" w:type="pct"/>
                                  <w:shd w:val="clear" w:color="auto" w:fill="D9D9D9"/>
                                  <w:noWrap/>
                                  <w:tcMar>
                                    <w:top w:w="29" w:type="dxa"/>
                                    <w:left w:w="58" w:type="dxa"/>
                                    <w:bottom w:w="29" w:type="dxa"/>
                                    <w:right w:w="58" w:type="dxa"/>
                                  </w:tcMar>
                                </w:tcPr>
                                <w:p w14:paraId="02AF8F74" w14:textId="1F40AA0D"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infl</w:t>
                                  </w:r>
                                </w:p>
                              </w:tc>
                              <w:tc>
                                <w:tcPr>
                                  <w:tcW w:w="556" w:type="pct"/>
                                  <w:shd w:val="clear" w:color="auto" w:fill="D9D9D9"/>
                                  <w:noWrap/>
                                  <w:tcMar>
                                    <w:top w:w="29" w:type="dxa"/>
                                    <w:left w:w="58" w:type="dxa"/>
                                    <w:bottom w:w="29" w:type="dxa"/>
                                    <w:right w:w="58" w:type="dxa"/>
                                  </w:tcMar>
                                </w:tcPr>
                                <w:p w14:paraId="228EDDCA" w14:textId="3A71B144"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nneo</w:t>
                                  </w:r>
                                </w:p>
                              </w:tc>
                              <w:tc>
                                <w:tcPr>
                                  <w:tcW w:w="555" w:type="pct"/>
                                  <w:shd w:val="clear" w:color="auto" w:fill="D9D9D9"/>
                                  <w:noWrap/>
                                  <w:tcMar>
                                    <w:top w:w="29" w:type="dxa"/>
                                    <w:left w:w="58" w:type="dxa"/>
                                    <w:bottom w:w="29" w:type="dxa"/>
                                    <w:right w:w="58" w:type="dxa"/>
                                  </w:tcMar>
                                </w:tcPr>
                                <w:p w14:paraId="38A76E0D" w14:textId="415770E0"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norm</w:t>
                                  </w:r>
                                </w:p>
                              </w:tc>
                              <w:tc>
                                <w:tcPr>
                                  <w:tcW w:w="556" w:type="pct"/>
                                  <w:shd w:val="clear" w:color="auto" w:fill="D9D9D9"/>
                                  <w:noWrap/>
                                  <w:tcMar>
                                    <w:top w:w="29" w:type="dxa"/>
                                    <w:left w:w="58" w:type="dxa"/>
                                    <w:bottom w:w="29" w:type="dxa"/>
                                    <w:right w:w="58" w:type="dxa"/>
                                  </w:tcMar>
                                </w:tcPr>
                                <w:p w14:paraId="0A35AE1C" w14:textId="470602DD"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susp</w:t>
                                  </w:r>
                                </w:p>
                              </w:tc>
                            </w:tr>
                            <w:tr w:rsidR="00C45918" w:rsidRPr="00CF37B4" w14:paraId="5B899FC3" w14:textId="2189010F" w:rsidTr="0072238A">
                              <w:trPr>
                                <w:trHeight w:val="81"/>
                                <w:jc w:val="center"/>
                              </w:trPr>
                              <w:tc>
                                <w:tcPr>
                                  <w:tcW w:w="555" w:type="pct"/>
                                  <w:shd w:val="clear" w:color="auto" w:fill="auto"/>
                                  <w:noWrap/>
                                  <w:tcMar>
                                    <w:top w:w="29" w:type="dxa"/>
                                    <w:left w:w="58" w:type="dxa"/>
                                    <w:bottom w:w="29" w:type="dxa"/>
                                    <w:right w:w="58" w:type="dxa"/>
                                  </w:tcMar>
                                </w:tcPr>
                                <w:p w14:paraId="560A8207" w14:textId="7A37AEE1"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artf</w:t>
                                  </w:r>
                                </w:p>
                              </w:tc>
                              <w:tc>
                                <w:tcPr>
                                  <w:tcW w:w="555" w:type="pct"/>
                                  <w:noWrap/>
                                  <w:tcMar>
                                    <w:top w:w="29" w:type="dxa"/>
                                    <w:left w:w="58" w:type="dxa"/>
                                    <w:bottom w:w="29" w:type="dxa"/>
                                    <w:right w:w="58" w:type="dxa"/>
                                  </w:tcMar>
                                </w:tcPr>
                                <w:p w14:paraId="531C3ED3" w14:textId="56F7EC17"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76%</w:t>
                                  </w:r>
                                </w:p>
                              </w:tc>
                              <w:tc>
                                <w:tcPr>
                                  <w:tcW w:w="556" w:type="pct"/>
                                  <w:shd w:val="clear" w:color="auto" w:fill="auto"/>
                                  <w:noWrap/>
                                  <w:tcMar>
                                    <w:top w:w="29" w:type="dxa"/>
                                    <w:left w:w="58" w:type="dxa"/>
                                    <w:bottom w:w="29" w:type="dxa"/>
                                    <w:right w:w="58" w:type="dxa"/>
                                  </w:tcMar>
                                </w:tcPr>
                                <w:p w14:paraId="6C2B2FAA" w14:textId="63E11310"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24%</w:t>
                                  </w:r>
                                </w:p>
                              </w:tc>
                              <w:tc>
                                <w:tcPr>
                                  <w:tcW w:w="555" w:type="pct"/>
                                  <w:shd w:val="clear" w:color="auto" w:fill="auto"/>
                                  <w:noWrap/>
                                  <w:tcMar>
                                    <w:top w:w="29" w:type="dxa"/>
                                    <w:left w:w="58" w:type="dxa"/>
                                    <w:bottom w:w="29" w:type="dxa"/>
                                    <w:right w:w="58" w:type="dxa"/>
                                  </w:tcMar>
                                </w:tcPr>
                                <w:p w14:paraId="4FD086E4" w14:textId="797A874C"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0DD3B5AB" w14:textId="0DFD5E57"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5" w:type="pct"/>
                                  <w:shd w:val="clear" w:color="auto" w:fill="auto"/>
                                  <w:noWrap/>
                                  <w:tcMar>
                                    <w:top w:w="29" w:type="dxa"/>
                                    <w:left w:w="58" w:type="dxa"/>
                                    <w:bottom w:w="29" w:type="dxa"/>
                                    <w:right w:w="58" w:type="dxa"/>
                                  </w:tcMar>
                                </w:tcPr>
                                <w:p w14:paraId="0DED16A0" w14:textId="7192F0E2"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6" w:type="pct"/>
                                  <w:noWrap/>
                                  <w:tcMar>
                                    <w:top w:w="29" w:type="dxa"/>
                                    <w:left w:w="58" w:type="dxa"/>
                                    <w:bottom w:w="29" w:type="dxa"/>
                                    <w:right w:w="58" w:type="dxa"/>
                                  </w:tcMar>
                                </w:tcPr>
                                <w:p w14:paraId="5C47000E" w14:textId="2D096BA3"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5" w:type="pct"/>
                                  <w:noWrap/>
                                  <w:tcMar>
                                    <w:top w:w="29" w:type="dxa"/>
                                    <w:left w:w="58" w:type="dxa"/>
                                    <w:bottom w:w="29" w:type="dxa"/>
                                    <w:right w:w="58" w:type="dxa"/>
                                  </w:tcMar>
                                </w:tcPr>
                                <w:p w14:paraId="1FFA6A9A" w14:textId="21014CE1"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noWrap/>
                                  <w:tcMar>
                                    <w:top w:w="29" w:type="dxa"/>
                                    <w:left w:w="58" w:type="dxa"/>
                                    <w:bottom w:w="29" w:type="dxa"/>
                                    <w:right w:w="58" w:type="dxa"/>
                                  </w:tcMar>
                                </w:tcPr>
                                <w:p w14:paraId="64D85ABA" w14:textId="2B8AF6F0"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r>
                            <w:tr w:rsidR="00C45918" w:rsidRPr="00CF37B4" w14:paraId="5FE551E1" w14:textId="55A3698C" w:rsidTr="0072238A">
                              <w:trPr>
                                <w:trHeight w:val="171"/>
                                <w:jc w:val="center"/>
                              </w:trPr>
                              <w:tc>
                                <w:tcPr>
                                  <w:tcW w:w="555" w:type="pct"/>
                                  <w:shd w:val="clear" w:color="auto" w:fill="auto"/>
                                  <w:noWrap/>
                                  <w:tcMar>
                                    <w:top w:w="29" w:type="dxa"/>
                                    <w:left w:w="58" w:type="dxa"/>
                                    <w:bottom w:w="29" w:type="dxa"/>
                                    <w:right w:w="58" w:type="dxa"/>
                                  </w:tcMar>
                                </w:tcPr>
                                <w:p w14:paraId="49C2D90D" w14:textId="4DC60531"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bckg</w:t>
                                  </w:r>
                                </w:p>
                              </w:tc>
                              <w:tc>
                                <w:tcPr>
                                  <w:tcW w:w="555" w:type="pct"/>
                                  <w:noWrap/>
                                  <w:tcMar>
                                    <w:top w:w="29" w:type="dxa"/>
                                    <w:left w:w="58" w:type="dxa"/>
                                    <w:bottom w:w="29" w:type="dxa"/>
                                    <w:right w:w="58" w:type="dxa"/>
                                  </w:tcMar>
                                </w:tcPr>
                                <w:p w14:paraId="743494F9" w14:textId="4428D56F"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6" w:type="pct"/>
                                  <w:shd w:val="clear" w:color="auto" w:fill="auto"/>
                                  <w:noWrap/>
                                  <w:tcMar>
                                    <w:top w:w="29" w:type="dxa"/>
                                    <w:left w:w="58" w:type="dxa"/>
                                    <w:bottom w:w="29" w:type="dxa"/>
                                    <w:right w:w="58" w:type="dxa"/>
                                  </w:tcMar>
                                </w:tcPr>
                                <w:p w14:paraId="530DA010" w14:textId="29B764A9"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97%</w:t>
                                  </w:r>
                                </w:p>
                              </w:tc>
                              <w:tc>
                                <w:tcPr>
                                  <w:tcW w:w="555" w:type="pct"/>
                                  <w:shd w:val="clear" w:color="auto" w:fill="auto"/>
                                  <w:noWrap/>
                                  <w:tcMar>
                                    <w:top w:w="29" w:type="dxa"/>
                                    <w:left w:w="58" w:type="dxa"/>
                                    <w:bottom w:w="29" w:type="dxa"/>
                                    <w:right w:w="58" w:type="dxa"/>
                                  </w:tcMar>
                                </w:tcPr>
                                <w:p w14:paraId="4CC26592" w14:textId="22C9A59A"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58BF711F" w14:textId="08DF6221"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5" w:type="pct"/>
                                  <w:shd w:val="clear" w:color="auto" w:fill="auto"/>
                                  <w:noWrap/>
                                  <w:tcMar>
                                    <w:top w:w="29" w:type="dxa"/>
                                    <w:left w:w="58" w:type="dxa"/>
                                    <w:bottom w:w="29" w:type="dxa"/>
                                    <w:right w:w="58" w:type="dxa"/>
                                  </w:tcMar>
                                </w:tcPr>
                                <w:p w14:paraId="43639F5C" w14:textId="286ACF08"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6" w:type="pct"/>
                                  <w:noWrap/>
                                  <w:tcMar>
                                    <w:top w:w="29" w:type="dxa"/>
                                    <w:left w:w="58" w:type="dxa"/>
                                    <w:bottom w:w="29" w:type="dxa"/>
                                    <w:right w:w="58" w:type="dxa"/>
                                  </w:tcMar>
                                </w:tcPr>
                                <w:p w14:paraId="0626C153" w14:textId="09B603A1"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5" w:type="pct"/>
                                  <w:noWrap/>
                                  <w:tcMar>
                                    <w:top w:w="29" w:type="dxa"/>
                                    <w:left w:w="58" w:type="dxa"/>
                                    <w:bottom w:w="29" w:type="dxa"/>
                                    <w:right w:w="58" w:type="dxa"/>
                                  </w:tcMar>
                                </w:tcPr>
                                <w:p w14:paraId="79150A1B" w14:textId="738FA828"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6" w:type="pct"/>
                                  <w:noWrap/>
                                  <w:tcMar>
                                    <w:top w:w="29" w:type="dxa"/>
                                    <w:left w:w="58" w:type="dxa"/>
                                    <w:bottom w:w="29" w:type="dxa"/>
                                    <w:right w:w="58" w:type="dxa"/>
                                  </w:tcMar>
                                </w:tcPr>
                                <w:p w14:paraId="37319D61" w14:textId="24E647C3"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r>
                            <w:tr w:rsidR="00C45918" w:rsidRPr="00CF37B4" w14:paraId="1CA604DF" w14:textId="5CA9D689" w:rsidTr="0072238A">
                              <w:trPr>
                                <w:trHeight w:val="171"/>
                                <w:jc w:val="center"/>
                              </w:trPr>
                              <w:tc>
                                <w:tcPr>
                                  <w:tcW w:w="555" w:type="pct"/>
                                  <w:shd w:val="clear" w:color="auto" w:fill="auto"/>
                                  <w:noWrap/>
                                  <w:tcMar>
                                    <w:top w:w="29" w:type="dxa"/>
                                    <w:left w:w="58" w:type="dxa"/>
                                    <w:bottom w:w="29" w:type="dxa"/>
                                    <w:right w:w="58" w:type="dxa"/>
                                  </w:tcMar>
                                </w:tcPr>
                                <w:p w14:paraId="7B830D2F" w14:textId="71531810"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dcis</w:t>
                                  </w:r>
                                </w:p>
                              </w:tc>
                              <w:tc>
                                <w:tcPr>
                                  <w:tcW w:w="555" w:type="pct"/>
                                  <w:noWrap/>
                                  <w:tcMar>
                                    <w:top w:w="29" w:type="dxa"/>
                                    <w:left w:w="58" w:type="dxa"/>
                                    <w:bottom w:w="29" w:type="dxa"/>
                                    <w:right w:w="58" w:type="dxa"/>
                                  </w:tcMar>
                                </w:tcPr>
                                <w:p w14:paraId="6D18FD50" w14:textId="6BE2D8E5"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6D9DCC37" w14:textId="0D8C917A"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5" w:type="pct"/>
                                  <w:shd w:val="clear" w:color="auto" w:fill="auto"/>
                                  <w:noWrap/>
                                  <w:tcMar>
                                    <w:top w:w="29" w:type="dxa"/>
                                    <w:left w:w="58" w:type="dxa"/>
                                    <w:bottom w:w="29" w:type="dxa"/>
                                    <w:right w:w="58" w:type="dxa"/>
                                  </w:tcMar>
                                </w:tcPr>
                                <w:p w14:paraId="59B05BD4" w14:textId="154D64EC"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64%</w:t>
                                  </w:r>
                                </w:p>
                              </w:tc>
                              <w:tc>
                                <w:tcPr>
                                  <w:tcW w:w="556" w:type="pct"/>
                                  <w:shd w:val="clear" w:color="auto" w:fill="auto"/>
                                  <w:noWrap/>
                                  <w:tcMar>
                                    <w:top w:w="29" w:type="dxa"/>
                                    <w:left w:w="58" w:type="dxa"/>
                                    <w:bottom w:w="29" w:type="dxa"/>
                                    <w:right w:w="58" w:type="dxa"/>
                                  </w:tcMar>
                                </w:tcPr>
                                <w:p w14:paraId="5DBFCBF9" w14:textId="23A79567"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16%</w:t>
                                  </w:r>
                                </w:p>
                              </w:tc>
                              <w:tc>
                                <w:tcPr>
                                  <w:tcW w:w="555" w:type="pct"/>
                                  <w:shd w:val="clear" w:color="auto" w:fill="auto"/>
                                  <w:noWrap/>
                                  <w:tcMar>
                                    <w:top w:w="29" w:type="dxa"/>
                                    <w:left w:w="58" w:type="dxa"/>
                                    <w:bottom w:w="29" w:type="dxa"/>
                                    <w:right w:w="58" w:type="dxa"/>
                                  </w:tcMar>
                                </w:tcPr>
                                <w:p w14:paraId="2201083E" w14:textId="0AB8CB36"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8%</w:t>
                                  </w:r>
                                </w:p>
                              </w:tc>
                              <w:tc>
                                <w:tcPr>
                                  <w:tcW w:w="556" w:type="pct"/>
                                  <w:noWrap/>
                                  <w:tcMar>
                                    <w:top w:w="29" w:type="dxa"/>
                                    <w:left w:w="58" w:type="dxa"/>
                                    <w:bottom w:w="29" w:type="dxa"/>
                                    <w:right w:w="58" w:type="dxa"/>
                                  </w:tcMar>
                                </w:tcPr>
                                <w:p w14:paraId="1FFB5FCC" w14:textId="1E34105F"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4%</w:t>
                                  </w:r>
                                </w:p>
                              </w:tc>
                              <w:tc>
                                <w:tcPr>
                                  <w:tcW w:w="555" w:type="pct"/>
                                  <w:noWrap/>
                                  <w:tcMar>
                                    <w:top w:w="29" w:type="dxa"/>
                                    <w:left w:w="58" w:type="dxa"/>
                                    <w:bottom w:w="29" w:type="dxa"/>
                                    <w:right w:w="58" w:type="dxa"/>
                                  </w:tcMar>
                                </w:tcPr>
                                <w:p w14:paraId="7A98206E" w14:textId="637124AB"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6" w:type="pct"/>
                                  <w:noWrap/>
                                  <w:tcMar>
                                    <w:top w:w="29" w:type="dxa"/>
                                    <w:left w:w="58" w:type="dxa"/>
                                    <w:bottom w:w="29" w:type="dxa"/>
                                    <w:right w:w="58" w:type="dxa"/>
                                  </w:tcMar>
                                </w:tcPr>
                                <w:p w14:paraId="392113EC" w14:textId="28630417"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6%</w:t>
                                  </w:r>
                                </w:p>
                              </w:tc>
                            </w:tr>
                            <w:tr w:rsidR="00C45918" w:rsidRPr="00CF37B4" w14:paraId="564BBDE1" w14:textId="03ED8C03" w:rsidTr="0072238A">
                              <w:trPr>
                                <w:trHeight w:val="171"/>
                                <w:jc w:val="center"/>
                              </w:trPr>
                              <w:tc>
                                <w:tcPr>
                                  <w:tcW w:w="555" w:type="pct"/>
                                  <w:shd w:val="clear" w:color="auto" w:fill="auto"/>
                                  <w:noWrap/>
                                  <w:tcMar>
                                    <w:top w:w="29" w:type="dxa"/>
                                    <w:left w:w="58" w:type="dxa"/>
                                    <w:bottom w:w="29" w:type="dxa"/>
                                    <w:right w:w="58" w:type="dxa"/>
                                  </w:tcMar>
                                </w:tcPr>
                                <w:p w14:paraId="2815AA64" w14:textId="7086563D"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indc</w:t>
                                  </w:r>
                                </w:p>
                              </w:tc>
                              <w:tc>
                                <w:tcPr>
                                  <w:tcW w:w="555" w:type="pct"/>
                                  <w:noWrap/>
                                  <w:tcMar>
                                    <w:top w:w="29" w:type="dxa"/>
                                    <w:left w:w="58" w:type="dxa"/>
                                    <w:bottom w:w="29" w:type="dxa"/>
                                    <w:right w:w="58" w:type="dxa"/>
                                  </w:tcMar>
                                </w:tcPr>
                                <w:p w14:paraId="06B63550" w14:textId="586FF33B"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62368DD3" w14:textId="5D077169"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5" w:type="pct"/>
                                  <w:shd w:val="clear" w:color="auto" w:fill="auto"/>
                                  <w:noWrap/>
                                  <w:tcMar>
                                    <w:top w:w="29" w:type="dxa"/>
                                    <w:left w:w="58" w:type="dxa"/>
                                    <w:bottom w:w="29" w:type="dxa"/>
                                    <w:right w:w="58" w:type="dxa"/>
                                  </w:tcMar>
                                </w:tcPr>
                                <w:p w14:paraId="61EBCD23" w14:textId="15892739"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3%</w:t>
                                  </w:r>
                                </w:p>
                              </w:tc>
                              <w:tc>
                                <w:tcPr>
                                  <w:tcW w:w="556" w:type="pct"/>
                                  <w:shd w:val="clear" w:color="auto" w:fill="auto"/>
                                  <w:noWrap/>
                                  <w:tcMar>
                                    <w:top w:w="29" w:type="dxa"/>
                                    <w:left w:w="58" w:type="dxa"/>
                                    <w:bottom w:w="29" w:type="dxa"/>
                                    <w:right w:w="58" w:type="dxa"/>
                                  </w:tcMar>
                                </w:tcPr>
                                <w:p w14:paraId="2E29B0BA" w14:textId="30185FFD"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41%</w:t>
                                  </w:r>
                                </w:p>
                              </w:tc>
                              <w:tc>
                                <w:tcPr>
                                  <w:tcW w:w="555" w:type="pct"/>
                                  <w:shd w:val="clear" w:color="auto" w:fill="auto"/>
                                  <w:noWrap/>
                                  <w:tcMar>
                                    <w:top w:w="29" w:type="dxa"/>
                                    <w:left w:w="58" w:type="dxa"/>
                                    <w:bottom w:w="29" w:type="dxa"/>
                                    <w:right w:w="58" w:type="dxa"/>
                                  </w:tcMar>
                                </w:tcPr>
                                <w:p w14:paraId="106D9076" w14:textId="56F59E09"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55%</w:t>
                                  </w:r>
                                </w:p>
                              </w:tc>
                              <w:tc>
                                <w:tcPr>
                                  <w:tcW w:w="556" w:type="pct"/>
                                  <w:noWrap/>
                                  <w:tcMar>
                                    <w:top w:w="29" w:type="dxa"/>
                                    <w:left w:w="58" w:type="dxa"/>
                                    <w:bottom w:w="29" w:type="dxa"/>
                                    <w:right w:w="58" w:type="dxa"/>
                                  </w:tcMar>
                                </w:tcPr>
                                <w:p w14:paraId="7CD2C389" w14:textId="791B7731"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5" w:type="pct"/>
                                  <w:noWrap/>
                                  <w:tcMar>
                                    <w:top w:w="29" w:type="dxa"/>
                                    <w:left w:w="58" w:type="dxa"/>
                                    <w:bottom w:w="29" w:type="dxa"/>
                                    <w:right w:w="58" w:type="dxa"/>
                                  </w:tcMar>
                                </w:tcPr>
                                <w:p w14:paraId="4B20F89A" w14:textId="2873668C"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noWrap/>
                                  <w:tcMar>
                                    <w:top w:w="29" w:type="dxa"/>
                                    <w:left w:w="58" w:type="dxa"/>
                                    <w:bottom w:w="29" w:type="dxa"/>
                                    <w:right w:w="58" w:type="dxa"/>
                                  </w:tcMar>
                                </w:tcPr>
                                <w:p w14:paraId="4AEDF78C" w14:textId="5C287923"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r>
                            <w:tr w:rsidR="00C45918" w:rsidRPr="00CF37B4" w14:paraId="6C528AA0" w14:textId="7F5FD9FF" w:rsidTr="0072238A">
                              <w:trPr>
                                <w:trHeight w:val="171"/>
                                <w:jc w:val="center"/>
                              </w:trPr>
                              <w:tc>
                                <w:tcPr>
                                  <w:tcW w:w="555" w:type="pct"/>
                                  <w:shd w:val="clear" w:color="auto" w:fill="auto"/>
                                  <w:noWrap/>
                                  <w:tcMar>
                                    <w:top w:w="29" w:type="dxa"/>
                                    <w:left w:w="58" w:type="dxa"/>
                                    <w:bottom w:w="29" w:type="dxa"/>
                                    <w:right w:w="58" w:type="dxa"/>
                                  </w:tcMar>
                                </w:tcPr>
                                <w:p w14:paraId="32C057BA" w14:textId="6B6A07A2"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infl</w:t>
                                  </w:r>
                                </w:p>
                              </w:tc>
                              <w:tc>
                                <w:tcPr>
                                  <w:tcW w:w="555" w:type="pct"/>
                                  <w:noWrap/>
                                  <w:tcMar>
                                    <w:top w:w="29" w:type="dxa"/>
                                    <w:left w:w="58" w:type="dxa"/>
                                    <w:bottom w:w="29" w:type="dxa"/>
                                    <w:right w:w="58" w:type="dxa"/>
                                  </w:tcMar>
                                </w:tcPr>
                                <w:p w14:paraId="744CF713" w14:textId="0DA26612"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17F23F22" w14:textId="345E0F92"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w:t>
                                  </w:r>
                                </w:p>
                              </w:tc>
                              <w:tc>
                                <w:tcPr>
                                  <w:tcW w:w="555" w:type="pct"/>
                                  <w:shd w:val="clear" w:color="auto" w:fill="auto"/>
                                  <w:noWrap/>
                                  <w:tcMar>
                                    <w:top w:w="29" w:type="dxa"/>
                                    <w:left w:w="58" w:type="dxa"/>
                                    <w:bottom w:w="29" w:type="dxa"/>
                                    <w:right w:w="58" w:type="dxa"/>
                                  </w:tcMar>
                                </w:tcPr>
                                <w:p w14:paraId="436CB68C" w14:textId="60AD1160"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w:t>
                                  </w:r>
                                </w:p>
                              </w:tc>
                              <w:tc>
                                <w:tcPr>
                                  <w:tcW w:w="556" w:type="pct"/>
                                  <w:shd w:val="clear" w:color="auto" w:fill="auto"/>
                                  <w:noWrap/>
                                  <w:tcMar>
                                    <w:top w:w="29" w:type="dxa"/>
                                    <w:left w:w="58" w:type="dxa"/>
                                    <w:bottom w:w="29" w:type="dxa"/>
                                    <w:right w:w="58" w:type="dxa"/>
                                  </w:tcMar>
                                </w:tcPr>
                                <w:p w14:paraId="3CA3DF5E" w14:textId="75763802"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56%</w:t>
                                  </w:r>
                                </w:p>
                              </w:tc>
                              <w:tc>
                                <w:tcPr>
                                  <w:tcW w:w="555" w:type="pct"/>
                                  <w:shd w:val="clear" w:color="auto" w:fill="auto"/>
                                  <w:noWrap/>
                                  <w:tcMar>
                                    <w:top w:w="29" w:type="dxa"/>
                                    <w:left w:w="58" w:type="dxa"/>
                                    <w:bottom w:w="29" w:type="dxa"/>
                                    <w:right w:w="58" w:type="dxa"/>
                                  </w:tcMar>
                                </w:tcPr>
                                <w:p w14:paraId="75BCF010" w14:textId="09AC5473" w:rsidR="00C45918" w:rsidRPr="00CF37B4" w:rsidRDefault="00C45918" w:rsidP="00C45918">
                                  <w:pPr>
                                    <w:jc w:val="right"/>
                                    <w:rPr>
                                      <w:rFonts w:asciiTheme="majorBidi" w:hAnsiTheme="majorBidi" w:cstheme="majorBidi"/>
                                      <w:color w:val="000000"/>
                                      <w:sz w:val="18"/>
                                      <w:szCs w:val="18"/>
                                    </w:rPr>
                                  </w:pPr>
                                  <w:r w:rsidRPr="00CF37B4">
                                    <w:rPr>
                                      <w:rFonts w:asciiTheme="majorBidi" w:hAnsiTheme="majorBidi" w:cstheme="majorBidi"/>
                                      <w:color w:val="000000"/>
                                      <w:sz w:val="18"/>
                                      <w:szCs w:val="18"/>
                                    </w:rPr>
                                    <w:t>36%</w:t>
                                  </w:r>
                                </w:p>
                              </w:tc>
                              <w:tc>
                                <w:tcPr>
                                  <w:tcW w:w="556" w:type="pct"/>
                                  <w:noWrap/>
                                  <w:tcMar>
                                    <w:top w:w="29" w:type="dxa"/>
                                    <w:left w:w="58" w:type="dxa"/>
                                    <w:bottom w:w="29" w:type="dxa"/>
                                    <w:right w:w="58" w:type="dxa"/>
                                  </w:tcMar>
                                </w:tcPr>
                                <w:p w14:paraId="068C22D9" w14:textId="09B6A294"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5" w:type="pct"/>
                                  <w:noWrap/>
                                  <w:tcMar>
                                    <w:top w:w="29" w:type="dxa"/>
                                    <w:left w:w="58" w:type="dxa"/>
                                    <w:bottom w:w="29" w:type="dxa"/>
                                    <w:right w:w="58" w:type="dxa"/>
                                  </w:tcMar>
                                </w:tcPr>
                                <w:p w14:paraId="1B3B0EB0" w14:textId="060755ED"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6" w:type="pct"/>
                                  <w:noWrap/>
                                  <w:tcMar>
                                    <w:top w:w="29" w:type="dxa"/>
                                    <w:left w:w="58" w:type="dxa"/>
                                    <w:bottom w:w="29" w:type="dxa"/>
                                    <w:right w:w="58" w:type="dxa"/>
                                  </w:tcMar>
                                </w:tcPr>
                                <w:p w14:paraId="43AF43F0" w14:textId="36615C24"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3%</w:t>
                                  </w:r>
                                </w:p>
                              </w:tc>
                            </w:tr>
                            <w:tr w:rsidR="00C45918" w:rsidRPr="00CF37B4" w14:paraId="348FF16F" w14:textId="2AD8C274" w:rsidTr="0072238A">
                              <w:trPr>
                                <w:trHeight w:val="171"/>
                                <w:jc w:val="center"/>
                              </w:trPr>
                              <w:tc>
                                <w:tcPr>
                                  <w:tcW w:w="555" w:type="pct"/>
                                  <w:shd w:val="clear" w:color="auto" w:fill="auto"/>
                                  <w:noWrap/>
                                  <w:tcMar>
                                    <w:top w:w="29" w:type="dxa"/>
                                    <w:left w:w="58" w:type="dxa"/>
                                    <w:bottom w:w="29" w:type="dxa"/>
                                    <w:right w:w="58" w:type="dxa"/>
                                  </w:tcMar>
                                </w:tcPr>
                                <w:p w14:paraId="359CFCDC" w14:textId="52C86049"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nneo</w:t>
                                  </w:r>
                                </w:p>
                              </w:tc>
                              <w:tc>
                                <w:tcPr>
                                  <w:tcW w:w="555" w:type="pct"/>
                                  <w:noWrap/>
                                  <w:tcMar>
                                    <w:top w:w="29" w:type="dxa"/>
                                    <w:left w:w="58" w:type="dxa"/>
                                    <w:bottom w:w="29" w:type="dxa"/>
                                    <w:right w:w="58" w:type="dxa"/>
                                  </w:tcMar>
                                </w:tcPr>
                                <w:p w14:paraId="357B6570" w14:textId="6D574696"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629D4A94" w14:textId="4EB96B25"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23%</w:t>
                                  </w:r>
                                </w:p>
                              </w:tc>
                              <w:tc>
                                <w:tcPr>
                                  <w:tcW w:w="555" w:type="pct"/>
                                  <w:shd w:val="clear" w:color="auto" w:fill="auto"/>
                                  <w:noWrap/>
                                  <w:tcMar>
                                    <w:top w:w="29" w:type="dxa"/>
                                    <w:left w:w="58" w:type="dxa"/>
                                    <w:bottom w:w="29" w:type="dxa"/>
                                    <w:right w:w="58" w:type="dxa"/>
                                  </w:tcMar>
                                </w:tcPr>
                                <w:p w14:paraId="4742F49E" w14:textId="60102D5A"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8%</w:t>
                                  </w:r>
                                </w:p>
                              </w:tc>
                              <w:tc>
                                <w:tcPr>
                                  <w:tcW w:w="556" w:type="pct"/>
                                  <w:shd w:val="clear" w:color="auto" w:fill="auto"/>
                                  <w:noWrap/>
                                  <w:tcMar>
                                    <w:top w:w="29" w:type="dxa"/>
                                    <w:left w:w="58" w:type="dxa"/>
                                    <w:bottom w:w="29" w:type="dxa"/>
                                    <w:right w:w="58" w:type="dxa"/>
                                  </w:tcMar>
                                </w:tcPr>
                                <w:p w14:paraId="6EAF3DF8" w14:textId="389163C9"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w:t>
                                  </w:r>
                                </w:p>
                              </w:tc>
                              <w:tc>
                                <w:tcPr>
                                  <w:tcW w:w="555" w:type="pct"/>
                                  <w:shd w:val="clear" w:color="auto" w:fill="auto"/>
                                  <w:noWrap/>
                                  <w:tcMar>
                                    <w:top w:w="29" w:type="dxa"/>
                                    <w:left w:w="58" w:type="dxa"/>
                                    <w:bottom w:w="29" w:type="dxa"/>
                                    <w:right w:w="58" w:type="dxa"/>
                                  </w:tcMar>
                                </w:tcPr>
                                <w:p w14:paraId="53E93480" w14:textId="66B0C00A"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3%</w:t>
                                  </w:r>
                                </w:p>
                              </w:tc>
                              <w:tc>
                                <w:tcPr>
                                  <w:tcW w:w="556" w:type="pct"/>
                                  <w:noWrap/>
                                  <w:tcMar>
                                    <w:top w:w="29" w:type="dxa"/>
                                    <w:left w:w="58" w:type="dxa"/>
                                    <w:bottom w:w="29" w:type="dxa"/>
                                    <w:right w:w="58" w:type="dxa"/>
                                  </w:tcMar>
                                </w:tcPr>
                                <w:p w14:paraId="29AE7E96" w14:textId="285FE474"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41%</w:t>
                                  </w:r>
                                </w:p>
                              </w:tc>
                              <w:tc>
                                <w:tcPr>
                                  <w:tcW w:w="555" w:type="pct"/>
                                  <w:noWrap/>
                                  <w:tcMar>
                                    <w:top w:w="29" w:type="dxa"/>
                                    <w:left w:w="58" w:type="dxa"/>
                                    <w:bottom w:w="29" w:type="dxa"/>
                                    <w:right w:w="58" w:type="dxa"/>
                                  </w:tcMar>
                                </w:tcPr>
                                <w:p w14:paraId="58A894DC" w14:textId="33849A63"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13%</w:t>
                                  </w:r>
                                </w:p>
                              </w:tc>
                              <w:tc>
                                <w:tcPr>
                                  <w:tcW w:w="556" w:type="pct"/>
                                  <w:noWrap/>
                                  <w:tcMar>
                                    <w:top w:w="29" w:type="dxa"/>
                                    <w:left w:w="58" w:type="dxa"/>
                                    <w:bottom w:w="29" w:type="dxa"/>
                                    <w:right w:w="58" w:type="dxa"/>
                                  </w:tcMar>
                                </w:tcPr>
                                <w:p w14:paraId="5663A904" w14:textId="3C6C1263"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11%</w:t>
                                  </w:r>
                                </w:p>
                              </w:tc>
                            </w:tr>
                            <w:tr w:rsidR="0072238A" w:rsidRPr="00CF37B4" w14:paraId="0C9DD740" w14:textId="36750485" w:rsidTr="0072238A">
                              <w:trPr>
                                <w:trHeight w:val="171"/>
                                <w:jc w:val="center"/>
                              </w:trPr>
                              <w:tc>
                                <w:tcPr>
                                  <w:tcW w:w="555" w:type="pct"/>
                                  <w:shd w:val="clear" w:color="auto" w:fill="auto"/>
                                  <w:noWrap/>
                                  <w:tcMar>
                                    <w:top w:w="29" w:type="dxa"/>
                                    <w:left w:w="58" w:type="dxa"/>
                                    <w:bottom w:w="29" w:type="dxa"/>
                                    <w:right w:w="58" w:type="dxa"/>
                                  </w:tcMar>
                                </w:tcPr>
                                <w:p w14:paraId="112E0E7D" w14:textId="0A726BA3"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norm</w:t>
                                  </w:r>
                                </w:p>
                              </w:tc>
                              <w:tc>
                                <w:tcPr>
                                  <w:tcW w:w="555" w:type="pct"/>
                                  <w:noWrap/>
                                  <w:tcMar>
                                    <w:top w:w="29" w:type="dxa"/>
                                    <w:left w:w="58" w:type="dxa"/>
                                    <w:bottom w:w="29" w:type="dxa"/>
                                    <w:right w:w="58" w:type="dxa"/>
                                  </w:tcMar>
                                </w:tcPr>
                                <w:p w14:paraId="49E63BEF" w14:textId="3CC54D23"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6%</w:t>
                                  </w:r>
                                </w:p>
                              </w:tc>
                              <w:tc>
                                <w:tcPr>
                                  <w:tcW w:w="556" w:type="pct"/>
                                  <w:shd w:val="clear" w:color="auto" w:fill="auto"/>
                                  <w:noWrap/>
                                  <w:tcMar>
                                    <w:top w:w="29" w:type="dxa"/>
                                    <w:left w:w="58" w:type="dxa"/>
                                    <w:bottom w:w="29" w:type="dxa"/>
                                    <w:right w:w="58" w:type="dxa"/>
                                  </w:tcMar>
                                </w:tcPr>
                                <w:p w14:paraId="2EEE78C0" w14:textId="4C246C20"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25%</w:t>
                                  </w:r>
                                </w:p>
                              </w:tc>
                              <w:tc>
                                <w:tcPr>
                                  <w:tcW w:w="555" w:type="pct"/>
                                  <w:shd w:val="clear" w:color="auto" w:fill="auto"/>
                                  <w:noWrap/>
                                  <w:tcMar>
                                    <w:top w:w="29" w:type="dxa"/>
                                    <w:left w:w="58" w:type="dxa"/>
                                    <w:bottom w:w="29" w:type="dxa"/>
                                    <w:right w:w="58" w:type="dxa"/>
                                  </w:tcMar>
                                </w:tcPr>
                                <w:p w14:paraId="0D9B1F17" w14:textId="4F1D9886"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w:t>
                                  </w:r>
                                </w:p>
                              </w:tc>
                              <w:tc>
                                <w:tcPr>
                                  <w:tcW w:w="556" w:type="pct"/>
                                  <w:shd w:val="clear" w:color="auto" w:fill="auto"/>
                                  <w:noWrap/>
                                  <w:tcMar>
                                    <w:top w:w="29" w:type="dxa"/>
                                    <w:left w:w="58" w:type="dxa"/>
                                    <w:bottom w:w="29" w:type="dxa"/>
                                    <w:right w:w="58" w:type="dxa"/>
                                  </w:tcMar>
                                </w:tcPr>
                                <w:p w14:paraId="130477D2" w14:textId="45DFE0CD"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w:t>
                                  </w:r>
                                </w:p>
                              </w:tc>
                              <w:tc>
                                <w:tcPr>
                                  <w:tcW w:w="555" w:type="pct"/>
                                  <w:shd w:val="clear" w:color="auto" w:fill="auto"/>
                                  <w:noWrap/>
                                  <w:tcMar>
                                    <w:top w:w="29" w:type="dxa"/>
                                    <w:left w:w="58" w:type="dxa"/>
                                    <w:bottom w:w="29" w:type="dxa"/>
                                    <w:right w:w="58" w:type="dxa"/>
                                  </w:tcMar>
                                </w:tcPr>
                                <w:p w14:paraId="2D756B30" w14:textId="720326BE"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w:t>
                                  </w:r>
                                </w:p>
                              </w:tc>
                              <w:tc>
                                <w:tcPr>
                                  <w:tcW w:w="556" w:type="pct"/>
                                  <w:noWrap/>
                                  <w:tcMar>
                                    <w:top w:w="29" w:type="dxa"/>
                                    <w:left w:w="58" w:type="dxa"/>
                                    <w:bottom w:w="29" w:type="dxa"/>
                                    <w:right w:w="58" w:type="dxa"/>
                                  </w:tcMar>
                                </w:tcPr>
                                <w:p w14:paraId="41DBBE2B" w14:textId="705ABCC1"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41%</w:t>
                                  </w:r>
                                </w:p>
                              </w:tc>
                              <w:tc>
                                <w:tcPr>
                                  <w:tcW w:w="555" w:type="pct"/>
                                  <w:noWrap/>
                                  <w:tcMar>
                                    <w:top w:w="29" w:type="dxa"/>
                                    <w:left w:w="58" w:type="dxa"/>
                                    <w:bottom w:w="29" w:type="dxa"/>
                                    <w:right w:w="58" w:type="dxa"/>
                                  </w:tcMar>
                                </w:tcPr>
                                <w:p w14:paraId="423B3DCE" w14:textId="4D6AFFDF"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18%</w:t>
                                  </w:r>
                                </w:p>
                              </w:tc>
                              <w:tc>
                                <w:tcPr>
                                  <w:tcW w:w="556" w:type="pct"/>
                                  <w:noWrap/>
                                  <w:tcMar>
                                    <w:top w:w="29" w:type="dxa"/>
                                    <w:left w:w="58" w:type="dxa"/>
                                    <w:bottom w:w="29" w:type="dxa"/>
                                    <w:right w:w="58" w:type="dxa"/>
                                  </w:tcMar>
                                </w:tcPr>
                                <w:p w14:paraId="75BED95B" w14:textId="2939D1AF"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4%</w:t>
                                  </w:r>
                                </w:p>
                              </w:tc>
                            </w:tr>
                            <w:tr w:rsidR="0072238A" w:rsidRPr="00CF37B4" w14:paraId="61E4F1F2" w14:textId="72B9E557" w:rsidTr="0072238A">
                              <w:trPr>
                                <w:trHeight w:val="171"/>
                                <w:jc w:val="center"/>
                              </w:trPr>
                              <w:tc>
                                <w:tcPr>
                                  <w:tcW w:w="555" w:type="pct"/>
                                  <w:shd w:val="clear" w:color="auto" w:fill="auto"/>
                                  <w:noWrap/>
                                  <w:tcMar>
                                    <w:top w:w="29" w:type="dxa"/>
                                    <w:left w:w="58" w:type="dxa"/>
                                    <w:bottom w:w="29" w:type="dxa"/>
                                    <w:right w:w="58" w:type="dxa"/>
                                  </w:tcMar>
                                </w:tcPr>
                                <w:p w14:paraId="1E575851" w14:textId="7F079AA3" w:rsidR="0072238A" w:rsidRPr="00CF37B4" w:rsidRDefault="0072238A" w:rsidP="0072238A">
                                  <w:pPr>
                                    <w:jc w:val="center"/>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susp</w:t>
                                  </w:r>
                                </w:p>
                              </w:tc>
                              <w:tc>
                                <w:tcPr>
                                  <w:tcW w:w="555" w:type="pct"/>
                                  <w:noWrap/>
                                  <w:tcMar>
                                    <w:top w:w="29" w:type="dxa"/>
                                    <w:left w:w="58" w:type="dxa"/>
                                    <w:bottom w:w="29" w:type="dxa"/>
                                    <w:right w:w="58" w:type="dxa"/>
                                  </w:tcMar>
                                </w:tcPr>
                                <w:p w14:paraId="3BAAE62D" w14:textId="729FF66C"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6" w:type="pct"/>
                                  <w:shd w:val="clear" w:color="auto" w:fill="auto"/>
                                  <w:noWrap/>
                                  <w:tcMar>
                                    <w:top w:w="29" w:type="dxa"/>
                                    <w:left w:w="58" w:type="dxa"/>
                                    <w:bottom w:w="29" w:type="dxa"/>
                                    <w:right w:w="58" w:type="dxa"/>
                                  </w:tcMar>
                                </w:tcPr>
                                <w:p w14:paraId="17E3D965" w14:textId="688F39F9"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6%</w:t>
                                  </w:r>
                                </w:p>
                              </w:tc>
                              <w:tc>
                                <w:tcPr>
                                  <w:tcW w:w="555" w:type="pct"/>
                                  <w:shd w:val="clear" w:color="auto" w:fill="auto"/>
                                  <w:noWrap/>
                                  <w:tcMar>
                                    <w:top w:w="29" w:type="dxa"/>
                                    <w:left w:w="58" w:type="dxa"/>
                                    <w:bottom w:w="29" w:type="dxa"/>
                                    <w:right w:w="58" w:type="dxa"/>
                                  </w:tcMar>
                                </w:tcPr>
                                <w:p w14:paraId="1B17B37D" w14:textId="3B6EF081"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29%</w:t>
                                  </w:r>
                                </w:p>
                              </w:tc>
                              <w:tc>
                                <w:tcPr>
                                  <w:tcW w:w="556" w:type="pct"/>
                                  <w:shd w:val="clear" w:color="auto" w:fill="auto"/>
                                  <w:noWrap/>
                                  <w:tcMar>
                                    <w:top w:w="29" w:type="dxa"/>
                                    <w:left w:w="58" w:type="dxa"/>
                                    <w:bottom w:w="29" w:type="dxa"/>
                                    <w:right w:w="58" w:type="dxa"/>
                                  </w:tcMar>
                                </w:tcPr>
                                <w:p w14:paraId="774D73EF" w14:textId="5B11526D"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w:t>
                                  </w:r>
                                </w:p>
                              </w:tc>
                              <w:tc>
                                <w:tcPr>
                                  <w:tcW w:w="555" w:type="pct"/>
                                  <w:shd w:val="clear" w:color="auto" w:fill="auto"/>
                                  <w:noWrap/>
                                  <w:tcMar>
                                    <w:top w:w="29" w:type="dxa"/>
                                    <w:left w:w="58" w:type="dxa"/>
                                    <w:bottom w:w="29" w:type="dxa"/>
                                    <w:right w:w="58" w:type="dxa"/>
                                  </w:tcMar>
                                </w:tcPr>
                                <w:p w14:paraId="71659A7F" w14:textId="51BD582A"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9%</w:t>
                                  </w:r>
                                </w:p>
                              </w:tc>
                              <w:tc>
                                <w:tcPr>
                                  <w:tcW w:w="556" w:type="pct"/>
                                  <w:noWrap/>
                                  <w:tcMar>
                                    <w:top w:w="29" w:type="dxa"/>
                                    <w:left w:w="58" w:type="dxa"/>
                                    <w:bottom w:w="29" w:type="dxa"/>
                                    <w:right w:w="58" w:type="dxa"/>
                                  </w:tcMar>
                                </w:tcPr>
                                <w:p w14:paraId="7EB268D3" w14:textId="66CC2945"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18%</w:t>
                                  </w:r>
                                </w:p>
                              </w:tc>
                              <w:tc>
                                <w:tcPr>
                                  <w:tcW w:w="555" w:type="pct"/>
                                  <w:noWrap/>
                                  <w:tcMar>
                                    <w:top w:w="29" w:type="dxa"/>
                                    <w:left w:w="58" w:type="dxa"/>
                                    <w:bottom w:w="29" w:type="dxa"/>
                                    <w:right w:w="58" w:type="dxa"/>
                                  </w:tcMar>
                                </w:tcPr>
                                <w:p w14:paraId="60A02FDE" w14:textId="62BDE34B"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6%</w:t>
                                  </w:r>
                                </w:p>
                              </w:tc>
                              <w:tc>
                                <w:tcPr>
                                  <w:tcW w:w="556" w:type="pct"/>
                                  <w:noWrap/>
                                  <w:tcMar>
                                    <w:top w:w="29" w:type="dxa"/>
                                    <w:left w:w="58" w:type="dxa"/>
                                    <w:bottom w:w="29" w:type="dxa"/>
                                    <w:right w:w="58" w:type="dxa"/>
                                  </w:tcMar>
                                </w:tcPr>
                                <w:p w14:paraId="7C593BD3" w14:textId="1D8C3546"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29%</w:t>
                                  </w:r>
                                </w:p>
                              </w:tc>
                            </w:tr>
                          </w:tbl>
                          <w:p w14:paraId="2722BBD7" w14:textId="77777777" w:rsidR="0072238A" w:rsidRPr="00CF37B4" w:rsidRDefault="0072238A" w:rsidP="0072238A">
                            <w:pPr>
                              <w:rPr>
                                <w:rFonts w:asciiTheme="majorBidi" w:hAnsiTheme="majorBidi" w:cstheme="majorBidi"/>
                                <w:sz w:val="18"/>
                                <w:szCs w:val="18"/>
                              </w:rPr>
                            </w:pPr>
                          </w:p>
                          <w:p w14:paraId="7A8CE24C" w14:textId="77777777" w:rsidR="0072238A" w:rsidRPr="00CF37B4" w:rsidRDefault="0072238A" w:rsidP="0072238A">
                            <w:pPr>
                              <w:rPr>
                                <w:rFonts w:asciiTheme="majorBidi" w:hAnsiTheme="majorBidi" w:cstheme="majorBidi"/>
                                <w:sz w:val="18"/>
                                <w:szCs w:val="18"/>
                              </w:rPr>
                            </w:pPr>
                          </w:p>
                          <w:p w14:paraId="09D26A7C" w14:textId="77777777" w:rsidR="0072238A" w:rsidRPr="00CF37B4" w:rsidRDefault="0072238A" w:rsidP="0072238A">
                            <w:pPr>
                              <w:rPr>
                                <w:rFonts w:asciiTheme="majorBidi" w:hAnsiTheme="majorBidi" w:cstheme="majorBid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80D44" id="Text Box 3" o:spid="_x0000_s1028" type="#_x0000_t202" style="position:absolute;left:0;text-align:left;margin-left:0;margin-top:161.55pt;width:4in;height:157.7pt;z-index:251658241;visibility:visible;mso-wrap-style:square;mso-width-percent:0;mso-height-percent:0;mso-wrap-distance-left:10.8pt;mso-wrap-distance-top:10.8pt;mso-wrap-distance-right:10.8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" stroked="f">
                <v:textbox inset="0,0,0,0">
                  <w:txbxContent>
                    <w:p w14:paraId="3D3D3634" w14:textId="77777777" w:rsidR="008E268C" w:rsidRPr="00065BA9" w:rsidRDefault="008E268C" w:rsidP="00297109">
                      <w:pPr>
                        <w:pStyle w:val="Caption"/>
                        <w:spacing w:after="120"/>
                        <w:rPr>
                          <w:rFonts w:eastAsia="Times New Roman"/>
                          <w:noProof/>
                          <w:sz w:val="22"/>
                          <w:szCs w:val="22"/>
                          <w:lang w:val="en"/>
                        </w:rPr>
                      </w:pPr>
                      <w:bookmarkStart w:id="8" w:name="_Ref85180669"/>
                      <w:r w:rsidRPr="008E268C">
                        <w:rPr>
                          <w:sz w:val="18"/>
                          <w:szCs w:val="18"/>
                        </w:rPr>
                        <w:t xml:space="preserve">Table </w:t>
                      </w:r>
                      <w:r w:rsidRPr="008E268C">
                        <w:rPr>
                          <w:sz w:val="18"/>
                          <w:szCs w:val="18"/>
                        </w:rPr>
                        <w:fldChar w:fldCharType="begin"/>
                      </w:r>
                      <w:r w:rsidRPr="008E268C">
                        <w:rPr>
                          <w:sz w:val="18"/>
                          <w:szCs w:val="18"/>
                        </w:rPr>
                        <w:instrText xml:space="preserve"> SEQ Table \* ARABIC </w:instrText>
                      </w:r>
                      <w:r w:rsidRPr="008E268C">
                        <w:rPr>
                          <w:sz w:val="18"/>
                          <w:szCs w:val="18"/>
                        </w:rPr>
                        <w:fldChar w:fldCharType="separate"/>
                      </w:r>
                      <w:r w:rsidRPr="008E268C">
                        <w:rPr>
                          <w:noProof/>
                          <w:sz w:val="18"/>
                          <w:szCs w:val="18"/>
                        </w:rPr>
                        <w:t>3</w:t>
                      </w:r>
                      <w:r w:rsidRPr="008E268C">
                        <w:rPr>
                          <w:sz w:val="18"/>
                          <w:szCs w:val="18"/>
                        </w:rPr>
                        <w:fldChar w:fldCharType="end"/>
                      </w:r>
                      <w:bookmarkEnd w:id="8"/>
                      <w:r w:rsidRPr="008E268C">
                        <w:rPr>
                          <w:sz w:val="18"/>
                          <w:szCs w:val="18"/>
                        </w:rPr>
                        <w:t xml:space="preserve">. </w:t>
                      </w:r>
                      <w:r w:rsidRPr="008E268C">
                        <w:rPr>
                          <w:rFonts w:asciiTheme="majorBidi" w:hAnsiTheme="majorBidi" w:cstheme="majorBidi"/>
                          <w:color w:val="000000" w:themeColor="text1"/>
                          <w:sz w:val="18"/>
                          <w:szCs w:val="18"/>
                        </w:rPr>
                        <w:t>A confusion matrix for a baseline image classification</w:t>
                      </w:r>
                      <w:r w:rsidRPr="00CF37B4">
                        <w:rPr>
                          <w:rFonts w:asciiTheme="majorBidi" w:hAnsiTheme="majorBidi" w:cstheme="majorBidi"/>
                          <w:color w:val="000000" w:themeColor="text1"/>
                          <w:sz w:val="18"/>
                          <w:szCs w:val="18"/>
                        </w:rPr>
                        <w:t xml:space="preserve"> system</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629"/>
                        <w:gridCol w:w="630"/>
                        <w:gridCol w:w="629"/>
                        <w:gridCol w:w="630"/>
                        <w:gridCol w:w="629"/>
                        <w:gridCol w:w="630"/>
                        <w:gridCol w:w="629"/>
                        <w:gridCol w:w="630"/>
                      </w:tblGrid>
                      <w:tr w:rsidR="0072238A" w:rsidRPr="00CF37B4" w14:paraId="241F0B8A" w14:textId="057A1C97" w:rsidTr="0072238A">
                        <w:trPr>
                          <w:trHeight w:val="81"/>
                          <w:jc w:val="center"/>
                        </w:trPr>
                        <w:tc>
                          <w:tcPr>
                            <w:tcW w:w="555" w:type="pct"/>
                            <w:shd w:val="clear" w:color="auto" w:fill="D9D9D9"/>
                            <w:noWrap/>
                            <w:tcMar>
                              <w:top w:w="29" w:type="dxa"/>
                              <w:left w:w="58" w:type="dxa"/>
                              <w:bottom w:w="29" w:type="dxa"/>
                              <w:right w:w="58" w:type="dxa"/>
                            </w:tcMar>
                          </w:tcPr>
                          <w:p w14:paraId="27B77763" w14:textId="79CA2514" w:rsidR="0072238A" w:rsidRPr="00CF37B4" w:rsidRDefault="0072238A" w:rsidP="008E268C">
                            <w:pPr>
                              <w:rPr>
                                <w:rFonts w:asciiTheme="majorBidi" w:hAnsiTheme="majorBidi" w:cstheme="majorBidi"/>
                                <w:color w:val="000000"/>
                                <w:sz w:val="18"/>
                                <w:szCs w:val="18"/>
                              </w:rPr>
                            </w:pPr>
                          </w:p>
                        </w:tc>
                        <w:tc>
                          <w:tcPr>
                            <w:tcW w:w="555" w:type="pct"/>
                            <w:shd w:val="clear" w:color="auto" w:fill="D9D9D9"/>
                            <w:noWrap/>
                            <w:tcMar>
                              <w:top w:w="29" w:type="dxa"/>
                              <w:left w:w="58" w:type="dxa"/>
                              <w:bottom w:w="29" w:type="dxa"/>
                              <w:right w:w="58" w:type="dxa"/>
                            </w:tcMar>
                          </w:tcPr>
                          <w:p w14:paraId="502A0D3A" w14:textId="4650D4D3" w:rsidR="0072238A" w:rsidRPr="00CF37B4" w:rsidRDefault="0072238A" w:rsidP="0072238A">
                            <w:pPr>
                              <w:jc w:val="center"/>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artf</w:t>
                            </w:r>
                          </w:p>
                        </w:tc>
                        <w:tc>
                          <w:tcPr>
                            <w:tcW w:w="556" w:type="pct"/>
                            <w:shd w:val="clear" w:color="auto" w:fill="D9D9D9"/>
                            <w:noWrap/>
                            <w:tcMar>
                              <w:top w:w="29" w:type="dxa"/>
                              <w:left w:w="58" w:type="dxa"/>
                              <w:bottom w:w="29" w:type="dxa"/>
                              <w:right w:w="58" w:type="dxa"/>
                            </w:tcMar>
                          </w:tcPr>
                          <w:p w14:paraId="446BE40F" w14:textId="214B685F"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bckg</w:t>
                            </w:r>
                          </w:p>
                        </w:tc>
                        <w:tc>
                          <w:tcPr>
                            <w:tcW w:w="555" w:type="pct"/>
                            <w:shd w:val="clear" w:color="auto" w:fill="D9D9D9"/>
                            <w:noWrap/>
                            <w:tcMar>
                              <w:top w:w="29" w:type="dxa"/>
                              <w:left w:w="58" w:type="dxa"/>
                              <w:bottom w:w="29" w:type="dxa"/>
                              <w:right w:w="58" w:type="dxa"/>
                            </w:tcMar>
                          </w:tcPr>
                          <w:p w14:paraId="7A18FE25" w14:textId="5DBF7C12"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dcis</w:t>
                            </w:r>
                          </w:p>
                        </w:tc>
                        <w:tc>
                          <w:tcPr>
                            <w:tcW w:w="556" w:type="pct"/>
                            <w:shd w:val="clear" w:color="auto" w:fill="D9D9D9"/>
                            <w:noWrap/>
                            <w:tcMar>
                              <w:top w:w="29" w:type="dxa"/>
                              <w:left w:w="58" w:type="dxa"/>
                              <w:bottom w:w="29" w:type="dxa"/>
                              <w:right w:w="58" w:type="dxa"/>
                            </w:tcMar>
                          </w:tcPr>
                          <w:p w14:paraId="2BDAC475" w14:textId="3C3CB51C"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indc</w:t>
                            </w:r>
                          </w:p>
                        </w:tc>
                        <w:tc>
                          <w:tcPr>
                            <w:tcW w:w="555" w:type="pct"/>
                            <w:shd w:val="clear" w:color="auto" w:fill="D9D9D9"/>
                            <w:noWrap/>
                            <w:tcMar>
                              <w:top w:w="29" w:type="dxa"/>
                              <w:left w:w="58" w:type="dxa"/>
                              <w:bottom w:w="29" w:type="dxa"/>
                              <w:right w:w="58" w:type="dxa"/>
                            </w:tcMar>
                          </w:tcPr>
                          <w:p w14:paraId="02AF8F74" w14:textId="1F40AA0D"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infl</w:t>
                            </w:r>
                          </w:p>
                        </w:tc>
                        <w:tc>
                          <w:tcPr>
                            <w:tcW w:w="556" w:type="pct"/>
                            <w:shd w:val="clear" w:color="auto" w:fill="D9D9D9"/>
                            <w:noWrap/>
                            <w:tcMar>
                              <w:top w:w="29" w:type="dxa"/>
                              <w:left w:w="58" w:type="dxa"/>
                              <w:bottom w:w="29" w:type="dxa"/>
                              <w:right w:w="58" w:type="dxa"/>
                            </w:tcMar>
                          </w:tcPr>
                          <w:p w14:paraId="228EDDCA" w14:textId="3A71B144"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nneo</w:t>
                            </w:r>
                          </w:p>
                        </w:tc>
                        <w:tc>
                          <w:tcPr>
                            <w:tcW w:w="555" w:type="pct"/>
                            <w:shd w:val="clear" w:color="auto" w:fill="D9D9D9"/>
                            <w:noWrap/>
                            <w:tcMar>
                              <w:top w:w="29" w:type="dxa"/>
                              <w:left w:w="58" w:type="dxa"/>
                              <w:bottom w:w="29" w:type="dxa"/>
                              <w:right w:w="58" w:type="dxa"/>
                            </w:tcMar>
                          </w:tcPr>
                          <w:p w14:paraId="38A76E0D" w14:textId="415770E0"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norm</w:t>
                            </w:r>
                          </w:p>
                        </w:tc>
                        <w:tc>
                          <w:tcPr>
                            <w:tcW w:w="556" w:type="pct"/>
                            <w:shd w:val="clear" w:color="auto" w:fill="D9D9D9"/>
                            <w:noWrap/>
                            <w:tcMar>
                              <w:top w:w="29" w:type="dxa"/>
                              <w:left w:w="58" w:type="dxa"/>
                              <w:bottom w:w="29" w:type="dxa"/>
                              <w:right w:w="58" w:type="dxa"/>
                            </w:tcMar>
                          </w:tcPr>
                          <w:p w14:paraId="0A35AE1C" w14:textId="470602DD"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susp</w:t>
                            </w:r>
                          </w:p>
                        </w:tc>
                      </w:tr>
                      <w:tr w:rsidR="00C45918" w:rsidRPr="00CF37B4" w14:paraId="5B899FC3" w14:textId="2189010F" w:rsidTr="0072238A">
                        <w:trPr>
                          <w:trHeight w:val="81"/>
                          <w:jc w:val="center"/>
                        </w:trPr>
                        <w:tc>
                          <w:tcPr>
                            <w:tcW w:w="555" w:type="pct"/>
                            <w:shd w:val="clear" w:color="auto" w:fill="auto"/>
                            <w:noWrap/>
                            <w:tcMar>
                              <w:top w:w="29" w:type="dxa"/>
                              <w:left w:w="58" w:type="dxa"/>
                              <w:bottom w:w="29" w:type="dxa"/>
                              <w:right w:w="58" w:type="dxa"/>
                            </w:tcMar>
                          </w:tcPr>
                          <w:p w14:paraId="560A8207" w14:textId="7A37AEE1"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artf</w:t>
                            </w:r>
                          </w:p>
                        </w:tc>
                        <w:tc>
                          <w:tcPr>
                            <w:tcW w:w="555" w:type="pct"/>
                            <w:noWrap/>
                            <w:tcMar>
                              <w:top w:w="29" w:type="dxa"/>
                              <w:left w:w="58" w:type="dxa"/>
                              <w:bottom w:w="29" w:type="dxa"/>
                              <w:right w:w="58" w:type="dxa"/>
                            </w:tcMar>
                          </w:tcPr>
                          <w:p w14:paraId="531C3ED3" w14:textId="56F7EC17"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76%</w:t>
                            </w:r>
                          </w:p>
                        </w:tc>
                        <w:tc>
                          <w:tcPr>
                            <w:tcW w:w="556" w:type="pct"/>
                            <w:shd w:val="clear" w:color="auto" w:fill="auto"/>
                            <w:noWrap/>
                            <w:tcMar>
                              <w:top w:w="29" w:type="dxa"/>
                              <w:left w:w="58" w:type="dxa"/>
                              <w:bottom w:w="29" w:type="dxa"/>
                              <w:right w:w="58" w:type="dxa"/>
                            </w:tcMar>
                          </w:tcPr>
                          <w:p w14:paraId="6C2B2FAA" w14:textId="63E11310"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24%</w:t>
                            </w:r>
                          </w:p>
                        </w:tc>
                        <w:tc>
                          <w:tcPr>
                            <w:tcW w:w="555" w:type="pct"/>
                            <w:shd w:val="clear" w:color="auto" w:fill="auto"/>
                            <w:noWrap/>
                            <w:tcMar>
                              <w:top w:w="29" w:type="dxa"/>
                              <w:left w:w="58" w:type="dxa"/>
                              <w:bottom w:w="29" w:type="dxa"/>
                              <w:right w:w="58" w:type="dxa"/>
                            </w:tcMar>
                          </w:tcPr>
                          <w:p w14:paraId="4FD086E4" w14:textId="797A874C"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0DD3B5AB" w14:textId="0DFD5E57"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5" w:type="pct"/>
                            <w:shd w:val="clear" w:color="auto" w:fill="auto"/>
                            <w:noWrap/>
                            <w:tcMar>
                              <w:top w:w="29" w:type="dxa"/>
                              <w:left w:w="58" w:type="dxa"/>
                              <w:bottom w:w="29" w:type="dxa"/>
                              <w:right w:w="58" w:type="dxa"/>
                            </w:tcMar>
                          </w:tcPr>
                          <w:p w14:paraId="0DED16A0" w14:textId="7192F0E2"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6" w:type="pct"/>
                            <w:noWrap/>
                            <w:tcMar>
                              <w:top w:w="29" w:type="dxa"/>
                              <w:left w:w="58" w:type="dxa"/>
                              <w:bottom w:w="29" w:type="dxa"/>
                              <w:right w:w="58" w:type="dxa"/>
                            </w:tcMar>
                          </w:tcPr>
                          <w:p w14:paraId="5C47000E" w14:textId="2D096BA3"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5" w:type="pct"/>
                            <w:noWrap/>
                            <w:tcMar>
                              <w:top w:w="29" w:type="dxa"/>
                              <w:left w:w="58" w:type="dxa"/>
                              <w:bottom w:w="29" w:type="dxa"/>
                              <w:right w:w="58" w:type="dxa"/>
                            </w:tcMar>
                          </w:tcPr>
                          <w:p w14:paraId="1FFA6A9A" w14:textId="21014CE1"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noWrap/>
                            <w:tcMar>
                              <w:top w:w="29" w:type="dxa"/>
                              <w:left w:w="58" w:type="dxa"/>
                              <w:bottom w:w="29" w:type="dxa"/>
                              <w:right w:w="58" w:type="dxa"/>
                            </w:tcMar>
                          </w:tcPr>
                          <w:p w14:paraId="64D85ABA" w14:textId="2B8AF6F0"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r>
                      <w:tr w:rsidR="00C45918" w:rsidRPr="00CF37B4" w14:paraId="5FE551E1" w14:textId="55A3698C" w:rsidTr="0072238A">
                        <w:trPr>
                          <w:trHeight w:val="171"/>
                          <w:jc w:val="center"/>
                        </w:trPr>
                        <w:tc>
                          <w:tcPr>
                            <w:tcW w:w="555" w:type="pct"/>
                            <w:shd w:val="clear" w:color="auto" w:fill="auto"/>
                            <w:noWrap/>
                            <w:tcMar>
                              <w:top w:w="29" w:type="dxa"/>
                              <w:left w:w="58" w:type="dxa"/>
                              <w:bottom w:w="29" w:type="dxa"/>
                              <w:right w:w="58" w:type="dxa"/>
                            </w:tcMar>
                          </w:tcPr>
                          <w:p w14:paraId="49C2D90D" w14:textId="4DC60531"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bckg</w:t>
                            </w:r>
                          </w:p>
                        </w:tc>
                        <w:tc>
                          <w:tcPr>
                            <w:tcW w:w="555" w:type="pct"/>
                            <w:noWrap/>
                            <w:tcMar>
                              <w:top w:w="29" w:type="dxa"/>
                              <w:left w:w="58" w:type="dxa"/>
                              <w:bottom w:w="29" w:type="dxa"/>
                              <w:right w:w="58" w:type="dxa"/>
                            </w:tcMar>
                          </w:tcPr>
                          <w:p w14:paraId="743494F9" w14:textId="4428D56F"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6" w:type="pct"/>
                            <w:shd w:val="clear" w:color="auto" w:fill="auto"/>
                            <w:noWrap/>
                            <w:tcMar>
                              <w:top w:w="29" w:type="dxa"/>
                              <w:left w:w="58" w:type="dxa"/>
                              <w:bottom w:w="29" w:type="dxa"/>
                              <w:right w:w="58" w:type="dxa"/>
                            </w:tcMar>
                          </w:tcPr>
                          <w:p w14:paraId="530DA010" w14:textId="29B764A9"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97%</w:t>
                            </w:r>
                          </w:p>
                        </w:tc>
                        <w:tc>
                          <w:tcPr>
                            <w:tcW w:w="555" w:type="pct"/>
                            <w:shd w:val="clear" w:color="auto" w:fill="auto"/>
                            <w:noWrap/>
                            <w:tcMar>
                              <w:top w:w="29" w:type="dxa"/>
                              <w:left w:w="58" w:type="dxa"/>
                              <w:bottom w:w="29" w:type="dxa"/>
                              <w:right w:w="58" w:type="dxa"/>
                            </w:tcMar>
                          </w:tcPr>
                          <w:p w14:paraId="4CC26592" w14:textId="22C9A59A"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58BF711F" w14:textId="08DF6221"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5" w:type="pct"/>
                            <w:shd w:val="clear" w:color="auto" w:fill="auto"/>
                            <w:noWrap/>
                            <w:tcMar>
                              <w:top w:w="29" w:type="dxa"/>
                              <w:left w:w="58" w:type="dxa"/>
                              <w:bottom w:w="29" w:type="dxa"/>
                              <w:right w:w="58" w:type="dxa"/>
                            </w:tcMar>
                          </w:tcPr>
                          <w:p w14:paraId="43639F5C" w14:textId="286ACF08"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6" w:type="pct"/>
                            <w:noWrap/>
                            <w:tcMar>
                              <w:top w:w="29" w:type="dxa"/>
                              <w:left w:w="58" w:type="dxa"/>
                              <w:bottom w:w="29" w:type="dxa"/>
                              <w:right w:w="58" w:type="dxa"/>
                            </w:tcMar>
                          </w:tcPr>
                          <w:p w14:paraId="0626C153" w14:textId="09B603A1"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5" w:type="pct"/>
                            <w:noWrap/>
                            <w:tcMar>
                              <w:top w:w="29" w:type="dxa"/>
                              <w:left w:w="58" w:type="dxa"/>
                              <w:bottom w:w="29" w:type="dxa"/>
                              <w:right w:w="58" w:type="dxa"/>
                            </w:tcMar>
                          </w:tcPr>
                          <w:p w14:paraId="79150A1B" w14:textId="738FA828"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6" w:type="pct"/>
                            <w:noWrap/>
                            <w:tcMar>
                              <w:top w:w="29" w:type="dxa"/>
                              <w:left w:w="58" w:type="dxa"/>
                              <w:bottom w:w="29" w:type="dxa"/>
                              <w:right w:w="58" w:type="dxa"/>
                            </w:tcMar>
                          </w:tcPr>
                          <w:p w14:paraId="37319D61" w14:textId="24E647C3"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r>
                      <w:tr w:rsidR="00C45918" w:rsidRPr="00CF37B4" w14:paraId="1CA604DF" w14:textId="5CA9D689" w:rsidTr="0072238A">
                        <w:trPr>
                          <w:trHeight w:val="171"/>
                          <w:jc w:val="center"/>
                        </w:trPr>
                        <w:tc>
                          <w:tcPr>
                            <w:tcW w:w="555" w:type="pct"/>
                            <w:shd w:val="clear" w:color="auto" w:fill="auto"/>
                            <w:noWrap/>
                            <w:tcMar>
                              <w:top w:w="29" w:type="dxa"/>
                              <w:left w:w="58" w:type="dxa"/>
                              <w:bottom w:w="29" w:type="dxa"/>
                              <w:right w:w="58" w:type="dxa"/>
                            </w:tcMar>
                          </w:tcPr>
                          <w:p w14:paraId="7B830D2F" w14:textId="71531810"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dcis</w:t>
                            </w:r>
                          </w:p>
                        </w:tc>
                        <w:tc>
                          <w:tcPr>
                            <w:tcW w:w="555" w:type="pct"/>
                            <w:noWrap/>
                            <w:tcMar>
                              <w:top w:w="29" w:type="dxa"/>
                              <w:left w:w="58" w:type="dxa"/>
                              <w:bottom w:w="29" w:type="dxa"/>
                              <w:right w:w="58" w:type="dxa"/>
                            </w:tcMar>
                          </w:tcPr>
                          <w:p w14:paraId="6D18FD50" w14:textId="6BE2D8E5"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6D9DCC37" w14:textId="0D8C917A"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5" w:type="pct"/>
                            <w:shd w:val="clear" w:color="auto" w:fill="auto"/>
                            <w:noWrap/>
                            <w:tcMar>
                              <w:top w:w="29" w:type="dxa"/>
                              <w:left w:w="58" w:type="dxa"/>
                              <w:bottom w:w="29" w:type="dxa"/>
                              <w:right w:w="58" w:type="dxa"/>
                            </w:tcMar>
                          </w:tcPr>
                          <w:p w14:paraId="59B05BD4" w14:textId="154D64EC"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64%</w:t>
                            </w:r>
                          </w:p>
                        </w:tc>
                        <w:tc>
                          <w:tcPr>
                            <w:tcW w:w="556" w:type="pct"/>
                            <w:shd w:val="clear" w:color="auto" w:fill="auto"/>
                            <w:noWrap/>
                            <w:tcMar>
                              <w:top w:w="29" w:type="dxa"/>
                              <w:left w:w="58" w:type="dxa"/>
                              <w:bottom w:w="29" w:type="dxa"/>
                              <w:right w:w="58" w:type="dxa"/>
                            </w:tcMar>
                          </w:tcPr>
                          <w:p w14:paraId="5DBFCBF9" w14:textId="23A79567"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16%</w:t>
                            </w:r>
                          </w:p>
                        </w:tc>
                        <w:tc>
                          <w:tcPr>
                            <w:tcW w:w="555" w:type="pct"/>
                            <w:shd w:val="clear" w:color="auto" w:fill="auto"/>
                            <w:noWrap/>
                            <w:tcMar>
                              <w:top w:w="29" w:type="dxa"/>
                              <w:left w:w="58" w:type="dxa"/>
                              <w:bottom w:w="29" w:type="dxa"/>
                              <w:right w:w="58" w:type="dxa"/>
                            </w:tcMar>
                          </w:tcPr>
                          <w:p w14:paraId="2201083E" w14:textId="0AB8CB36"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8%</w:t>
                            </w:r>
                          </w:p>
                        </w:tc>
                        <w:tc>
                          <w:tcPr>
                            <w:tcW w:w="556" w:type="pct"/>
                            <w:noWrap/>
                            <w:tcMar>
                              <w:top w:w="29" w:type="dxa"/>
                              <w:left w:w="58" w:type="dxa"/>
                              <w:bottom w:w="29" w:type="dxa"/>
                              <w:right w:w="58" w:type="dxa"/>
                            </w:tcMar>
                          </w:tcPr>
                          <w:p w14:paraId="1FFB5FCC" w14:textId="1E34105F"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4%</w:t>
                            </w:r>
                          </w:p>
                        </w:tc>
                        <w:tc>
                          <w:tcPr>
                            <w:tcW w:w="555" w:type="pct"/>
                            <w:noWrap/>
                            <w:tcMar>
                              <w:top w:w="29" w:type="dxa"/>
                              <w:left w:w="58" w:type="dxa"/>
                              <w:bottom w:w="29" w:type="dxa"/>
                              <w:right w:w="58" w:type="dxa"/>
                            </w:tcMar>
                          </w:tcPr>
                          <w:p w14:paraId="7A98206E" w14:textId="637124AB"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6" w:type="pct"/>
                            <w:noWrap/>
                            <w:tcMar>
                              <w:top w:w="29" w:type="dxa"/>
                              <w:left w:w="58" w:type="dxa"/>
                              <w:bottom w:w="29" w:type="dxa"/>
                              <w:right w:w="58" w:type="dxa"/>
                            </w:tcMar>
                          </w:tcPr>
                          <w:p w14:paraId="392113EC" w14:textId="28630417"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6%</w:t>
                            </w:r>
                          </w:p>
                        </w:tc>
                      </w:tr>
                      <w:tr w:rsidR="00C45918" w:rsidRPr="00CF37B4" w14:paraId="564BBDE1" w14:textId="03ED8C03" w:rsidTr="0072238A">
                        <w:trPr>
                          <w:trHeight w:val="171"/>
                          <w:jc w:val="center"/>
                        </w:trPr>
                        <w:tc>
                          <w:tcPr>
                            <w:tcW w:w="555" w:type="pct"/>
                            <w:shd w:val="clear" w:color="auto" w:fill="auto"/>
                            <w:noWrap/>
                            <w:tcMar>
                              <w:top w:w="29" w:type="dxa"/>
                              <w:left w:w="58" w:type="dxa"/>
                              <w:bottom w:w="29" w:type="dxa"/>
                              <w:right w:w="58" w:type="dxa"/>
                            </w:tcMar>
                          </w:tcPr>
                          <w:p w14:paraId="2815AA64" w14:textId="7086563D"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indc</w:t>
                            </w:r>
                          </w:p>
                        </w:tc>
                        <w:tc>
                          <w:tcPr>
                            <w:tcW w:w="555" w:type="pct"/>
                            <w:noWrap/>
                            <w:tcMar>
                              <w:top w:w="29" w:type="dxa"/>
                              <w:left w:w="58" w:type="dxa"/>
                              <w:bottom w:w="29" w:type="dxa"/>
                              <w:right w:w="58" w:type="dxa"/>
                            </w:tcMar>
                          </w:tcPr>
                          <w:p w14:paraId="06B63550" w14:textId="586FF33B"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62368DD3" w14:textId="5D077169"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0%</w:t>
                            </w:r>
                          </w:p>
                        </w:tc>
                        <w:tc>
                          <w:tcPr>
                            <w:tcW w:w="555" w:type="pct"/>
                            <w:shd w:val="clear" w:color="auto" w:fill="auto"/>
                            <w:noWrap/>
                            <w:tcMar>
                              <w:top w:w="29" w:type="dxa"/>
                              <w:left w:w="58" w:type="dxa"/>
                              <w:bottom w:w="29" w:type="dxa"/>
                              <w:right w:w="58" w:type="dxa"/>
                            </w:tcMar>
                          </w:tcPr>
                          <w:p w14:paraId="61EBCD23" w14:textId="15892739"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3%</w:t>
                            </w:r>
                          </w:p>
                        </w:tc>
                        <w:tc>
                          <w:tcPr>
                            <w:tcW w:w="556" w:type="pct"/>
                            <w:shd w:val="clear" w:color="auto" w:fill="auto"/>
                            <w:noWrap/>
                            <w:tcMar>
                              <w:top w:w="29" w:type="dxa"/>
                              <w:left w:w="58" w:type="dxa"/>
                              <w:bottom w:w="29" w:type="dxa"/>
                              <w:right w:w="58" w:type="dxa"/>
                            </w:tcMar>
                          </w:tcPr>
                          <w:p w14:paraId="2E29B0BA" w14:textId="30185FFD"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41%</w:t>
                            </w:r>
                          </w:p>
                        </w:tc>
                        <w:tc>
                          <w:tcPr>
                            <w:tcW w:w="555" w:type="pct"/>
                            <w:shd w:val="clear" w:color="auto" w:fill="auto"/>
                            <w:noWrap/>
                            <w:tcMar>
                              <w:top w:w="29" w:type="dxa"/>
                              <w:left w:w="58" w:type="dxa"/>
                              <w:bottom w:w="29" w:type="dxa"/>
                              <w:right w:w="58" w:type="dxa"/>
                            </w:tcMar>
                          </w:tcPr>
                          <w:p w14:paraId="106D9076" w14:textId="56F59E09"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55%</w:t>
                            </w:r>
                          </w:p>
                        </w:tc>
                        <w:tc>
                          <w:tcPr>
                            <w:tcW w:w="556" w:type="pct"/>
                            <w:noWrap/>
                            <w:tcMar>
                              <w:top w:w="29" w:type="dxa"/>
                              <w:left w:w="58" w:type="dxa"/>
                              <w:bottom w:w="29" w:type="dxa"/>
                              <w:right w:w="58" w:type="dxa"/>
                            </w:tcMar>
                          </w:tcPr>
                          <w:p w14:paraId="7CD2C389" w14:textId="791B7731"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5" w:type="pct"/>
                            <w:noWrap/>
                            <w:tcMar>
                              <w:top w:w="29" w:type="dxa"/>
                              <w:left w:w="58" w:type="dxa"/>
                              <w:bottom w:w="29" w:type="dxa"/>
                              <w:right w:w="58" w:type="dxa"/>
                            </w:tcMar>
                          </w:tcPr>
                          <w:p w14:paraId="4B20F89A" w14:textId="2873668C"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noWrap/>
                            <w:tcMar>
                              <w:top w:w="29" w:type="dxa"/>
                              <w:left w:w="58" w:type="dxa"/>
                              <w:bottom w:w="29" w:type="dxa"/>
                              <w:right w:w="58" w:type="dxa"/>
                            </w:tcMar>
                          </w:tcPr>
                          <w:p w14:paraId="4AEDF78C" w14:textId="5C287923"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r>
                      <w:tr w:rsidR="00C45918" w:rsidRPr="00CF37B4" w14:paraId="6C528AA0" w14:textId="7F5FD9FF" w:rsidTr="0072238A">
                        <w:trPr>
                          <w:trHeight w:val="171"/>
                          <w:jc w:val="center"/>
                        </w:trPr>
                        <w:tc>
                          <w:tcPr>
                            <w:tcW w:w="555" w:type="pct"/>
                            <w:shd w:val="clear" w:color="auto" w:fill="auto"/>
                            <w:noWrap/>
                            <w:tcMar>
                              <w:top w:w="29" w:type="dxa"/>
                              <w:left w:w="58" w:type="dxa"/>
                              <w:bottom w:w="29" w:type="dxa"/>
                              <w:right w:w="58" w:type="dxa"/>
                            </w:tcMar>
                          </w:tcPr>
                          <w:p w14:paraId="32C057BA" w14:textId="6B6A07A2"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infl</w:t>
                            </w:r>
                          </w:p>
                        </w:tc>
                        <w:tc>
                          <w:tcPr>
                            <w:tcW w:w="555" w:type="pct"/>
                            <w:noWrap/>
                            <w:tcMar>
                              <w:top w:w="29" w:type="dxa"/>
                              <w:left w:w="58" w:type="dxa"/>
                              <w:bottom w:w="29" w:type="dxa"/>
                              <w:right w:w="58" w:type="dxa"/>
                            </w:tcMar>
                          </w:tcPr>
                          <w:p w14:paraId="744CF713" w14:textId="0DA26612"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17F23F22" w14:textId="345E0F92"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w:t>
                            </w:r>
                          </w:p>
                        </w:tc>
                        <w:tc>
                          <w:tcPr>
                            <w:tcW w:w="555" w:type="pct"/>
                            <w:shd w:val="clear" w:color="auto" w:fill="auto"/>
                            <w:noWrap/>
                            <w:tcMar>
                              <w:top w:w="29" w:type="dxa"/>
                              <w:left w:w="58" w:type="dxa"/>
                              <w:bottom w:w="29" w:type="dxa"/>
                              <w:right w:w="58" w:type="dxa"/>
                            </w:tcMar>
                          </w:tcPr>
                          <w:p w14:paraId="436CB68C" w14:textId="60AD1160"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w:t>
                            </w:r>
                          </w:p>
                        </w:tc>
                        <w:tc>
                          <w:tcPr>
                            <w:tcW w:w="556" w:type="pct"/>
                            <w:shd w:val="clear" w:color="auto" w:fill="auto"/>
                            <w:noWrap/>
                            <w:tcMar>
                              <w:top w:w="29" w:type="dxa"/>
                              <w:left w:w="58" w:type="dxa"/>
                              <w:bottom w:w="29" w:type="dxa"/>
                              <w:right w:w="58" w:type="dxa"/>
                            </w:tcMar>
                          </w:tcPr>
                          <w:p w14:paraId="3CA3DF5E" w14:textId="75763802"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56%</w:t>
                            </w:r>
                          </w:p>
                        </w:tc>
                        <w:tc>
                          <w:tcPr>
                            <w:tcW w:w="555" w:type="pct"/>
                            <w:shd w:val="clear" w:color="auto" w:fill="auto"/>
                            <w:noWrap/>
                            <w:tcMar>
                              <w:top w:w="29" w:type="dxa"/>
                              <w:left w:w="58" w:type="dxa"/>
                              <w:bottom w:w="29" w:type="dxa"/>
                              <w:right w:w="58" w:type="dxa"/>
                            </w:tcMar>
                          </w:tcPr>
                          <w:p w14:paraId="75BCF010" w14:textId="09AC5473" w:rsidR="00C45918" w:rsidRPr="00CF37B4" w:rsidRDefault="00C45918" w:rsidP="00C45918">
                            <w:pPr>
                              <w:jc w:val="right"/>
                              <w:rPr>
                                <w:rFonts w:asciiTheme="majorBidi" w:hAnsiTheme="majorBidi" w:cstheme="majorBidi"/>
                                <w:color w:val="000000"/>
                                <w:sz w:val="18"/>
                                <w:szCs w:val="18"/>
                              </w:rPr>
                            </w:pPr>
                            <w:r w:rsidRPr="00CF37B4">
                              <w:rPr>
                                <w:rFonts w:asciiTheme="majorBidi" w:hAnsiTheme="majorBidi" w:cstheme="majorBidi"/>
                                <w:color w:val="000000"/>
                                <w:sz w:val="18"/>
                                <w:szCs w:val="18"/>
                              </w:rPr>
                              <w:t>36%</w:t>
                            </w:r>
                          </w:p>
                        </w:tc>
                        <w:tc>
                          <w:tcPr>
                            <w:tcW w:w="556" w:type="pct"/>
                            <w:noWrap/>
                            <w:tcMar>
                              <w:top w:w="29" w:type="dxa"/>
                              <w:left w:w="58" w:type="dxa"/>
                              <w:bottom w:w="29" w:type="dxa"/>
                              <w:right w:w="58" w:type="dxa"/>
                            </w:tcMar>
                          </w:tcPr>
                          <w:p w14:paraId="068C22D9" w14:textId="09B6A294"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5" w:type="pct"/>
                            <w:noWrap/>
                            <w:tcMar>
                              <w:top w:w="29" w:type="dxa"/>
                              <w:left w:w="58" w:type="dxa"/>
                              <w:bottom w:w="29" w:type="dxa"/>
                              <w:right w:w="58" w:type="dxa"/>
                            </w:tcMar>
                          </w:tcPr>
                          <w:p w14:paraId="1B3B0EB0" w14:textId="060755ED"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6" w:type="pct"/>
                            <w:noWrap/>
                            <w:tcMar>
                              <w:top w:w="29" w:type="dxa"/>
                              <w:left w:w="58" w:type="dxa"/>
                              <w:bottom w:w="29" w:type="dxa"/>
                              <w:right w:w="58" w:type="dxa"/>
                            </w:tcMar>
                          </w:tcPr>
                          <w:p w14:paraId="43AF43F0" w14:textId="36615C24"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3%</w:t>
                            </w:r>
                          </w:p>
                        </w:tc>
                      </w:tr>
                      <w:tr w:rsidR="00C45918" w:rsidRPr="00CF37B4" w14:paraId="348FF16F" w14:textId="2AD8C274" w:rsidTr="0072238A">
                        <w:trPr>
                          <w:trHeight w:val="171"/>
                          <w:jc w:val="center"/>
                        </w:trPr>
                        <w:tc>
                          <w:tcPr>
                            <w:tcW w:w="555" w:type="pct"/>
                            <w:shd w:val="clear" w:color="auto" w:fill="auto"/>
                            <w:noWrap/>
                            <w:tcMar>
                              <w:top w:w="29" w:type="dxa"/>
                              <w:left w:w="58" w:type="dxa"/>
                              <w:bottom w:w="29" w:type="dxa"/>
                              <w:right w:w="58" w:type="dxa"/>
                            </w:tcMar>
                          </w:tcPr>
                          <w:p w14:paraId="359CFCDC" w14:textId="52C86049" w:rsidR="00C45918" w:rsidRPr="00CF37B4" w:rsidRDefault="00C45918" w:rsidP="00C45918">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nneo</w:t>
                            </w:r>
                          </w:p>
                        </w:tc>
                        <w:tc>
                          <w:tcPr>
                            <w:tcW w:w="555" w:type="pct"/>
                            <w:noWrap/>
                            <w:tcMar>
                              <w:top w:w="29" w:type="dxa"/>
                              <w:left w:w="58" w:type="dxa"/>
                              <w:bottom w:w="29" w:type="dxa"/>
                              <w:right w:w="58" w:type="dxa"/>
                            </w:tcMar>
                          </w:tcPr>
                          <w:p w14:paraId="357B6570" w14:textId="6D574696"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0%</w:t>
                            </w:r>
                          </w:p>
                        </w:tc>
                        <w:tc>
                          <w:tcPr>
                            <w:tcW w:w="556" w:type="pct"/>
                            <w:shd w:val="clear" w:color="auto" w:fill="auto"/>
                            <w:noWrap/>
                            <w:tcMar>
                              <w:top w:w="29" w:type="dxa"/>
                              <w:left w:w="58" w:type="dxa"/>
                              <w:bottom w:w="29" w:type="dxa"/>
                              <w:right w:w="58" w:type="dxa"/>
                            </w:tcMar>
                          </w:tcPr>
                          <w:p w14:paraId="629D4A94" w14:textId="4EB96B25"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23%</w:t>
                            </w:r>
                          </w:p>
                        </w:tc>
                        <w:tc>
                          <w:tcPr>
                            <w:tcW w:w="555" w:type="pct"/>
                            <w:shd w:val="clear" w:color="auto" w:fill="auto"/>
                            <w:noWrap/>
                            <w:tcMar>
                              <w:top w:w="29" w:type="dxa"/>
                              <w:left w:w="58" w:type="dxa"/>
                              <w:bottom w:w="29" w:type="dxa"/>
                              <w:right w:w="58" w:type="dxa"/>
                            </w:tcMar>
                          </w:tcPr>
                          <w:p w14:paraId="4742F49E" w14:textId="60102D5A"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8%</w:t>
                            </w:r>
                          </w:p>
                        </w:tc>
                        <w:tc>
                          <w:tcPr>
                            <w:tcW w:w="556" w:type="pct"/>
                            <w:shd w:val="clear" w:color="auto" w:fill="auto"/>
                            <w:noWrap/>
                            <w:tcMar>
                              <w:top w:w="29" w:type="dxa"/>
                              <w:left w:w="58" w:type="dxa"/>
                              <w:bottom w:w="29" w:type="dxa"/>
                              <w:right w:w="58" w:type="dxa"/>
                            </w:tcMar>
                          </w:tcPr>
                          <w:p w14:paraId="6EAF3DF8" w14:textId="389163C9"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1%</w:t>
                            </w:r>
                          </w:p>
                        </w:tc>
                        <w:tc>
                          <w:tcPr>
                            <w:tcW w:w="555" w:type="pct"/>
                            <w:shd w:val="clear" w:color="auto" w:fill="auto"/>
                            <w:noWrap/>
                            <w:tcMar>
                              <w:top w:w="29" w:type="dxa"/>
                              <w:left w:w="58" w:type="dxa"/>
                              <w:bottom w:w="29" w:type="dxa"/>
                              <w:right w:w="58" w:type="dxa"/>
                            </w:tcMar>
                          </w:tcPr>
                          <w:p w14:paraId="53E93480" w14:textId="66B0C00A" w:rsidR="00C45918" w:rsidRPr="00CF37B4" w:rsidRDefault="00C45918" w:rsidP="00C45918">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3%</w:t>
                            </w:r>
                          </w:p>
                        </w:tc>
                        <w:tc>
                          <w:tcPr>
                            <w:tcW w:w="556" w:type="pct"/>
                            <w:noWrap/>
                            <w:tcMar>
                              <w:top w:w="29" w:type="dxa"/>
                              <w:left w:w="58" w:type="dxa"/>
                              <w:bottom w:w="29" w:type="dxa"/>
                              <w:right w:w="58" w:type="dxa"/>
                            </w:tcMar>
                          </w:tcPr>
                          <w:p w14:paraId="29AE7E96" w14:textId="285FE474"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41%</w:t>
                            </w:r>
                          </w:p>
                        </w:tc>
                        <w:tc>
                          <w:tcPr>
                            <w:tcW w:w="555" w:type="pct"/>
                            <w:noWrap/>
                            <w:tcMar>
                              <w:top w:w="29" w:type="dxa"/>
                              <w:left w:w="58" w:type="dxa"/>
                              <w:bottom w:w="29" w:type="dxa"/>
                              <w:right w:w="58" w:type="dxa"/>
                            </w:tcMar>
                          </w:tcPr>
                          <w:p w14:paraId="58A894DC" w14:textId="33849A63"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13%</w:t>
                            </w:r>
                          </w:p>
                        </w:tc>
                        <w:tc>
                          <w:tcPr>
                            <w:tcW w:w="556" w:type="pct"/>
                            <w:noWrap/>
                            <w:tcMar>
                              <w:top w:w="29" w:type="dxa"/>
                              <w:left w:w="58" w:type="dxa"/>
                              <w:bottom w:w="29" w:type="dxa"/>
                              <w:right w:w="58" w:type="dxa"/>
                            </w:tcMar>
                          </w:tcPr>
                          <w:p w14:paraId="5663A904" w14:textId="3C6C1263" w:rsidR="00C45918" w:rsidRPr="00CF37B4" w:rsidRDefault="00C45918" w:rsidP="00C45918">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11%</w:t>
                            </w:r>
                          </w:p>
                        </w:tc>
                      </w:tr>
                      <w:tr w:rsidR="0072238A" w:rsidRPr="00CF37B4" w14:paraId="0C9DD740" w14:textId="36750485" w:rsidTr="0072238A">
                        <w:trPr>
                          <w:trHeight w:val="171"/>
                          <w:jc w:val="center"/>
                        </w:trPr>
                        <w:tc>
                          <w:tcPr>
                            <w:tcW w:w="555" w:type="pct"/>
                            <w:shd w:val="clear" w:color="auto" w:fill="auto"/>
                            <w:noWrap/>
                            <w:tcMar>
                              <w:top w:w="29" w:type="dxa"/>
                              <w:left w:w="58" w:type="dxa"/>
                              <w:bottom w:w="29" w:type="dxa"/>
                              <w:right w:w="58" w:type="dxa"/>
                            </w:tcMar>
                          </w:tcPr>
                          <w:p w14:paraId="112E0E7D" w14:textId="0A726BA3" w:rsidR="0072238A" w:rsidRPr="00CF37B4" w:rsidRDefault="0072238A" w:rsidP="0072238A">
                            <w:pPr>
                              <w:jc w:val="center"/>
                              <w:rPr>
                                <w:rFonts w:asciiTheme="majorBidi" w:hAnsiTheme="majorBidi" w:cstheme="majorBidi"/>
                                <w:color w:val="000000"/>
                                <w:sz w:val="18"/>
                                <w:szCs w:val="18"/>
                              </w:rPr>
                            </w:pPr>
                            <w:r w:rsidRPr="00CF37B4">
                              <w:rPr>
                                <w:rFonts w:asciiTheme="majorBidi" w:eastAsia="Times New Roman" w:hAnsiTheme="majorBidi" w:cstheme="majorBidi"/>
                                <w:sz w:val="18"/>
                                <w:szCs w:val="18"/>
                              </w:rPr>
                              <w:t>norm</w:t>
                            </w:r>
                          </w:p>
                        </w:tc>
                        <w:tc>
                          <w:tcPr>
                            <w:tcW w:w="555" w:type="pct"/>
                            <w:noWrap/>
                            <w:tcMar>
                              <w:top w:w="29" w:type="dxa"/>
                              <w:left w:w="58" w:type="dxa"/>
                              <w:bottom w:w="29" w:type="dxa"/>
                              <w:right w:w="58" w:type="dxa"/>
                            </w:tcMar>
                          </w:tcPr>
                          <w:p w14:paraId="49E63BEF" w14:textId="3CC54D23"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6%</w:t>
                            </w:r>
                          </w:p>
                        </w:tc>
                        <w:tc>
                          <w:tcPr>
                            <w:tcW w:w="556" w:type="pct"/>
                            <w:shd w:val="clear" w:color="auto" w:fill="auto"/>
                            <w:noWrap/>
                            <w:tcMar>
                              <w:top w:w="29" w:type="dxa"/>
                              <w:left w:w="58" w:type="dxa"/>
                              <w:bottom w:w="29" w:type="dxa"/>
                              <w:right w:w="58" w:type="dxa"/>
                            </w:tcMar>
                          </w:tcPr>
                          <w:p w14:paraId="2EEE78C0" w14:textId="4C246C20"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25%</w:t>
                            </w:r>
                          </w:p>
                        </w:tc>
                        <w:tc>
                          <w:tcPr>
                            <w:tcW w:w="555" w:type="pct"/>
                            <w:shd w:val="clear" w:color="auto" w:fill="auto"/>
                            <w:noWrap/>
                            <w:tcMar>
                              <w:top w:w="29" w:type="dxa"/>
                              <w:left w:w="58" w:type="dxa"/>
                              <w:bottom w:w="29" w:type="dxa"/>
                              <w:right w:w="58" w:type="dxa"/>
                            </w:tcMar>
                          </w:tcPr>
                          <w:p w14:paraId="0D9B1F17" w14:textId="4F1D9886"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w:t>
                            </w:r>
                          </w:p>
                        </w:tc>
                        <w:tc>
                          <w:tcPr>
                            <w:tcW w:w="556" w:type="pct"/>
                            <w:shd w:val="clear" w:color="auto" w:fill="auto"/>
                            <w:noWrap/>
                            <w:tcMar>
                              <w:top w:w="29" w:type="dxa"/>
                              <w:left w:w="58" w:type="dxa"/>
                              <w:bottom w:w="29" w:type="dxa"/>
                              <w:right w:w="58" w:type="dxa"/>
                            </w:tcMar>
                          </w:tcPr>
                          <w:p w14:paraId="130477D2" w14:textId="45DFE0CD"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w:t>
                            </w:r>
                          </w:p>
                        </w:tc>
                        <w:tc>
                          <w:tcPr>
                            <w:tcW w:w="555" w:type="pct"/>
                            <w:shd w:val="clear" w:color="auto" w:fill="auto"/>
                            <w:noWrap/>
                            <w:tcMar>
                              <w:top w:w="29" w:type="dxa"/>
                              <w:left w:w="58" w:type="dxa"/>
                              <w:bottom w:w="29" w:type="dxa"/>
                              <w:right w:w="58" w:type="dxa"/>
                            </w:tcMar>
                          </w:tcPr>
                          <w:p w14:paraId="2D756B30" w14:textId="720326BE"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4%</w:t>
                            </w:r>
                          </w:p>
                        </w:tc>
                        <w:tc>
                          <w:tcPr>
                            <w:tcW w:w="556" w:type="pct"/>
                            <w:noWrap/>
                            <w:tcMar>
                              <w:top w:w="29" w:type="dxa"/>
                              <w:left w:w="58" w:type="dxa"/>
                              <w:bottom w:w="29" w:type="dxa"/>
                              <w:right w:w="58" w:type="dxa"/>
                            </w:tcMar>
                          </w:tcPr>
                          <w:p w14:paraId="41DBBE2B" w14:textId="705ABCC1"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41%</w:t>
                            </w:r>
                          </w:p>
                        </w:tc>
                        <w:tc>
                          <w:tcPr>
                            <w:tcW w:w="555" w:type="pct"/>
                            <w:noWrap/>
                            <w:tcMar>
                              <w:top w:w="29" w:type="dxa"/>
                              <w:left w:w="58" w:type="dxa"/>
                              <w:bottom w:w="29" w:type="dxa"/>
                              <w:right w:w="58" w:type="dxa"/>
                            </w:tcMar>
                          </w:tcPr>
                          <w:p w14:paraId="423B3DCE" w14:textId="4D6AFFDF"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18%</w:t>
                            </w:r>
                          </w:p>
                        </w:tc>
                        <w:tc>
                          <w:tcPr>
                            <w:tcW w:w="556" w:type="pct"/>
                            <w:noWrap/>
                            <w:tcMar>
                              <w:top w:w="29" w:type="dxa"/>
                              <w:left w:w="58" w:type="dxa"/>
                              <w:bottom w:w="29" w:type="dxa"/>
                              <w:right w:w="58" w:type="dxa"/>
                            </w:tcMar>
                          </w:tcPr>
                          <w:p w14:paraId="75BED95B" w14:textId="2939D1AF"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4%</w:t>
                            </w:r>
                          </w:p>
                        </w:tc>
                      </w:tr>
                      <w:tr w:rsidR="0072238A" w:rsidRPr="00CF37B4" w14:paraId="61E4F1F2" w14:textId="72B9E557" w:rsidTr="0072238A">
                        <w:trPr>
                          <w:trHeight w:val="171"/>
                          <w:jc w:val="center"/>
                        </w:trPr>
                        <w:tc>
                          <w:tcPr>
                            <w:tcW w:w="555" w:type="pct"/>
                            <w:shd w:val="clear" w:color="auto" w:fill="auto"/>
                            <w:noWrap/>
                            <w:tcMar>
                              <w:top w:w="29" w:type="dxa"/>
                              <w:left w:w="58" w:type="dxa"/>
                              <w:bottom w:w="29" w:type="dxa"/>
                              <w:right w:w="58" w:type="dxa"/>
                            </w:tcMar>
                          </w:tcPr>
                          <w:p w14:paraId="1E575851" w14:textId="7F079AA3" w:rsidR="0072238A" w:rsidRPr="00CF37B4" w:rsidRDefault="0072238A" w:rsidP="0072238A">
                            <w:pPr>
                              <w:jc w:val="center"/>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susp</w:t>
                            </w:r>
                          </w:p>
                        </w:tc>
                        <w:tc>
                          <w:tcPr>
                            <w:tcW w:w="555" w:type="pct"/>
                            <w:noWrap/>
                            <w:tcMar>
                              <w:top w:w="29" w:type="dxa"/>
                              <w:left w:w="58" w:type="dxa"/>
                              <w:bottom w:w="29" w:type="dxa"/>
                              <w:right w:w="58" w:type="dxa"/>
                            </w:tcMar>
                          </w:tcPr>
                          <w:p w14:paraId="3BAAE62D" w14:textId="729FF66C"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w:t>
                            </w:r>
                          </w:p>
                        </w:tc>
                        <w:tc>
                          <w:tcPr>
                            <w:tcW w:w="556" w:type="pct"/>
                            <w:shd w:val="clear" w:color="auto" w:fill="auto"/>
                            <w:noWrap/>
                            <w:tcMar>
                              <w:top w:w="29" w:type="dxa"/>
                              <w:left w:w="58" w:type="dxa"/>
                              <w:bottom w:w="29" w:type="dxa"/>
                              <w:right w:w="58" w:type="dxa"/>
                            </w:tcMar>
                          </w:tcPr>
                          <w:p w14:paraId="17E3D965" w14:textId="688F39F9"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6%</w:t>
                            </w:r>
                          </w:p>
                        </w:tc>
                        <w:tc>
                          <w:tcPr>
                            <w:tcW w:w="555" w:type="pct"/>
                            <w:shd w:val="clear" w:color="auto" w:fill="auto"/>
                            <w:noWrap/>
                            <w:tcMar>
                              <w:top w:w="29" w:type="dxa"/>
                              <w:left w:w="58" w:type="dxa"/>
                              <w:bottom w:w="29" w:type="dxa"/>
                              <w:right w:w="58" w:type="dxa"/>
                            </w:tcMar>
                          </w:tcPr>
                          <w:p w14:paraId="1B17B37D" w14:textId="3B6EF081"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29%</w:t>
                            </w:r>
                          </w:p>
                        </w:tc>
                        <w:tc>
                          <w:tcPr>
                            <w:tcW w:w="556" w:type="pct"/>
                            <w:shd w:val="clear" w:color="auto" w:fill="auto"/>
                            <w:noWrap/>
                            <w:tcMar>
                              <w:top w:w="29" w:type="dxa"/>
                              <w:left w:w="58" w:type="dxa"/>
                              <w:bottom w:w="29" w:type="dxa"/>
                              <w:right w:w="58" w:type="dxa"/>
                            </w:tcMar>
                          </w:tcPr>
                          <w:p w14:paraId="774D73EF" w14:textId="5B11526D"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2%</w:t>
                            </w:r>
                          </w:p>
                        </w:tc>
                        <w:tc>
                          <w:tcPr>
                            <w:tcW w:w="555" w:type="pct"/>
                            <w:shd w:val="clear" w:color="auto" w:fill="auto"/>
                            <w:noWrap/>
                            <w:tcMar>
                              <w:top w:w="29" w:type="dxa"/>
                              <w:left w:w="58" w:type="dxa"/>
                              <w:bottom w:w="29" w:type="dxa"/>
                              <w:right w:w="58" w:type="dxa"/>
                            </w:tcMar>
                          </w:tcPr>
                          <w:p w14:paraId="71659A7F" w14:textId="51BD582A" w:rsidR="0072238A" w:rsidRPr="00CF37B4" w:rsidRDefault="00C45918" w:rsidP="0072238A">
                            <w:pPr>
                              <w:jc w:val="right"/>
                              <w:rPr>
                                <w:rFonts w:asciiTheme="majorBidi" w:hAnsiTheme="majorBidi" w:cstheme="majorBidi"/>
                                <w:color w:val="000000"/>
                                <w:sz w:val="18"/>
                                <w:szCs w:val="18"/>
                              </w:rPr>
                            </w:pPr>
                            <w:r w:rsidRPr="00CF37B4">
                              <w:rPr>
                                <w:rFonts w:asciiTheme="majorBidi" w:eastAsia="Times New Roman" w:hAnsiTheme="majorBidi" w:cstheme="majorBidi"/>
                                <w:sz w:val="18"/>
                                <w:szCs w:val="18"/>
                              </w:rPr>
                              <w:t>9%</w:t>
                            </w:r>
                          </w:p>
                        </w:tc>
                        <w:tc>
                          <w:tcPr>
                            <w:tcW w:w="556" w:type="pct"/>
                            <w:noWrap/>
                            <w:tcMar>
                              <w:top w:w="29" w:type="dxa"/>
                              <w:left w:w="58" w:type="dxa"/>
                              <w:bottom w:w="29" w:type="dxa"/>
                              <w:right w:w="58" w:type="dxa"/>
                            </w:tcMar>
                          </w:tcPr>
                          <w:p w14:paraId="7EB268D3" w14:textId="66CC2945"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18%</w:t>
                            </w:r>
                          </w:p>
                        </w:tc>
                        <w:tc>
                          <w:tcPr>
                            <w:tcW w:w="555" w:type="pct"/>
                            <w:noWrap/>
                            <w:tcMar>
                              <w:top w:w="29" w:type="dxa"/>
                              <w:left w:w="58" w:type="dxa"/>
                              <w:bottom w:w="29" w:type="dxa"/>
                              <w:right w:w="58" w:type="dxa"/>
                            </w:tcMar>
                          </w:tcPr>
                          <w:p w14:paraId="60A02FDE" w14:textId="62BDE34B"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6%</w:t>
                            </w:r>
                          </w:p>
                        </w:tc>
                        <w:tc>
                          <w:tcPr>
                            <w:tcW w:w="556" w:type="pct"/>
                            <w:noWrap/>
                            <w:tcMar>
                              <w:top w:w="29" w:type="dxa"/>
                              <w:left w:w="58" w:type="dxa"/>
                              <w:bottom w:w="29" w:type="dxa"/>
                              <w:right w:w="58" w:type="dxa"/>
                            </w:tcMar>
                          </w:tcPr>
                          <w:p w14:paraId="7C593BD3" w14:textId="1D8C3546" w:rsidR="0072238A" w:rsidRPr="00CF37B4" w:rsidRDefault="00C45918" w:rsidP="0072238A">
                            <w:pPr>
                              <w:jc w:val="right"/>
                              <w:rPr>
                                <w:rFonts w:asciiTheme="majorBidi" w:eastAsia="Times New Roman" w:hAnsiTheme="majorBidi" w:cstheme="majorBidi"/>
                                <w:sz w:val="18"/>
                                <w:szCs w:val="18"/>
                              </w:rPr>
                            </w:pPr>
                            <w:r w:rsidRPr="00CF37B4">
                              <w:rPr>
                                <w:rFonts w:asciiTheme="majorBidi" w:eastAsia="Times New Roman" w:hAnsiTheme="majorBidi" w:cstheme="majorBidi"/>
                                <w:sz w:val="18"/>
                                <w:szCs w:val="18"/>
                              </w:rPr>
                              <w:t>29%</w:t>
                            </w:r>
                          </w:p>
                        </w:tc>
                      </w:tr>
                    </w:tbl>
                    <w:p w14:paraId="2722BBD7" w14:textId="77777777" w:rsidR="0072238A" w:rsidRPr="00CF37B4" w:rsidRDefault="0072238A" w:rsidP="0072238A">
                      <w:pPr>
                        <w:rPr>
                          <w:rFonts w:asciiTheme="majorBidi" w:hAnsiTheme="majorBidi" w:cstheme="majorBidi"/>
                          <w:sz w:val="18"/>
                          <w:szCs w:val="18"/>
                        </w:rPr>
                      </w:pPr>
                    </w:p>
                    <w:p w14:paraId="7A8CE24C" w14:textId="77777777" w:rsidR="0072238A" w:rsidRPr="00CF37B4" w:rsidRDefault="0072238A" w:rsidP="0072238A">
                      <w:pPr>
                        <w:rPr>
                          <w:rFonts w:asciiTheme="majorBidi" w:hAnsiTheme="majorBidi" w:cstheme="majorBidi"/>
                          <w:sz w:val="18"/>
                          <w:szCs w:val="18"/>
                        </w:rPr>
                      </w:pPr>
                    </w:p>
                    <w:p w14:paraId="09D26A7C" w14:textId="77777777" w:rsidR="0072238A" w:rsidRPr="00CF37B4" w:rsidRDefault="0072238A" w:rsidP="0072238A">
                      <w:pPr>
                        <w:rPr>
                          <w:rFonts w:asciiTheme="majorBidi" w:hAnsiTheme="majorBidi" w:cstheme="majorBidi"/>
                          <w:sz w:val="18"/>
                          <w:szCs w:val="18"/>
                        </w:rPr>
                      </w:pPr>
                    </w:p>
                  </w:txbxContent>
                </v:textbox>
                <w10:wrap type="square" anchorx="margin" anchory="margin"/>
              </v:shape>
            </w:pict>
          </mc:Fallback>
        </mc:AlternateContent>
      </w:r>
      <w:r w:rsidR="0FAA26CB" w:rsidRPr="0FAA26CB">
        <w:rPr>
          <w:rFonts w:ascii="Times New Roman" w:eastAsia="Times New Roman" w:hAnsi="Times New Roman" w:cs="Times New Roman"/>
        </w:rPr>
        <w:t xml:space="preserve">This pilot experiment motivated changes to the corpus that will be discussed in detail in this poster presentation. To </w:t>
      </w:r>
      <w:r w:rsidR="0FAA26CB" w:rsidRPr="3E977C09">
        <w:rPr>
          <w:rFonts w:asciiTheme="majorBidi" w:hAnsiTheme="majorBidi" w:cstheme="majorBidi"/>
          <w:color w:val="000000" w:themeColor="text1"/>
        </w:rPr>
        <w:t xml:space="preserve">increase the accuracy of the machine learning model, </w:t>
      </w:r>
      <w:r w:rsidR="00B0001C">
        <w:rPr>
          <w:rFonts w:asciiTheme="majorBidi" w:hAnsiTheme="majorBidi" w:cstheme="majorBidi"/>
          <w:color w:val="000000" w:themeColor="text1"/>
        </w:rPr>
        <w:t>we modified how we addressed</w:t>
      </w:r>
      <w:r w:rsidR="0FAA26CB" w:rsidRPr="3E977C09">
        <w:rPr>
          <w:rFonts w:asciiTheme="majorBidi" w:hAnsiTheme="majorBidi" w:cstheme="majorBidi"/>
          <w:color w:val="000000" w:themeColor="text1"/>
        </w:rPr>
        <w:t xml:space="preserve"> underperforming labels. One common source of error arose with</w:t>
      </w:r>
      <w:r w:rsidR="00B0001C">
        <w:rPr>
          <w:rFonts w:asciiTheme="majorBidi" w:hAnsiTheme="majorBidi" w:cstheme="majorBidi"/>
          <w:color w:val="000000" w:themeColor="text1"/>
        </w:rPr>
        <w:t xml:space="preserve"> how </w:t>
      </w:r>
      <w:r w:rsidR="0FAA26CB" w:rsidRPr="3E977C09">
        <w:rPr>
          <w:rFonts w:asciiTheme="majorBidi" w:hAnsiTheme="majorBidi" w:cstheme="majorBidi"/>
          <w:color w:val="000000" w:themeColor="text1"/>
        </w:rPr>
        <w:t xml:space="preserve">non-background labels </w:t>
      </w:r>
      <w:r w:rsidR="00B0001C">
        <w:rPr>
          <w:rFonts w:asciiTheme="majorBidi" w:hAnsiTheme="majorBidi" w:cstheme="majorBidi"/>
          <w:color w:val="000000" w:themeColor="text1"/>
        </w:rPr>
        <w:t xml:space="preserve">were converted into </w:t>
      </w:r>
      <w:r w:rsidR="0FAA26CB" w:rsidRPr="3E977C09">
        <w:rPr>
          <w:rFonts w:asciiTheme="majorBidi" w:hAnsiTheme="majorBidi" w:cstheme="majorBidi"/>
          <w:color w:val="000000" w:themeColor="text1"/>
        </w:rPr>
        <w:t xml:space="preserve">patches. Large areas of background within other labels were isolated within a patch resulting in connective tissue misrepresenting a non-background label. In response, the annotation overlay margins were revised to exclude benign connective tissue in non-background labels. </w:t>
      </w:r>
    </w:p>
    <w:p w14:paraId="5F4005C7" w14:textId="0DB49769" w:rsidR="00947456" w:rsidRDefault="3E977C09" w:rsidP="007429C5">
      <w:pPr>
        <w:widowControl w:val="0"/>
        <w:spacing w:after="240" w:line="240" w:lineRule="auto"/>
        <w:jc w:val="both"/>
        <w:rPr>
          <w:rFonts w:asciiTheme="majorBidi" w:hAnsiTheme="majorBidi" w:cstheme="majorBidi"/>
          <w:color w:val="000000" w:themeColor="text1"/>
        </w:rPr>
      </w:pPr>
      <w:r w:rsidRPr="3E977C09">
        <w:rPr>
          <w:rFonts w:asciiTheme="majorBidi" w:hAnsiTheme="majorBidi" w:cstheme="majorBidi"/>
          <w:color w:val="000000" w:themeColor="text1"/>
        </w:rPr>
        <w:t xml:space="preserve">Corresponding patient reports and supporting immunohistochemical stains further guided annotation reviews. The microscopic diagnoses given by the primary pathologist in these reports detail the pathological findings within each tissue site, but not within each specific slide. The microscopic diagnoses informed revisions specifically targeting annotated regions classified as cancerous, ensuring that the labels “indc” and “dcis” were used only in situations where a micropathologist diagnosed it as such. Further differentiation of cancerous and precancerous labels, as well as the location of their focus on a slide, could be accomplished with supplemental immunohistochemically (IHC) stained slides. When distinguishing whether a focus is a nonneoplastic feature versus a cancerous growth, pathologists employ antigen targeting stains to the tissue in question to confirm the diagnosis. For example, a nonneoplastic feature of usual ductal hyperplasia will display diffuse staining for cytokeratin 5 (CK5) and no diffuse staining for estrogen receptor (ER), while a cancerous growth of ductal carcinoma in situ will have negative or focally positive staining for CK5 and diffuse staining for ER [9]. Many tissue samples contain cancerous and non-cancerous features with morphological overlaps that cause variability between annotators. The informative fields IHC slides provide could </w:t>
      </w:r>
      <w:r w:rsidR="009C122F">
        <w:rPr>
          <w:rFonts w:asciiTheme="majorBidi" w:hAnsiTheme="majorBidi" w:cstheme="majorBidi"/>
          <w:color w:val="000000" w:themeColor="text1"/>
        </w:rPr>
        <w:t xml:space="preserve">play </w:t>
      </w:r>
      <w:r w:rsidRPr="3E977C09">
        <w:rPr>
          <w:rFonts w:asciiTheme="majorBidi" w:hAnsiTheme="majorBidi" w:cstheme="majorBidi"/>
          <w:color w:val="000000" w:themeColor="text1"/>
        </w:rPr>
        <w:t>an integral role in machine model pathology diagnostics.</w:t>
      </w:r>
    </w:p>
    <w:p w14:paraId="6753FEB7" w14:textId="735C84CE" w:rsidR="00957B13" w:rsidRPr="00C45918" w:rsidRDefault="00957B13" w:rsidP="007429C5">
      <w:pPr>
        <w:widowControl w:val="0"/>
        <w:spacing w:after="240" w:line="24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Following the revisions made on all the annotations, a second experiment was run using ResNet18. Compared to the pilot study, an increase of model prediction accuracy was seen for the labels indc, infl, nneo, norm, and null. This increase is correlated with an increase in annotated area and annotation accuracy. </w:t>
      </w:r>
      <w:r w:rsidR="007429C5">
        <w:rPr>
          <w:rFonts w:asciiTheme="majorBidi" w:hAnsiTheme="majorBidi" w:cstheme="majorBidi"/>
          <w:color w:val="000000" w:themeColor="text1"/>
        </w:rPr>
        <w:t>M</w:t>
      </w:r>
      <w:r>
        <w:rPr>
          <w:rFonts w:asciiTheme="majorBidi" w:hAnsiTheme="majorBidi" w:cstheme="majorBidi"/>
          <w:color w:val="000000" w:themeColor="text1"/>
        </w:rPr>
        <w:t xml:space="preserve">odel </w:t>
      </w:r>
      <w:r w:rsidR="0049647E">
        <w:rPr>
          <w:rFonts w:asciiTheme="majorBidi" w:hAnsiTheme="majorBidi" w:cstheme="majorBidi"/>
          <w:color w:val="000000" w:themeColor="text1"/>
        </w:rPr>
        <w:t>performance</w:t>
      </w:r>
      <w:r>
        <w:rPr>
          <w:rFonts w:asciiTheme="majorBidi" w:hAnsiTheme="majorBidi" w:cstheme="majorBidi"/>
          <w:color w:val="000000" w:themeColor="text1"/>
        </w:rPr>
        <w:t xml:space="preserve"> in identifying the suspicious label decreased by 25% due to the </w:t>
      </w:r>
      <w:r w:rsidR="0049647E">
        <w:rPr>
          <w:rFonts w:asciiTheme="majorBidi" w:hAnsiTheme="majorBidi" w:cstheme="majorBidi"/>
          <w:color w:val="000000" w:themeColor="text1"/>
        </w:rPr>
        <w:t>decrease</w:t>
      </w:r>
      <w:r>
        <w:rPr>
          <w:rFonts w:asciiTheme="majorBidi" w:hAnsiTheme="majorBidi" w:cstheme="majorBidi"/>
          <w:color w:val="000000" w:themeColor="text1"/>
        </w:rPr>
        <w:t xml:space="preserve"> of 57% in the total annotated area </w:t>
      </w:r>
      <w:r w:rsidR="0049647E">
        <w:rPr>
          <w:rFonts w:asciiTheme="majorBidi" w:hAnsiTheme="majorBidi" w:cstheme="majorBidi"/>
          <w:color w:val="000000" w:themeColor="text1"/>
        </w:rPr>
        <w:t xml:space="preserve">described by this label. A </w:t>
      </w:r>
      <w:r w:rsidR="00EC4BE1">
        <w:rPr>
          <w:rFonts w:asciiTheme="majorBidi" w:hAnsiTheme="majorBidi" w:cstheme="majorBidi"/>
          <w:color w:val="000000" w:themeColor="text1"/>
        </w:rPr>
        <w:t>summary</w:t>
      </w:r>
      <w:r w:rsidR="0049647E">
        <w:rPr>
          <w:rFonts w:asciiTheme="majorBidi" w:hAnsiTheme="majorBidi" w:cstheme="majorBidi"/>
          <w:color w:val="000000" w:themeColor="text1"/>
        </w:rPr>
        <w:t xml:space="preserve"> of </w:t>
      </w:r>
      <w:r w:rsidR="007429C5">
        <w:rPr>
          <w:rFonts w:asciiTheme="majorBidi" w:hAnsiTheme="majorBidi" w:cstheme="majorBidi"/>
          <w:color w:val="000000" w:themeColor="text1"/>
        </w:rPr>
        <w:t xml:space="preserve">the model performance is given in </w:t>
      </w:r>
      <w:r w:rsidR="007429C5">
        <w:rPr>
          <w:rFonts w:asciiTheme="majorBidi" w:hAnsiTheme="majorBidi" w:cstheme="majorBidi"/>
          <w:color w:val="000000" w:themeColor="text1"/>
        </w:rPr>
        <w:fldChar w:fldCharType="begin"/>
      </w:r>
      <w:r w:rsidR="007429C5">
        <w:rPr>
          <w:rFonts w:asciiTheme="majorBidi" w:hAnsiTheme="majorBidi" w:cstheme="majorBidi"/>
          <w:color w:val="000000" w:themeColor="text1"/>
        </w:rPr>
        <w:instrText xml:space="preserve"> REF _Ref90281431  \* MERGEFORMAT </w:instrText>
      </w:r>
      <w:r w:rsidR="007429C5">
        <w:rPr>
          <w:rFonts w:asciiTheme="majorBidi" w:hAnsiTheme="majorBidi" w:cstheme="majorBidi"/>
          <w:color w:val="000000" w:themeColor="text1"/>
        </w:rPr>
        <w:fldChar w:fldCharType="separate"/>
      </w:r>
      <w:r w:rsidR="007429C5" w:rsidRPr="007429C5">
        <w:rPr>
          <w:rFonts w:asciiTheme="majorBidi" w:hAnsiTheme="majorBidi" w:cstheme="majorBidi"/>
          <w:color w:val="000000" w:themeColor="text1"/>
        </w:rPr>
        <w:t>Table 4</w:t>
      </w:r>
      <w:r w:rsidR="007429C5">
        <w:rPr>
          <w:rFonts w:asciiTheme="majorBidi" w:hAnsiTheme="majorBidi" w:cstheme="majorBidi"/>
          <w:color w:val="000000" w:themeColor="text1"/>
        </w:rPr>
        <w:fldChar w:fldCharType="end"/>
      </w:r>
      <w:r w:rsidR="007429C5">
        <w:rPr>
          <w:rFonts w:asciiTheme="majorBidi" w:hAnsiTheme="majorBidi" w:cstheme="majorBidi"/>
          <w:color w:val="000000" w:themeColor="text1"/>
        </w:rPr>
        <w:t xml:space="preserve">, which shows the new prediction accuracy and the absolute change in error rate compared to </w:t>
      </w:r>
      <w:r w:rsidR="007429C5">
        <w:rPr>
          <w:rFonts w:ascii="Times New Roman" w:eastAsia="Times New Roman" w:hAnsi="Times New Roman" w:cs="Times New Roman"/>
        </w:rPr>
        <w:fldChar w:fldCharType="begin"/>
      </w:r>
      <w:r w:rsidR="007429C5">
        <w:rPr>
          <w:rFonts w:ascii="Times New Roman" w:eastAsia="Times New Roman" w:hAnsi="Times New Roman" w:cs="Times New Roman"/>
        </w:rPr>
        <w:instrText xml:space="preserve"> REF _Ref85180669  \* MERGEFORMAT </w:instrText>
      </w:r>
      <w:r w:rsidR="007429C5">
        <w:rPr>
          <w:rFonts w:ascii="Times New Roman" w:eastAsia="Times New Roman" w:hAnsi="Times New Roman" w:cs="Times New Roman"/>
        </w:rPr>
        <w:fldChar w:fldCharType="separate"/>
      </w:r>
      <w:r w:rsidR="007429C5" w:rsidRPr="008E268C">
        <w:rPr>
          <w:rFonts w:ascii="Times New Roman" w:eastAsia="Times New Roman" w:hAnsi="Times New Roman" w:cs="Times New Roman"/>
        </w:rPr>
        <w:t>Table 3</w:t>
      </w:r>
      <w:r w:rsidR="007429C5">
        <w:rPr>
          <w:rFonts w:ascii="Times New Roman" w:eastAsia="Times New Roman" w:hAnsi="Times New Roman" w:cs="Times New Roman"/>
        </w:rPr>
        <w:fldChar w:fldCharType="end"/>
      </w:r>
      <w:r w:rsidR="007429C5">
        <w:rPr>
          <w:rFonts w:ascii="Times New Roman" w:eastAsia="Times New Roman" w:hAnsi="Times New Roman" w:cs="Times New Roman"/>
        </w:rPr>
        <w:t>.</w:t>
      </w:r>
      <w:r w:rsidR="003334A8">
        <w:rPr>
          <w:rFonts w:asciiTheme="majorBidi" w:hAnsiTheme="majorBidi" w:cstheme="majorBidi"/>
          <w:color w:val="000000" w:themeColor="text1"/>
        </w:rPr>
        <w:t xml:space="preserve"> </w:t>
      </w:r>
    </w:p>
    <w:p w14:paraId="68FA7010" w14:textId="0D153B14" w:rsidR="009B27E1" w:rsidRDefault="00D53E35" w:rsidP="007429C5">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breast </w:t>
      </w:r>
      <w:r w:rsidR="00FC2CDC">
        <w:rPr>
          <w:rFonts w:ascii="Times New Roman" w:eastAsia="Times New Roman" w:hAnsi="Times New Roman" w:cs="Times New Roman"/>
        </w:rPr>
        <w:t>t</w:t>
      </w:r>
      <w:r w:rsidR="004E00DB">
        <w:rPr>
          <w:rFonts w:ascii="Times New Roman" w:eastAsia="Times New Roman" w:hAnsi="Times New Roman" w:cs="Times New Roman"/>
        </w:rPr>
        <w:t xml:space="preserve">issue </w:t>
      </w:r>
      <w:r w:rsidR="00B006A0">
        <w:rPr>
          <w:rFonts w:ascii="Times New Roman" w:eastAsia="Times New Roman" w:hAnsi="Times New Roman" w:cs="Times New Roman"/>
        </w:rPr>
        <w:t>subset</w:t>
      </w:r>
      <w:r w:rsidR="00FC2CDC">
        <w:rPr>
          <w:rFonts w:ascii="Times New Roman" w:eastAsia="Times New Roman" w:hAnsi="Times New Roman" w:cs="Times New Roman"/>
        </w:rPr>
        <w:t xml:space="preserve"> we are developing </w:t>
      </w:r>
      <w:r>
        <w:rPr>
          <w:rFonts w:ascii="Times New Roman" w:eastAsia="Times New Roman" w:hAnsi="Times New Roman" w:cs="Times New Roman"/>
        </w:rPr>
        <w:t>includes 3</w:t>
      </w:r>
      <w:r w:rsidR="00B006A0">
        <w:rPr>
          <w:rFonts w:ascii="Times New Roman" w:eastAsia="Times New Roman" w:hAnsi="Times New Roman" w:cs="Times New Roman"/>
        </w:rPr>
        <w:t>,</w:t>
      </w:r>
      <w:r w:rsidR="00DE0D0B">
        <w:rPr>
          <w:rFonts w:ascii="Times New Roman" w:eastAsia="Times New Roman" w:hAnsi="Times New Roman" w:cs="Times New Roman"/>
        </w:rPr>
        <w:t>505</w:t>
      </w:r>
      <w:r>
        <w:rPr>
          <w:rFonts w:ascii="Times New Roman" w:eastAsia="Times New Roman" w:hAnsi="Times New Roman" w:cs="Times New Roman"/>
        </w:rPr>
        <w:t xml:space="preserve"> annotated breast pathology slides from </w:t>
      </w:r>
      <w:r w:rsidR="001E12CF">
        <w:rPr>
          <w:rFonts w:ascii="Times New Roman" w:eastAsia="Times New Roman" w:hAnsi="Times New Roman" w:cs="Times New Roman"/>
        </w:rPr>
        <w:t>29</w:t>
      </w:r>
      <w:r w:rsidR="00DE0D0B">
        <w:rPr>
          <w:rFonts w:ascii="Times New Roman" w:eastAsia="Times New Roman" w:hAnsi="Times New Roman" w:cs="Times New Roman"/>
        </w:rPr>
        <w:t>6</w:t>
      </w:r>
      <w:r>
        <w:rPr>
          <w:rFonts w:ascii="Times New Roman" w:eastAsia="Times New Roman" w:hAnsi="Times New Roman" w:cs="Times New Roman"/>
        </w:rPr>
        <w:t xml:space="preserve"> patients. The average</w:t>
      </w:r>
      <w:r w:rsidR="00B006A0">
        <w:rPr>
          <w:rFonts w:ascii="Times New Roman" w:eastAsia="Times New Roman" w:hAnsi="Times New Roman" w:cs="Times New Roman"/>
        </w:rPr>
        <w:t xml:space="preserve"> size of a </w:t>
      </w:r>
      <w:r>
        <w:rPr>
          <w:rFonts w:ascii="Times New Roman" w:eastAsia="Times New Roman" w:hAnsi="Times New Roman" w:cs="Times New Roman"/>
        </w:rPr>
        <w:t xml:space="preserve">scanned SVS file is </w:t>
      </w:r>
      <w:r w:rsidR="000562AF">
        <w:rPr>
          <w:rFonts w:ascii="Times New Roman" w:eastAsia="Times New Roman" w:hAnsi="Times New Roman" w:cs="Times New Roman"/>
        </w:rPr>
        <w:t>363</w:t>
      </w:r>
      <w:r>
        <w:rPr>
          <w:rFonts w:ascii="Times New Roman" w:eastAsia="Times New Roman" w:hAnsi="Times New Roman" w:cs="Times New Roman"/>
        </w:rPr>
        <w:t xml:space="preserve"> MB</w:t>
      </w:r>
      <w:r w:rsidR="005C3BF9">
        <w:rPr>
          <w:rFonts w:ascii="Times New Roman" w:eastAsia="Times New Roman" w:hAnsi="Times New Roman" w:cs="Times New Roman"/>
        </w:rPr>
        <w:t xml:space="preserve">. The annotations are stored in an </w:t>
      </w:r>
      <w:r>
        <w:rPr>
          <w:rFonts w:ascii="Times New Roman" w:eastAsia="Times New Roman" w:hAnsi="Times New Roman" w:cs="Times New Roman"/>
        </w:rPr>
        <w:t xml:space="preserve">XML </w:t>
      </w:r>
      <w:r w:rsidR="005C3BF9">
        <w:rPr>
          <w:rFonts w:ascii="Times New Roman" w:eastAsia="Times New Roman" w:hAnsi="Times New Roman" w:cs="Times New Roman"/>
        </w:rPr>
        <w:t xml:space="preserve">format. A </w:t>
      </w:r>
      <w:r>
        <w:rPr>
          <w:rFonts w:ascii="Times New Roman" w:eastAsia="Times New Roman" w:hAnsi="Times New Roman" w:cs="Times New Roman"/>
        </w:rPr>
        <w:t xml:space="preserve">CSV </w:t>
      </w:r>
      <w:r w:rsidR="005C3BF9">
        <w:rPr>
          <w:rFonts w:ascii="Times New Roman" w:eastAsia="Times New Roman" w:hAnsi="Times New Roman" w:cs="Times New Roman"/>
        </w:rPr>
        <w:t xml:space="preserve">version of the </w:t>
      </w:r>
      <w:r>
        <w:rPr>
          <w:rFonts w:ascii="Times New Roman" w:eastAsia="Times New Roman" w:hAnsi="Times New Roman" w:cs="Times New Roman"/>
        </w:rPr>
        <w:t xml:space="preserve">annotation file is </w:t>
      </w:r>
      <w:r w:rsidR="005C3BF9">
        <w:rPr>
          <w:rFonts w:ascii="Times New Roman" w:eastAsia="Times New Roman" w:hAnsi="Times New Roman" w:cs="Times New Roman"/>
        </w:rPr>
        <w:t>also available</w:t>
      </w:r>
      <w:r w:rsidR="00FC2CDC">
        <w:rPr>
          <w:rFonts w:ascii="Times New Roman" w:eastAsia="Times New Roman" w:hAnsi="Times New Roman" w:cs="Times New Roman"/>
        </w:rPr>
        <w:t xml:space="preserve"> which provides a flat, or simple, annotation that is easy for machine learning researchers to access and interface to their systems</w:t>
      </w:r>
      <w:r w:rsidR="005C3BF9">
        <w:rPr>
          <w:rFonts w:ascii="Times New Roman" w:eastAsia="Times New Roman" w:hAnsi="Times New Roman" w:cs="Times New Roman"/>
        </w:rPr>
        <w:t>.</w:t>
      </w:r>
      <w:r w:rsidR="00FC2CDC">
        <w:rPr>
          <w:rFonts w:ascii="Times New Roman" w:eastAsia="Times New Roman" w:hAnsi="Times New Roman" w:cs="Times New Roman"/>
        </w:rPr>
        <w:t xml:space="preserve"> </w:t>
      </w:r>
      <w:r>
        <w:rPr>
          <w:rFonts w:ascii="Times New Roman" w:eastAsia="Times New Roman" w:hAnsi="Times New Roman" w:cs="Times New Roman"/>
        </w:rPr>
        <w:t xml:space="preserve">Each patient is identified by </w:t>
      </w:r>
      <w:r w:rsidR="00AD42EE">
        <w:rPr>
          <w:rFonts w:ascii="Times New Roman" w:eastAsia="Times New Roman" w:hAnsi="Times New Roman" w:cs="Times New Roman"/>
          <w:noProof/>
        </w:rPr>
        <w:lastRenderedPageBreak/>
        <mc:AlternateContent>
          <mc:Choice Requires="wps">
            <w:drawing>
              <wp:anchor distT="137160" distB="137160" distL="137160" distR="137160" simplePos="0" relativeHeight="251666433" behindDoc="0" locked="0" layoutInCell="1" allowOverlap="1" wp14:anchorId="071C2560" wp14:editId="1BDAB043">
                <wp:simplePos x="0" y="0"/>
                <wp:positionH relativeFrom="margin">
                  <wp:align>center</wp:align>
                </wp:positionH>
                <wp:positionV relativeFrom="margin">
                  <wp:align>top</wp:align>
                </wp:positionV>
                <wp:extent cx="5778500" cy="3241675"/>
                <wp:effectExtent l="0" t="0" r="0" b="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5778500" cy="3241964"/>
                        </a:xfrm>
                        <a:prstGeom prst="rect">
                          <a:avLst/>
                        </a:prstGeom>
                        <a:solidFill>
                          <a:srgbClr val="FFFFFF"/>
                        </a:solidFill>
                        <a:ln w="9525">
                          <a:noFill/>
                          <a:miter lim="800000"/>
                          <a:headEnd/>
                          <a:tailEnd/>
                        </a:ln>
                      </wps:spPr>
                      <wps:txbx>
                        <w:txbxContent>
                          <w:p w14:paraId="1FF9AECC" w14:textId="4EAC6C21" w:rsidR="00A7517A" w:rsidRPr="00065BA9" w:rsidRDefault="00A7517A" w:rsidP="00120AC3">
                            <w:pPr>
                              <w:pStyle w:val="Caption"/>
                              <w:spacing w:after="120"/>
                              <w:rPr>
                                <w:rFonts w:eastAsia="Times New Roman"/>
                                <w:noProof/>
                                <w:sz w:val="22"/>
                                <w:szCs w:val="22"/>
                                <w:lang w:val="en"/>
                              </w:rPr>
                            </w:pPr>
                            <w:bookmarkStart w:id="9" w:name="_Ref90281431"/>
                            <w:r w:rsidRPr="008E268C">
                              <w:rPr>
                                <w:sz w:val="18"/>
                                <w:szCs w:val="18"/>
                              </w:rPr>
                              <w:t>Table</w:t>
                            </w:r>
                            <w:r w:rsidR="007429C5">
                              <w:rPr>
                                <w:sz w:val="18"/>
                                <w:szCs w:val="18"/>
                              </w:rPr>
                              <w:t> </w:t>
                            </w:r>
                            <w:r w:rsidRPr="008E268C">
                              <w:rPr>
                                <w:sz w:val="18"/>
                                <w:szCs w:val="18"/>
                              </w:rPr>
                              <w:fldChar w:fldCharType="begin"/>
                            </w:r>
                            <w:r w:rsidRPr="008E268C">
                              <w:rPr>
                                <w:sz w:val="18"/>
                                <w:szCs w:val="18"/>
                              </w:rPr>
                              <w:instrText xml:space="preserve"> SEQ Table \* ARABIC </w:instrText>
                            </w:r>
                            <w:r w:rsidRPr="008E268C">
                              <w:rPr>
                                <w:sz w:val="18"/>
                                <w:szCs w:val="18"/>
                              </w:rPr>
                              <w:fldChar w:fldCharType="separate"/>
                            </w:r>
                            <w:r w:rsidR="00120AC3">
                              <w:rPr>
                                <w:noProof/>
                                <w:sz w:val="18"/>
                                <w:szCs w:val="18"/>
                              </w:rPr>
                              <w:t>4</w:t>
                            </w:r>
                            <w:r w:rsidRPr="008E268C">
                              <w:rPr>
                                <w:sz w:val="18"/>
                                <w:szCs w:val="18"/>
                              </w:rPr>
                              <w:fldChar w:fldCharType="end"/>
                            </w:r>
                            <w:bookmarkEnd w:id="9"/>
                            <w:r w:rsidRPr="008E268C">
                              <w:rPr>
                                <w:sz w:val="18"/>
                                <w:szCs w:val="18"/>
                              </w:rPr>
                              <w:t xml:space="preserve">. </w:t>
                            </w:r>
                            <w:r w:rsidR="00120AC3">
                              <w:rPr>
                                <w:rFonts w:asciiTheme="majorBidi" w:hAnsiTheme="majorBidi" w:cstheme="majorBidi"/>
                                <w:sz w:val="18"/>
                                <w:szCs w:val="18"/>
                              </w:rPr>
                              <w:t>A comparison matrix of the experiments done before and after data revision</w:t>
                            </w:r>
                          </w:p>
                          <w:tbl>
                            <w:tblPr>
                              <w:tblStyle w:val="TableGrid"/>
                              <w:tblW w:w="0" w:type="auto"/>
                              <w:jc w:val="center"/>
                              <w:tblLayout w:type="fixed"/>
                              <w:tblCellMar>
                                <w:top w:w="29" w:type="dxa"/>
                                <w:left w:w="58" w:type="dxa"/>
                                <w:bottom w:w="29" w:type="dxa"/>
                                <w:right w:w="58" w:type="dxa"/>
                              </w:tblCellMar>
                              <w:tblLook w:val="04A0" w:firstRow="1" w:lastRow="0" w:firstColumn="1" w:lastColumn="0" w:noHBand="0" w:noVBand="1"/>
                            </w:tblPr>
                            <w:tblGrid>
                              <w:gridCol w:w="625"/>
                              <w:gridCol w:w="920"/>
                              <w:gridCol w:w="920"/>
                              <w:gridCol w:w="920"/>
                              <w:gridCol w:w="920"/>
                              <w:gridCol w:w="920"/>
                              <w:gridCol w:w="920"/>
                              <w:gridCol w:w="920"/>
                              <w:gridCol w:w="920"/>
                              <w:gridCol w:w="920"/>
                            </w:tblGrid>
                            <w:tr w:rsidR="00BB2889" w:rsidRPr="00BB2889" w14:paraId="49305923" w14:textId="77777777" w:rsidTr="000D7BC7">
                              <w:trPr>
                                <w:jc w:val="center"/>
                              </w:trPr>
                              <w:tc>
                                <w:tcPr>
                                  <w:tcW w:w="625" w:type="dxa"/>
                                  <w:shd w:val="clear" w:color="auto" w:fill="D9D9D9" w:themeFill="background1" w:themeFillShade="D9"/>
                                  <w:vAlign w:val="center"/>
                                </w:tcPr>
                                <w:p w14:paraId="4DA145A7" w14:textId="77777777" w:rsidR="00BB2889" w:rsidRPr="00BB2889" w:rsidRDefault="00BB2889" w:rsidP="00BB2889">
                                  <w:pPr>
                                    <w:keepLines/>
                                    <w:spacing w:after="120"/>
                                    <w:jc w:val="both"/>
                                    <w:rPr>
                                      <w:rFonts w:ascii="Times New Roman" w:hAnsi="Times New Roman" w:cs="Times New Roman"/>
                                      <w:sz w:val="16"/>
                                      <w:szCs w:val="16"/>
                                    </w:rPr>
                                  </w:pPr>
                                </w:p>
                              </w:tc>
                              <w:tc>
                                <w:tcPr>
                                  <w:tcW w:w="920" w:type="dxa"/>
                                  <w:shd w:val="clear" w:color="auto" w:fill="D9D9D9" w:themeFill="background1" w:themeFillShade="D9"/>
                                  <w:vAlign w:val="center"/>
                                </w:tcPr>
                                <w:p w14:paraId="3EF9EFA2"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artf</w:t>
                                  </w:r>
                                </w:p>
                              </w:tc>
                              <w:tc>
                                <w:tcPr>
                                  <w:tcW w:w="920" w:type="dxa"/>
                                  <w:shd w:val="clear" w:color="auto" w:fill="D9D9D9" w:themeFill="background1" w:themeFillShade="D9"/>
                                  <w:vAlign w:val="center"/>
                                </w:tcPr>
                                <w:p w14:paraId="156AFD22"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bckg</w:t>
                                  </w:r>
                                </w:p>
                              </w:tc>
                              <w:tc>
                                <w:tcPr>
                                  <w:tcW w:w="920" w:type="dxa"/>
                                  <w:shd w:val="clear" w:color="auto" w:fill="D9D9D9" w:themeFill="background1" w:themeFillShade="D9"/>
                                  <w:vAlign w:val="center"/>
                                </w:tcPr>
                                <w:p w14:paraId="447DCEAD"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dcis</w:t>
                                  </w:r>
                                </w:p>
                              </w:tc>
                              <w:tc>
                                <w:tcPr>
                                  <w:tcW w:w="920" w:type="dxa"/>
                                  <w:shd w:val="clear" w:color="auto" w:fill="D9D9D9" w:themeFill="background1" w:themeFillShade="D9"/>
                                  <w:vAlign w:val="center"/>
                                </w:tcPr>
                                <w:p w14:paraId="296EAE12"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indc</w:t>
                                  </w:r>
                                </w:p>
                              </w:tc>
                              <w:tc>
                                <w:tcPr>
                                  <w:tcW w:w="920" w:type="dxa"/>
                                  <w:shd w:val="clear" w:color="auto" w:fill="D9D9D9" w:themeFill="background1" w:themeFillShade="D9"/>
                                  <w:vAlign w:val="center"/>
                                </w:tcPr>
                                <w:p w14:paraId="1618BF9C"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infl</w:t>
                                  </w:r>
                                </w:p>
                              </w:tc>
                              <w:tc>
                                <w:tcPr>
                                  <w:tcW w:w="920" w:type="dxa"/>
                                  <w:shd w:val="clear" w:color="auto" w:fill="D9D9D9" w:themeFill="background1" w:themeFillShade="D9"/>
                                  <w:vAlign w:val="center"/>
                                </w:tcPr>
                                <w:p w14:paraId="4E7B79B2"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nneo</w:t>
                                  </w:r>
                                </w:p>
                              </w:tc>
                              <w:tc>
                                <w:tcPr>
                                  <w:tcW w:w="920" w:type="dxa"/>
                                  <w:shd w:val="clear" w:color="auto" w:fill="D9D9D9" w:themeFill="background1" w:themeFillShade="D9"/>
                                  <w:vAlign w:val="center"/>
                                </w:tcPr>
                                <w:p w14:paraId="71F87A14"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norm</w:t>
                                  </w:r>
                                </w:p>
                              </w:tc>
                              <w:tc>
                                <w:tcPr>
                                  <w:tcW w:w="920" w:type="dxa"/>
                                  <w:shd w:val="clear" w:color="auto" w:fill="D9D9D9" w:themeFill="background1" w:themeFillShade="D9"/>
                                  <w:vAlign w:val="center"/>
                                </w:tcPr>
                                <w:p w14:paraId="647037FE"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null</w:t>
                                  </w:r>
                                </w:p>
                              </w:tc>
                              <w:tc>
                                <w:tcPr>
                                  <w:tcW w:w="920" w:type="dxa"/>
                                  <w:shd w:val="clear" w:color="auto" w:fill="D9D9D9" w:themeFill="background1" w:themeFillShade="D9"/>
                                  <w:vAlign w:val="center"/>
                                </w:tcPr>
                                <w:p w14:paraId="4020E650"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susp</w:t>
                                  </w:r>
                                </w:p>
                              </w:tc>
                            </w:tr>
                            <w:tr w:rsidR="00BB2889" w:rsidRPr="00BB2889" w14:paraId="60258DE6" w14:textId="77777777" w:rsidTr="000D7BC7">
                              <w:trPr>
                                <w:jc w:val="center"/>
                              </w:trPr>
                              <w:tc>
                                <w:tcPr>
                                  <w:tcW w:w="625" w:type="dxa"/>
                                  <w:shd w:val="clear" w:color="auto" w:fill="D9D9D9" w:themeFill="background1" w:themeFillShade="D9"/>
                                  <w:vAlign w:val="center"/>
                                </w:tcPr>
                                <w:p w14:paraId="5ED877E4"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artf</w:t>
                                  </w:r>
                                </w:p>
                              </w:tc>
                              <w:tc>
                                <w:tcPr>
                                  <w:tcW w:w="920" w:type="dxa"/>
                                  <w:vAlign w:val="center"/>
                                </w:tcPr>
                                <w:p w14:paraId="317C6069" w14:textId="0C1084B2" w:rsidR="00BB2889" w:rsidRPr="009B4EBB" w:rsidRDefault="00953E18"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95%</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617554">
                                    <w:rPr>
                                      <w:rFonts w:ascii="Times New Roman" w:eastAsia="Times New Roman" w:hAnsi="Times New Roman" w:cs="Times New Roman"/>
                                      <w:color w:val="000000"/>
                                      <w:sz w:val="18"/>
                                      <w:szCs w:val="18"/>
                                      <w:lang w:val="en-US" w:bidi="he-IL"/>
                                    </w:rPr>
                                    <w:t>+1</w:t>
                                  </w:r>
                                  <w:r>
                                    <w:rPr>
                                      <w:rFonts w:ascii="Times New Roman" w:eastAsia="Times New Roman" w:hAnsi="Times New Roman" w:cs="Times New Roman"/>
                                      <w:color w:val="000000"/>
                                      <w:sz w:val="18"/>
                                      <w:szCs w:val="18"/>
                                      <w:lang w:val="en-US" w:bidi="he-IL"/>
                                    </w:rPr>
                                    <w:t>9</w:t>
                                  </w:r>
                                  <w:r w:rsidR="00617554">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0B8B7C48" w14:textId="7F5BC6E2"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22%</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012B8B5C" w14:textId="0797F783"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E8DFA8C" w14:textId="55F558DC"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7D1BA8F" w14:textId="3AABD58E"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 xml:space="preserve"> 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3EEBBF8" w14:textId="02970733" w:rsidR="00BB2889" w:rsidRPr="009B4EBB" w:rsidRDefault="00953E18"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68ADDF86" w14:textId="0BAC83EC" w:rsidR="00BB2889" w:rsidRPr="009B4EBB" w:rsidRDefault="00953E18"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71650DFD" w14:textId="744D9A1F"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953E18">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4CD69BD8" w14:textId="60B99414"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953E18">
                                    <w:rPr>
                                      <w:rFonts w:ascii="Times New Roman" w:eastAsia="Times New Roman" w:hAnsi="Times New Roman" w:cs="Times New Roman"/>
                                      <w:color w:val="000000"/>
                                      <w:sz w:val="18"/>
                                      <w:szCs w:val="18"/>
                                      <w:lang w:val="en-US" w:bidi="he-IL"/>
                                    </w:rPr>
                                    <w:t>0</w:t>
                                  </w:r>
                                  <w:r w:rsidR="00231C1F">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r>
                            <w:tr w:rsidR="00BB2889" w:rsidRPr="00BB2889" w14:paraId="4FA83264" w14:textId="77777777" w:rsidTr="000D7BC7">
                              <w:trPr>
                                <w:jc w:val="center"/>
                              </w:trPr>
                              <w:tc>
                                <w:tcPr>
                                  <w:tcW w:w="625" w:type="dxa"/>
                                  <w:shd w:val="clear" w:color="auto" w:fill="D9D9D9" w:themeFill="background1" w:themeFillShade="D9"/>
                                  <w:vAlign w:val="center"/>
                                </w:tcPr>
                                <w:p w14:paraId="1BC1A7FE"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bckg</w:t>
                                  </w:r>
                                </w:p>
                              </w:tc>
                              <w:tc>
                                <w:tcPr>
                                  <w:tcW w:w="920" w:type="dxa"/>
                                  <w:vAlign w:val="center"/>
                                </w:tcPr>
                                <w:p w14:paraId="6F568347" w14:textId="76D23D5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AD42E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4F729FC" w14:textId="4B617C10"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91%</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6%</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91297AA" w14:textId="6BFF171B"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59513CE8" w14:textId="4802163A" w:rsidR="00BB2889" w:rsidRPr="009B4EBB" w:rsidRDefault="00953E18"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231F14">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1C9A7CB4" w14:textId="6D2C8A1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0%</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DAED8DC" w14:textId="7DCD274D"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7C25719" w14:textId="7D9E30EA"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6A2CD5">
                                    <w:rPr>
                                      <w:rFonts w:ascii="Times New Roman" w:eastAsia="Times New Roman" w:hAnsi="Times New Roman" w:cs="Times New Roman"/>
                                      <w:color w:val="000000"/>
                                      <w:sz w:val="18"/>
                                      <w:szCs w:val="18"/>
                                      <w:lang w:val="en-US" w:bidi="he-IL"/>
                                    </w:rPr>
                                    <w:t>2</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5943892" w14:textId="6893583E" w:rsidR="00BB2889" w:rsidRPr="009B4EBB" w:rsidRDefault="006A2CD5"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2</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2</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424AEE63" w14:textId="4A729E4E" w:rsidR="00BB2889" w:rsidRPr="009B4EBB" w:rsidRDefault="006A2CD5"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0</w:t>
                                  </w:r>
                                  <w:r w:rsidR="00231C1F">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r>
                            <w:tr w:rsidR="00BB2889" w:rsidRPr="00BB2889" w14:paraId="4DAC50B0" w14:textId="77777777" w:rsidTr="000D7BC7">
                              <w:trPr>
                                <w:jc w:val="center"/>
                              </w:trPr>
                              <w:tc>
                                <w:tcPr>
                                  <w:tcW w:w="625" w:type="dxa"/>
                                  <w:shd w:val="clear" w:color="auto" w:fill="D9D9D9" w:themeFill="background1" w:themeFillShade="D9"/>
                                  <w:vAlign w:val="center"/>
                                </w:tcPr>
                                <w:p w14:paraId="02A20BC9"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dcis</w:t>
                                  </w:r>
                                </w:p>
                              </w:tc>
                              <w:tc>
                                <w:tcPr>
                                  <w:tcW w:w="920" w:type="dxa"/>
                                  <w:vAlign w:val="center"/>
                                </w:tcPr>
                                <w:p w14:paraId="1DAACF40" w14:textId="453AACE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CDD8AB1" w14:textId="604D1127" w:rsidR="00BB2889" w:rsidRPr="009B4EBB" w:rsidRDefault="006A2CD5"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0</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1A1E7AE0" w14:textId="7FE7D01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42%</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22%</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1E5C9D4C" w14:textId="0160584D"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7%</w:t>
                                  </w:r>
                                  <w:r w:rsidR="00D62AE9">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9%</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20B2FBE" w14:textId="4F02000E" w:rsidR="00BB2889" w:rsidRPr="009B4EBB" w:rsidRDefault="006A2CD5"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6</w:t>
                                  </w:r>
                                  <w:r w:rsidR="00D62AE9">
                                    <w:rPr>
                                      <w:rFonts w:ascii="Times New Roman" w:eastAsia="Times New Roman" w:hAnsi="Times New Roman" w:cs="Times New Roman"/>
                                      <w:color w:val="000000"/>
                                      <w:sz w:val="18"/>
                                      <w:szCs w:val="18"/>
                                      <w:lang w:val="en-US" w:bidi="he-IL"/>
                                    </w:rPr>
                                    <w:t>%</w:t>
                                  </w:r>
                                  <w:r w:rsidR="00D62AE9">
                                    <w:rPr>
                                      <w:rFonts w:ascii="Times New Roman" w:eastAsia="Times New Roman" w:hAnsi="Times New Roman" w:cs="Times New Roman"/>
                                      <w:color w:val="000000"/>
                                      <w:sz w:val="18"/>
                                      <w:szCs w:val="18"/>
                                      <w:lang w:val="en-US" w:bidi="he-IL"/>
                                    </w:rPr>
                                    <w:br/>
                                    <w:t>(</w:t>
                                  </w:r>
                                  <w:r w:rsidR="0009467E">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2</w:t>
                                  </w:r>
                                  <w:r w:rsidR="0009467E">
                                    <w:rPr>
                                      <w:rFonts w:ascii="Times New Roman" w:eastAsia="Times New Roman" w:hAnsi="Times New Roman" w:cs="Times New Roman"/>
                                      <w:color w:val="000000"/>
                                      <w:sz w:val="18"/>
                                      <w:szCs w:val="18"/>
                                      <w:lang w:val="en-US" w:bidi="he-IL"/>
                                    </w:rPr>
                                    <w:t>%</w:t>
                                  </w:r>
                                  <w:r w:rsidR="00D62AE9">
                                    <w:rPr>
                                      <w:rFonts w:ascii="Times New Roman" w:eastAsia="Times New Roman" w:hAnsi="Times New Roman" w:cs="Times New Roman"/>
                                      <w:color w:val="000000"/>
                                      <w:sz w:val="18"/>
                                      <w:szCs w:val="18"/>
                                      <w:lang w:val="en-US" w:bidi="he-IL"/>
                                    </w:rPr>
                                    <w:t>)</w:t>
                                  </w:r>
                                </w:p>
                              </w:tc>
                              <w:tc>
                                <w:tcPr>
                                  <w:tcW w:w="920" w:type="dxa"/>
                                  <w:vAlign w:val="center"/>
                                </w:tcPr>
                                <w:p w14:paraId="623382A2" w14:textId="68341518"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6A2CD5">
                                    <w:rPr>
                                      <w:rFonts w:ascii="Times New Roman" w:eastAsia="Times New Roman" w:hAnsi="Times New Roman" w:cs="Times New Roman"/>
                                      <w:color w:val="000000"/>
                                      <w:sz w:val="18"/>
                                      <w:szCs w:val="18"/>
                                      <w:lang w:val="en-US" w:bidi="he-IL"/>
                                    </w:rPr>
                                    <w:t>4</w:t>
                                  </w:r>
                                  <w:r w:rsidRPr="009B4EBB">
                                    <w:rPr>
                                      <w:rFonts w:ascii="Times New Roman" w:eastAsia="Times New Roman" w:hAnsi="Times New Roman" w:cs="Times New Roman"/>
                                      <w:color w:val="000000"/>
                                      <w:sz w:val="18"/>
                                      <w:szCs w:val="18"/>
                                      <w:lang w:val="en-US" w:bidi="he-IL"/>
                                    </w:rPr>
                                    <w:t>% (+</w:t>
                                  </w:r>
                                  <w:r w:rsidR="006A2CD5">
                                    <w:rPr>
                                      <w:rFonts w:ascii="Times New Roman" w:eastAsia="Times New Roman" w:hAnsi="Times New Roman" w:cs="Times New Roman"/>
                                      <w:color w:val="000000"/>
                                      <w:sz w:val="18"/>
                                      <w:szCs w:val="18"/>
                                      <w:lang w:val="en-US" w:bidi="he-IL"/>
                                    </w:rPr>
                                    <w:t>20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D276F4B" w14:textId="2166B580"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6A2CD5">
                                    <w:rPr>
                                      <w:rFonts w:ascii="Times New Roman" w:eastAsia="Times New Roman" w:hAnsi="Times New Roman" w:cs="Times New Roman"/>
                                      <w:color w:val="000000"/>
                                      <w:sz w:val="18"/>
                                      <w:szCs w:val="18"/>
                                      <w:lang w:val="en-US" w:bidi="he-IL"/>
                                    </w:rPr>
                                    <w:t>9</w:t>
                                  </w:r>
                                  <w:r w:rsidRPr="009B4EBB">
                                    <w:rPr>
                                      <w:rFonts w:ascii="Times New Roman" w:eastAsia="Times New Roman" w:hAnsi="Times New Roman" w:cs="Times New Roman"/>
                                      <w:color w:val="000000"/>
                                      <w:sz w:val="18"/>
                                      <w:szCs w:val="18"/>
                                      <w:lang w:val="en-US" w:bidi="he-IL"/>
                                    </w:rPr>
                                    <w:t>% (+</w:t>
                                  </w:r>
                                  <w:r w:rsidR="0009467E">
                                    <w:rPr>
                                      <w:rFonts w:ascii="Times New Roman" w:eastAsia="Times New Roman" w:hAnsi="Times New Roman" w:cs="Times New Roman"/>
                                      <w:color w:val="000000"/>
                                      <w:sz w:val="18"/>
                                      <w:szCs w:val="18"/>
                                      <w:lang w:val="en-US" w:bidi="he-IL"/>
                                    </w:rPr>
                                    <w:t>1</w:t>
                                  </w:r>
                                  <w:r w:rsidR="006A2CD5">
                                    <w:rPr>
                                      <w:rFonts w:ascii="Times New Roman" w:eastAsia="Times New Roman" w:hAnsi="Times New Roman" w:cs="Times New Roman"/>
                                      <w:color w:val="000000"/>
                                      <w:sz w:val="18"/>
                                      <w:szCs w:val="18"/>
                                      <w:lang w:val="en-US" w:bidi="he-IL"/>
                                    </w:rPr>
                                    <w:t>8</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1CE58669" w14:textId="5DC450E8"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C622EDB" w14:textId="2926E86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8F2123">
                                    <w:rPr>
                                      <w:rFonts w:ascii="Times New Roman" w:eastAsia="Times New Roman" w:hAnsi="Times New Roman" w:cs="Times New Roman"/>
                                      <w:color w:val="000000"/>
                                      <w:sz w:val="18"/>
                                      <w:szCs w:val="18"/>
                                      <w:lang w:val="en-US" w:bidi="he-IL"/>
                                    </w:rPr>
                                    <w:t>5</w:t>
                                  </w:r>
                                  <w:r w:rsidR="00231C1F">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r>
                            <w:tr w:rsidR="00BB2889" w:rsidRPr="00BB2889" w14:paraId="39BFD38C" w14:textId="77777777" w:rsidTr="000D7BC7">
                              <w:trPr>
                                <w:jc w:val="center"/>
                              </w:trPr>
                              <w:tc>
                                <w:tcPr>
                                  <w:tcW w:w="625" w:type="dxa"/>
                                  <w:shd w:val="clear" w:color="auto" w:fill="D9D9D9" w:themeFill="background1" w:themeFillShade="D9"/>
                                  <w:vAlign w:val="center"/>
                                </w:tcPr>
                                <w:p w14:paraId="66A05490"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indc</w:t>
                                  </w:r>
                                </w:p>
                              </w:tc>
                              <w:tc>
                                <w:tcPr>
                                  <w:tcW w:w="920" w:type="dxa"/>
                                  <w:vAlign w:val="center"/>
                                </w:tcPr>
                                <w:p w14:paraId="2FD91658" w14:textId="77079E1C"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63AF560" w14:textId="4A5A4FB0" w:rsidR="00BB2889" w:rsidRPr="009B4EBB" w:rsidRDefault="008F2123"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0EE441B0" w14:textId="342661B1" w:rsidR="00BB2889" w:rsidRPr="009B4EBB" w:rsidRDefault="008F2123"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3</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0%</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65B8C04C" w14:textId="42543513"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65% (+</w:t>
                                  </w:r>
                                  <w:r w:rsidR="0009467E">
                                    <w:rPr>
                                      <w:rFonts w:ascii="Times New Roman" w:eastAsia="Times New Roman" w:hAnsi="Times New Roman" w:cs="Times New Roman"/>
                                      <w:color w:val="000000"/>
                                      <w:sz w:val="18"/>
                                      <w:szCs w:val="18"/>
                                      <w:lang w:val="en-US" w:bidi="he-IL"/>
                                    </w:rPr>
                                    <w:t>24%</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BB608C2" w14:textId="0E7C1237"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6%</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49%</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117B02ED" w14:textId="750412F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8%</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8%</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72BE8BC" w14:textId="6CD8D97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9%</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9%</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A8C3556" w14:textId="1F452FA0" w:rsidR="00BB2889" w:rsidRPr="009B4EBB" w:rsidRDefault="008F2123"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5</w:t>
                                  </w:r>
                                  <w:r w:rsidR="00BB2889" w:rsidRPr="009B4EBB">
                                    <w:rPr>
                                      <w:rFonts w:ascii="Times New Roman" w:eastAsia="Times New Roman" w:hAnsi="Times New Roman" w:cs="Times New Roman"/>
                                      <w:color w:val="000000"/>
                                      <w:sz w:val="18"/>
                                      <w:szCs w:val="18"/>
                                      <w:lang w:val="en-US" w:bidi="he-IL"/>
                                    </w:rPr>
                                    <w:t>%</w:t>
                                  </w:r>
                                  <w:r w:rsidR="000D7BC7">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5</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5FE6F131" w14:textId="2CEF3F4B"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231C1F">
                                    <w:rPr>
                                      <w:rFonts w:ascii="Times New Roman" w:eastAsia="Times New Roman" w:hAnsi="Times New Roman" w:cs="Times New Roman"/>
                                      <w:color w:val="000000"/>
                                      <w:sz w:val="18"/>
                                      <w:szCs w:val="18"/>
                                      <w:lang w:val="en-US" w:bidi="he-IL"/>
                                    </w:rPr>
                                    <w:t>2%</w:t>
                                  </w:r>
                                  <w:r w:rsidRPr="009B4EBB">
                                    <w:rPr>
                                      <w:rFonts w:ascii="Times New Roman" w:eastAsia="Times New Roman" w:hAnsi="Times New Roman" w:cs="Times New Roman"/>
                                      <w:color w:val="000000"/>
                                      <w:sz w:val="18"/>
                                      <w:szCs w:val="18"/>
                                      <w:lang w:val="en-US" w:bidi="he-IL"/>
                                    </w:rPr>
                                    <w:t>)</w:t>
                                  </w:r>
                                </w:p>
                              </w:tc>
                            </w:tr>
                            <w:tr w:rsidR="00BB2889" w:rsidRPr="00BB2889" w14:paraId="363AFCDA" w14:textId="77777777" w:rsidTr="000D7BC7">
                              <w:trPr>
                                <w:jc w:val="center"/>
                              </w:trPr>
                              <w:tc>
                                <w:tcPr>
                                  <w:tcW w:w="625" w:type="dxa"/>
                                  <w:shd w:val="clear" w:color="auto" w:fill="D9D9D9" w:themeFill="background1" w:themeFillShade="D9"/>
                                  <w:vAlign w:val="center"/>
                                </w:tcPr>
                                <w:p w14:paraId="0F23672C"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infl</w:t>
                                  </w:r>
                                </w:p>
                              </w:tc>
                              <w:tc>
                                <w:tcPr>
                                  <w:tcW w:w="920" w:type="dxa"/>
                                  <w:vAlign w:val="center"/>
                                </w:tcPr>
                                <w:p w14:paraId="5C39B722" w14:textId="7A499EF7"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935E3">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D337D60" w14:textId="0CDF5156"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B5DA68A" w14:textId="2C42745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42CACDBB" w14:textId="1852DB8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53%</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943515A" w14:textId="22D1508E"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6</w:t>
                                  </w:r>
                                  <w:r w:rsidR="008F2123">
                                    <w:rPr>
                                      <w:rFonts w:ascii="Times New Roman" w:eastAsia="Times New Roman" w:hAnsi="Times New Roman" w:cs="Times New Roman"/>
                                      <w:color w:val="000000"/>
                                      <w:sz w:val="18"/>
                                      <w:szCs w:val="18"/>
                                      <w:lang w:val="en-US" w:bidi="he-IL"/>
                                    </w:rPr>
                                    <w:t>3</w:t>
                                  </w:r>
                                  <w:r w:rsidRPr="009B4EBB">
                                    <w:rPr>
                                      <w:rFonts w:ascii="Times New Roman" w:eastAsia="Times New Roman" w:hAnsi="Times New Roman" w:cs="Times New Roman"/>
                                      <w:color w:val="000000"/>
                                      <w:sz w:val="18"/>
                                      <w:szCs w:val="18"/>
                                      <w:lang w:val="en-US" w:bidi="he-IL"/>
                                    </w:rPr>
                                    <w:t>% (+</w:t>
                                  </w:r>
                                  <w:r w:rsidR="0009467E">
                                    <w:rPr>
                                      <w:rFonts w:ascii="Times New Roman" w:eastAsia="Times New Roman" w:hAnsi="Times New Roman" w:cs="Times New Roman"/>
                                      <w:color w:val="000000"/>
                                      <w:sz w:val="18"/>
                                      <w:szCs w:val="18"/>
                                      <w:lang w:val="en-US" w:bidi="he-IL"/>
                                    </w:rPr>
                                    <w:t>2</w:t>
                                  </w:r>
                                  <w:r w:rsidR="008F2123">
                                    <w:rPr>
                                      <w:rFonts w:ascii="Times New Roman" w:eastAsia="Times New Roman" w:hAnsi="Times New Roman" w:cs="Times New Roman"/>
                                      <w:color w:val="000000"/>
                                      <w:sz w:val="18"/>
                                      <w:szCs w:val="18"/>
                                      <w:lang w:val="en-US" w:bidi="he-IL"/>
                                    </w:rPr>
                                    <w:t>7</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694E268" w14:textId="463ADA74"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8</w:t>
                                  </w:r>
                                  <w:r w:rsidR="00BB2889" w:rsidRPr="009B4EBB">
                                    <w:rPr>
                                      <w:rFonts w:ascii="Times New Roman" w:eastAsia="Times New Roman" w:hAnsi="Times New Roman" w:cs="Times New Roman"/>
                                      <w:color w:val="000000"/>
                                      <w:sz w:val="18"/>
                                      <w:szCs w:val="18"/>
                                      <w:lang w:val="en-US" w:bidi="he-IL"/>
                                    </w:rPr>
                                    <w:t>%</w:t>
                                  </w:r>
                                  <w:r w:rsidR="000D7BC7">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7%</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38BE7B3C" w14:textId="47147093"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19% (+</w:t>
                                  </w:r>
                                  <w:r w:rsidR="0009467E">
                                    <w:rPr>
                                      <w:rFonts w:ascii="Times New Roman" w:eastAsia="Times New Roman" w:hAnsi="Times New Roman" w:cs="Times New Roman"/>
                                      <w:color w:val="000000"/>
                                      <w:sz w:val="18"/>
                                      <w:szCs w:val="18"/>
                                      <w:lang w:val="en-US" w:bidi="he-IL"/>
                                    </w:rPr>
                                    <w:t>18%</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E8A8343" w14:textId="454BA618"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2</w:t>
                                  </w:r>
                                  <w:r w:rsidR="00BB2889" w:rsidRPr="009B4EBB">
                                    <w:rPr>
                                      <w:rFonts w:ascii="Times New Roman" w:eastAsia="Times New Roman" w:hAnsi="Times New Roman" w:cs="Times New Roman"/>
                                      <w:color w:val="000000"/>
                                      <w:sz w:val="18"/>
                                      <w:szCs w:val="18"/>
                                      <w:lang w:val="en-US" w:bidi="he-IL"/>
                                    </w:rPr>
                                    <w:t>%</w:t>
                                  </w:r>
                                  <w:r w:rsidR="000D7BC7">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2</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22DA92B5" w14:textId="2A2FE46A"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231C1F">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r>
                            <w:tr w:rsidR="00BB2889" w:rsidRPr="00BB2889" w14:paraId="6BEFA9CA" w14:textId="77777777" w:rsidTr="000D7BC7">
                              <w:trPr>
                                <w:jc w:val="center"/>
                              </w:trPr>
                              <w:tc>
                                <w:tcPr>
                                  <w:tcW w:w="625" w:type="dxa"/>
                                  <w:shd w:val="clear" w:color="auto" w:fill="D9D9D9" w:themeFill="background1" w:themeFillShade="D9"/>
                                  <w:vAlign w:val="center"/>
                                </w:tcPr>
                                <w:p w14:paraId="1002FB88"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nneo</w:t>
                                  </w:r>
                                </w:p>
                              </w:tc>
                              <w:tc>
                                <w:tcPr>
                                  <w:tcW w:w="920" w:type="dxa"/>
                                  <w:vAlign w:val="center"/>
                                </w:tcPr>
                                <w:p w14:paraId="5D785D0E" w14:textId="7564613D"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D96DB51" w14:textId="6A7FFBC3"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2</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2</w:t>
                                  </w:r>
                                  <w:r>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4F68AE95" w14:textId="3F7E98F2"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8%</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DFE6337" w14:textId="405EC5F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3313410" w14:textId="2D63D84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1A6FFB0" w14:textId="1D41A432"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42</w:t>
                                  </w:r>
                                  <w:r w:rsidR="00BB2889" w:rsidRPr="009B4EBB">
                                    <w:rPr>
                                      <w:rFonts w:ascii="Times New Roman" w:eastAsia="Times New Roman" w:hAnsi="Times New Roman" w:cs="Times New Roman"/>
                                      <w:color w:val="000000"/>
                                      <w:sz w:val="18"/>
                                      <w:szCs w:val="18"/>
                                      <w:lang w:val="en-US" w:bidi="he-IL"/>
                                    </w:rPr>
                                    <w:t>% (+</w:t>
                                  </w:r>
                                  <w:r>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6EABCD6A" w14:textId="6E97614B"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40% (+</w:t>
                                  </w:r>
                                  <w:r w:rsidR="0009467E">
                                    <w:rPr>
                                      <w:rFonts w:ascii="Times New Roman" w:eastAsia="Times New Roman" w:hAnsi="Times New Roman" w:cs="Times New Roman"/>
                                      <w:color w:val="000000"/>
                                      <w:sz w:val="18"/>
                                      <w:szCs w:val="18"/>
                                      <w:lang w:val="en-US" w:bidi="he-IL"/>
                                    </w:rPr>
                                    <w:t>27%</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4FF44A7A" w14:textId="5F388D74"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2%</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9DA049B" w14:textId="2F9D7A0A"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231C1F">
                                    <w:rPr>
                                      <w:rFonts w:ascii="Times New Roman" w:eastAsia="Times New Roman" w:hAnsi="Times New Roman" w:cs="Times New Roman"/>
                                      <w:color w:val="000000"/>
                                      <w:sz w:val="18"/>
                                      <w:szCs w:val="18"/>
                                      <w:lang w:val="en-US" w:bidi="he-IL"/>
                                    </w:rPr>
                                    <w:t>8%</w:t>
                                  </w:r>
                                  <w:r w:rsidRPr="009B4EBB">
                                    <w:rPr>
                                      <w:rFonts w:ascii="Times New Roman" w:eastAsia="Times New Roman" w:hAnsi="Times New Roman" w:cs="Times New Roman"/>
                                      <w:color w:val="000000"/>
                                      <w:sz w:val="18"/>
                                      <w:szCs w:val="18"/>
                                      <w:lang w:val="en-US" w:bidi="he-IL"/>
                                    </w:rPr>
                                    <w:t>)</w:t>
                                  </w:r>
                                </w:p>
                              </w:tc>
                            </w:tr>
                            <w:tr w:rsidR="00BB2889" w:rsidRPr="00BB2889" w14:paraId="3A959EC6" w14:textId="77777777" w:rsidTr="000D7BC7">
                              <w:trPr>
                                <w:jc w:val="center"/>
                              </w:trPr>
                              <w:tc>
                                <w:tcPr>
                                  <w:tcW w:w="625" w:type="dxa"/>
                                  <w:shd w:val="clear" w:color="auto" w:fill="D9D9D9" w:themeFill="background1" w:themeFillShade="D9"/>
                                  <w:vAlign w:val="center"/>
                                </w:tcPr>
                                <w:p w14:paraId="64519168"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norm</w:t>
                                  </w:r>
                                </w:p>
                              </w:tc>
                              <w:tc>
                                <w:tcPr>
                                  <w:tcW w:w="920" w:type="dxa"/>
                                  <w:vAlign w:val="center"/>
                                </w:tcPr>
                                <w:p w14:paraId="284439B2" w14:textId="6B9FA420"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0</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-6</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5C661F41" w14:textId="4C314559"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22%</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54C9E64A" w14:textId="31C8D7F3"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3%</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60949161" w14:textId="12699459"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4%</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E9A10AD" w14:textId="22707A93"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3%</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377E9FE7" w14:textId="46012536"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78416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30%</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0FC93FB5" w14:textId="782FAEBE"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82% (+</w:t>
                                  </w:r>
                                  <w:r w:rsidR="0009467E">
                                    <w:rPr>
                                      <w:rFonts w:ascii="Times New Roman" w:eastAsia="Times New Roman" w:hAnsi="Times New Roman" w:cs="Times New Roman"/>
                                      <w:color w:val="000000"/>
                                      <w:sz w:val="18"/>
                                      <w:szCs w:val="18"/>
                                      <w:lang w:val="en-US" w:bidi="he-IL"/>
                                    </w:rPr>
                                    <w:t>64%</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69DAD9D" w14:textId="6412257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5A1A35FA" w14:textId="6AB3253E"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231C1F">
                                    <w:rPr>
                                      <w:rFonts w:ascii="Times New Roman" w:eastAsia="Times New Roman" w:hAnsi="Times New Roman" w:cs="Times New Roman"/>
                                      <w:color w:val="000000"/>
                                      <w:sz w:val="18"/>
                                      <w:szCs w:val="18"/>
                                      <w:lang w:val="en-US" w:bidi="he-IL"/>
                                    </w:rPr>
                                    <w:t>3%</w:t>
                                  </w:r>
                                  <w:r w:rsidRPr="009B4EBB">
                                    <w:rPr>
                                      <w:rFonts w:ascii="Times New Roman" w:eastAsia="Times New Roman" w:hAnsi="Times New Roman" w:cs="Times New Roman"/>
                                      <w:color w:val="000000"/>
                                      <w:sz w:val="18"/>
                                      <w:szCs w:val="18"/>
                                      <w:lang w:val="en-US" w:bidi="he-IL"/>
                                    </w:rPr>
                                    <w:t>)</w:t>
                                  </w:r>
                                </w:p>
                              </w:tc>
                            </w:tr>
                            <w:tr w:rsidR="00BB2889" w:rsidRPr="00BB2889" w14:paraId="50C6324C" w14:textId="77777777" w:rsidTr="000D7BC7">
                              <w:trPr>
                                <w:jc w:val="center"/>
                              </w:trPr>
                              <w:tc>
                                <w:tcPr>
                                  <w:tcW w:w="625" w:type="dxa"/>
                                  <w:shd w:val="clear" w:color="auto" w:fill="D9D9D9" w:themeFill="background1" w:themeFillShade="D9"/>
                                  <w:vAlign w:val="center"/>
                                </w:tcPr>
                                <w:p w14:paraId="18F8DB70"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null</w:t>
                                  </w:r>
                                </w:p>
                              </w:tc>
                              <w:tc>
                                <w:tcPr>
                                  <w:tcW w:w="920" w:type="dxa"/>
                                  <w:vAlign w:val="center"/>
                                </w:tcPr>
                                <w:p w14:paraId="1E07126F" w14:textId="26F35693"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105AEF63" w14:textId="00EF1E17"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14%</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14%</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0B9E7240" w14:textId="76BE46FD"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5891A716" w14:textId="0EDC761C"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6C3ECC7" w14:textId="401B2926"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3%</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055F7CD1" w14:textId="2904CEDC"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6%</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6%</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B440E54" w14:textId="3802E074"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21% (+</w:t>
                                  </w:r>
                                  <w:r w:rsidR="0009467E">
                                    <w:rPr>
                                      <w:rFonts w:ascii="Times New Roman" w:eastAsia="Times New Roman" w:hAnsi="Times New Roman" w:cs="Times New Roman"/>
                                      <w:color w:val="000000"/>
                                      <w:sz w:val="18"/>
                                      <w:szCs w:val="18"/>
                                      <w:lang w:val="en-US" w:bidi="he-IL"/>
                                    </w:rPr>
                                    <w:t>21%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CE69365" w14:textId="1CE8A9B0"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5</w:t>
                                  </w:r>
                                  <w:r w:rsidR="00A42192">
                                    <w:rPr>
                                      <w:rFonts w:ascii="Times New Roman" w:eastAsia="Times New Roman" w:hAnsi="Times New Roman" w:cs="Times New Roman"/>
                                      <w:color w:val="000000"/>
                                      <w:sz w:val="18"/>
                                      <w:szCs w:val="18"/>
                                      <w:lang w:val="en-US" w:bidi="he-IL"/>
                                    </w:rPr>
                                    <w:t>4</w:t>
                                  </w:r>
                                  <w:r w:rsidRPr="009B4EBB">
                                    <w:rPr>
                                      <w:rFonts w:ascii="Times New Roman" w:eastAsia="Times New Roman" w:hAnsi="Times New Roman" w:cs="Times New Roman"/>
                                      <w:color w:val="000000"/>
                                      <w:sz w:val="18"/>
                                      <w:szCs w:val="18"/>
                                      <w:lang w:val="en-US" w:bidi="he-IL"/>
                                    </w:rPr>
                                    <w:t>% (+</w:t>
                                  </w:r>
                                  <w:r w:rsidR="0009467E">
                                    <w:rPr>
                                      <w:rFonts w:ascii="Times New Roman" w:eastAsia="Times New Roman" w:hAnsi="Times New Roman" w:cs="Times New Roman"/>
                                      <w:color w:val="000000"/>
                                      <w:sz w:val="18"/>
                                      <w:szCs w:val="18"/>
                                      <w:lang w:val="en-US" w:bidi="he-IL"/>
                                    </w:rPr>
                                    <w:t>5</w:t>
                                  </w:r>
                                  <w:r w:rsidR="00A42192">
                                    <w:rPr>
                                      <w:rFonts w:ascii="Times New Roman" w:eastAsia="Times New Roman" w:hAnsi="Times New Roman" w:cs="Times New Roman"/>
                                      <w:color w:val="000000"/>
                                      <w:sz w:val="18"/>
                                      <w:szCs w:val="18"/>
                                      <w:lang w:val="en-US" w:bidi="he-IL"/>
                                    </w:rPr>
                                    <w:t>4</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4B14C3A" w14:textId="1E861FFA" w:rsidR="00BB2889" w:rsidRPr="009B4EBB" w:rsidRDefault="00A42192"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2</w:t>
                                  </w:r>
                                  <w:r w:rsidR="00BB2889" w:rsidRPr="009B4EBB">
                                    <w:rPr>
                                      <w:rFonts w:ascii="Times New Roman" w:eastAsia="Times New Roman" w:hAnsi="Times New Roman" w:cs="Times New Roman"/>
                                      <w:color w:val="000000"/>
                                      <w:sz w:val="18"/>
                                      <w:szCs w:val="18"/>
                                      <w:lang w:val="en-US" w:bidi="he-IL"/>
                                    </w:rPr>
                                    <w:t>%</w:t>
                                  </w:r>
                                  <w:r w:rsidR="000D7BC7">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2</w:t>
                                  </w:r>
                                  <w:r w:rsidR="00231C1F">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r>
                            <w:tr w:rsidR="00BB2889" w:rsidRPr="00BB2889" w14:paraId="2D59AF21" w14:textId="77777777" w:rsidTr="000D7BC7">
                              <w:trPr>
                                <w:jc w:val="center"/>
                              </w:trPr>
                              <w:tc>
                                <w:tcPr>
                                  <w:tcW w:w="625" w:type="dxa"/>
                                  <w:shd w:val="clear" w:color="auto" w:fill="D9D9D9" w:themeFill="background1" w:themeFillShade="D9"/>
                                  <w:vAlign w:val="center"/>
                                </w:tcPr>
                                <w:p w14:paraId="5E8476BB"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susp</w:t>
                                  </w:r>
                                </w:p>
                              </w:tc>
                              <w:tc>
                                <w:tcPr>
                                  <w:tcW w:w="920" w:type="dxa"/>
                                  <w:vAlign w:val="center"/>
                                </w:tcPr>
                                <w:p w14:paraId="1ACBDE12" w14:textId="110840C7"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1A130EDD" w14:textId="430842D4" w:rsidR="00BB2889" w:rsidRPr="009B4EBB" w:rsidRDefault="00A42192"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5</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682E0235" w14:textId="062812D6"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14%</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15%</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4817A7DC" w14:textId="0773D9B4"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4E8F7F62" w14:textId="0610F655" w:rsidR="00BB2889" w:rsidRPr="009B4EBB" w:rsidRDefault="00A42192"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10</w:t>
                                  </w:r>
                                  <w:r w:rsidR="00BB2889" w:rsidRPr="009B4EBB">
                                    <w:rPr>
                                      <w:rFonts w:ascii="Times New Roman" w:eastAsia="Times New Roman" w:hAnsi="Times New Roman" w:cs="Times New Roman"/>
                                      <w:color w:val="000000"/>
                                      <w:sz w:val="18"/>
                                      <w:szCs w:val="18"/>
                                      <w:lang w:val="en-US" w:bidi="he-IL"/>
                                    </w:rPr>
                                    <w:t>% (+</w:t>
                                  </w:r>
                                  <w:r>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7216B1FC" w14:textId="0EB8F5C8"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23% (+</w:t>
                                  </w:r>
                                  <w:r w:rsidR="0009467E">
                                    <w:rPr>
                                      <w:rFonts w:ascii="Times New Roman" w:eastAsia="Times New Roman" w:hAnsi="Times New Roman" w:cs="Times New Roman"/>
                                      <w:color w:val="000000"/>
                                      <w:sz w:val="18"/>
                                      <w:szCs w:val="18"/>
                                      <w:lang w:val="en-US" w:bidi="he-IL"/>
                                    </w:rPr>
                                    <w:t>5%</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BB6F326" w14:textId="271C1EAA"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43% (+</w:t>
                                  </w:r>
                                  <w:r w:rsidR="0009467E">
                                    <w:rPr>
                                      <w:rFonts w:ascii="Times New Roman" w:eastAsia="Times New Roman" w:hAnsi="Times New Roman" w:cs="Times New Roman"/>
                                      <w:color w:val="000000"/>
                                      <w:sz w:val="18"/>
                                      <w:szCs w:val="18"/>
                                      <w:lang w:val="en-US" w:bidi="he-IL"/>
                                    </w:rPr>
                                    <w:t>37%</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49AFA81" w14:textId="399D4709"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231C1F">
                                    <w:rPr>
                                      <w:rFonts w:ascii="Times New Roman" w:eastAsia="Times New Roman" w:hAnsi="Times New Roman" w:cs="Times New Roman"/>
                                      <w:color w:val="000000"/>
                                      <w:sz w:val="18"/>
                                      <w:szCs w:val="18"/>
                                      <w:lang w:val="en-US" w:bidi="he-IL"/>
                                    </w:rPr>
                                    <w:t>2%</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88910E3" w14:textId="16B8A91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4%</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617554">
                                    <w:rPr>
                                      <w:rFonts w:ascii="Times New Roman" w:eastAsia="Times New Roman" w:hAnsi="Times New Roman" w:cs="Times New Roman"/>
                                      <w:color w:val="000000"/>
                                      <w:sz w:val="18"/>
                                      <w:szCs w:val="18"/>
                                      <w:lang w:val="en-US" w:bidi="he-IL"/>
                                    </w:rPr>
                                    <w:t>25%</w:t>
                                  </w:r>
                                  <w:r w:rsidRPr="009B4EBB">
                                    <w:rPr>
                                      <w:rFonts w:ascii="Times New Roman" w:eastAsia="Times New Roman" w:hAnsi="Times New Roman" w:cs="Times New Roman"/>
                                      <w:color w:val="000000"/>
                                      <w:sz w:val="18"/>
                                      <w:szCs w:val="18"/>
                                      <w:lang w:val="en-US" w:bidi="he-IL"/>
                                    </w:rPr>
                                    <w:t>)</w:t>
                                  </w:r>
                                </w:p>
                              </w:tc>
                            </w:tr>
                          </w:tbl>
                          <w:p w14:paraId="79A14025" w14:textId="77777777" w:rsidR="00A7517A" w:rsidRPr="00CF37B4" w:rsidRDefault="00A7517A" w:rsidP="00A7517A">
                            <w:pPr>
                              <w:rPr>
                                <w:rFonts w:asciiTheme="majorBidi" w:hAnsiTheme="majorBidi" w:cstheme="majorBid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C2560" id="Text Box 1" o:spid="_x0000_s1029" type="#_x0000_t202" style="position:absolute;left:0;text-align:left;margin-left:0;margin-top:0;width:455pt;height:255.25pt;z-index:251666433;visibility:visible;mso-wrap-style:square;mso-width-percent:0;mso-height-percent:0;mso-wrap-distance-left:10.8pt;mso-wrap-distance-top:10.8pt;mso-wrap-distance-right:10.8pt;mso-wrap-distance-bottom:10.8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" stroked="f">
                <v:textbox inset="0,0,0,0">
                  <w:txbxContent>
                    <w:p w14:paraId="1FF9AECC" w14:textId="4EAC6C21" w:rsidR="00A7517A" w:rsidRPr="00065BA9" w:rsidRDefault="00A7517A" w:rsidP="00120AC3">
                      <w:pPr>
                        <w:pStyle w:val="Caption"/>
                        <w:spacing w:after="120"/>
                        <w:rPr>
                          <w:rFonts w:eastAsia="Times New Roman"/>
                          <w:noProof/>
                          <w:sz w:val="22"/>
                          <w:szCs w:val="22"/>
                          <w:lang w:val="en"/>
                        </w:rPr>
                      </w:pPr>
                      <w:bookmarkStart w:id="10" w:name="_Ref90281431"/>
                      <w:r w:rsidRPr="008E268C">
                        <w:rPr>
                          <w:sz w:val="18"/>
                          <w:szCs w:val="18"/>
                        </w:rPr>
                        <w:t>Table</w:t>
                      </w:r>
                      <w:r w:rsidR="007429C5">
                        <w:rPr>
                          <w:sz w:val="18"/>
                          <w:szCs w:val="18"/>
                        </w:rPr>
                        <w:t> </w:t>
                      </w:r>
                      <w:r w:rsidRPr="008E268C">
                        <w:rPr>
                          <w:sz w:val="18"/>
                          <w:szCs w:val="18"/>
                        </w:rPr>
                        <w:fldChar w:fldCharType="begin"/>
                      </w:r>
                      <w:r w:rsidRPr="008E268C">
                        <w:rPr>
                          <w:sz w:val="18"/>
                          <w:szCs w:val="18"/>
                        </w:rPr>
                        <w:instrText xml:space="preserve"> SEQ Table \* ARABIC </w:instrText>
                      </w:r>
                      <w:r w:rsidRPr="008E268C">
                        <w:rPr>
                          <w:sz w:val="18"/>
                          <w:szCs w:val="18"/>
                        </w:rPr>
                        <w:fldChar w:fldCharType="separate"/>
                      </w:r>
                      <w:r w:rsidR="00120AC3">
                        <w:rPr>
                          <w:noProof/>
                          <w:sz w:val="18"/>
                          <w:szCs w:val="18"/>
                        </w:rPr>
                        <w:t>4</w:t>
                      </w:r>
                      <w:r w:rsidRPr="008E268C">
                        <w:rPr>
                          <w:sz w:val="18"/>
                          <w:szCs w:val="18"/>
                        </w:rPr>
                        <w:fldChar w:fldCharType="end"/>
                      </w:r>
                      <w:bookmarkEnd w:id="10"/>
                      <w:r w:rsidRPr="008E268C">
                        <w:rPr>
                          <w:sz w:val="18"/>
                          <w:szCs w:val="18"/>
                        </w:rPr>
                        <w:t xml:space="preserve">. </w:t>
                      </w:r>
                      <w:r w:rsidR="00120AC3">
                        <w:rPr>
                          <w:rFonts w:asciiTheme="majorBidi" w:hAnsiTheme="majorBidi" w:cstheme="majorBidi"/>
                          <w:sz w:val="18"/>
                          <w:szCs w:val="18"/>
                        </w:rPr>
                        <w:t>A comparison matrix of the experiments done before and after data revision</w:t>
                      </w:r>
                    </w:p>
                    <w:tbl>
                      <w:tblPr>
                        <w:tblStyle w:val="TableGrid"/>
                        <w:tblW w:w="0" w:type="auto"/>
                        <w:jc w:val="center"/>
                        <w:tblLayout w:type="fixed"/>
                        <w:tblCellMar>
                          <w:top w:w="29" w:type="dxa"/>
                          <w:left w:w="58" w:type="dxa"/>
                          <w:bottom w:w="29" w:type="dxa"/>
                          <w:right w:w="58" w:type="dxa"/>
                        </w:tblCellMar>
                        <w:tblLook w:val="04A0" w:firstRow="1" w:lastRow="0" w:firstColumn="1" w:lastColumn="0" w:noHBand="0" w:noVBand="1"/>
                      </w:tblPr>
                      <w:tblGrid>
                        <w:gridCol w:w="625"/>
                        <w:gridCol w:w="920"/>
                        <w:gridCol w:w="920"/>
                        <w:gridCol w:w="920"/>
                        <w:gridCol w:w="920"/>
                        <w:gridCol w:w="920"/>
                        <w:gridCol w:w="920"/>
                        <w:gridCol w:w="920"/>
                        <w:gridCol w:w="920"/>
                        <w:gridCol w:w="920"/>
                      </w:tblGrid>
                      <w:tr w:rsidR="00BB2889" w:rsidRPr="00BB2889" w14:paraId="49305923" w14:textId="77777777" w:rsidTr="000D7BC7">
                        <w:trPr>
                          <w:jc w:val="center"/>
                        </w:trPr>
                        <w:tc>
                          <w:tcPr>
                            <w:tcW w:w="625" w:type="dxa"/>
                            <w:shd w:val="clear" w:color="auto" w:fill="D9D9D9" w:themeFill="background1" w:themeFillShade="D9"/>
                            <w:vAlign w:val="center"/>
                          </w:tcPr>
                          <w:p w14:paraId="4DA145A7" w14:textId="77777777" w:rsidR="00BB2889" w:rsidRPr="00BB2889" w:rsidRDefault="00BB2889" w:rsidP="00BB2889">
                            <w:pPr>
                              <w:keepLines/>
                              <w:spacing w:after="120"/>
                              <w:jc w:val="both"/>
                              <w:rPr>
                                <w:rFonts w:ascii="Times New Roman" w:hAnsi="Times New Roman" w:cs="Times New Roman"/>
                                <w:sz w:val="16"/>
                                <w:szCs w:val="16"/>
                              </w:rPr>
                            </w:pPr>
                          </w:p>
                        </w:tc>
                        <w:tc>
                          <w:tcPr>
                            <w:tcW w:w="920" w:type="dxa"/>
                            <w:shd w:val="clear" w:color="auto" w:fill="D9D9D9" w:themeFill="background1" w:themeFillShade="D9"/>
                            <w:vAlign w:val="center"/>
                          </w:tcPr>
                          <w:p w14:paraId="3EF9EFA2"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artf</w:t>
                            </w:r>
                          </w:p>
                        </w:tc>
                        <w:tc>
                          <w:tcPr>
                            <w:tcW w:w="920" w:type="dxa"/>
                            <w:shd w:val="clear" w:color="auto" w:fill="D9D9D9" w:themeFill="background1" w:themeFillShade="D9"/>
                            <w:vAlign w:val="center"/>
                          </w:tcPr>
                          <w:p w14:paraId="156AFD22"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bckg</w:t>
                            </w:r>
                          </w:p>
                        </w:tc>
                        <w:tc>
                          <w:tcPr>
                            <w:tcW w:w="920" w:type="dxa"/>
                            <w:shd w:val="clear" w:color="auto" w:fill="D9D9D9" w:themeFill="background1" w:themeFillShade="D9"/>
                            <w:vAlign w:val="center"/>
                          </w:tcPr>
                          <w:p w14:paraId="447DCEAD"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dcis</w:t>
                            </w:r>
                          </w:p>
                        </w:tc>
                        <w:tc>
                          <w:tcPr>
                            <w:tcW w:w="920" w:type="dxa"/>
                            <w:shd w:val="clear" w:color="auto" w:fill="D9D9D9" w:themeFill="background1" w:themeFillShade="D9"/>
                            <w:vAlign w:val="center"/>
                          </w:tcPr>
                          <w:p w14:paraId="296EAE12"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indc</w:t>
                            </w:r>
                          </w:p>
                        </w:tc>
                        <w:tc>
                          <w:tcPr>
                            <w:tcW w:w="920" w:type="dxa"/>
                            <w:shd w:val="clear" w:color="auto" w:fill="D9D9D9" w:themeFill="background1" w:themeFillShade="D9"/>
                            <w:vAlign w:val="center"/>
                          </w:tcPr>
                          <w:p w14:paraId="1618BF9C"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infl</w:t>
                            </w:r>
                          </w:p>
                        </w:tc>
                        <w:tc>
                          <w:tcPr>
                            <w:tcW w:w="920" w:type="dxa"/>
                            <w:shd w:val="clear" w:color="auto" w:fill="D9D9D9" w:themeFill="background1" w:themeFillShade="D9"/>
                            <w:vAlign w:val="center"/>
                          </w:tcPr>
                          <w:p w14:paraId="4E7B79B2"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nneo</w:t>
                            </w:r>
                          </w:p>
                        </w:tc>
                        <w:tc>
                          <w:tcPr>
                            <w:tcW w:w="920" w:type="dxa"/>
                            <w:shd w:val="clear" w:color="auto" w:fill="D9D9D9" w:themeFill="background1" w:themeFillShade="D9"/>
                            <w:vAlign w:val="center"/>
                          </w:tcPr>
                          <w:p w14:paraId="71F87A14"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norm</w:t>
                            </w:r>
                          </w:p>
                        </w:tc>
                        <w:tc>
                          <w:tcPr>
                            <w:tcW w:w="920" w:type="dxa"/>
                            <w:shd w:val="clear" w:color="auto" w:fill="D9D9D9" w:themeFill="background1" w:themeFillShade="D9"/>
                            <w:vAlign w:val="center"/>
                          </w:tcPr>
                          <w:p w14:paraId="647037FE"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null</w:t>
                            </w:r>
                          </w:p>
                        </w:tc>
                        <w:tc>
                          <w:tcPr>
                            <w:tcW w:w="920" w:type="dxa"/>
                            <w:shd w:val="clear" w:color="auto" w:fill="D9D9D9" w:themeFill="background1" w:themeFillShade="D9"/>
                            <w:vAlign w:val="center"/>
                          </w:tcPr>
                          <w:p w14:paraId="4020E650" w14:textId="77777777" w:rsidR="00BB2889" w:rsidRPr="009B4EBB" w:rsidRDefault="00BB2889" w:rsidP="009B4EBB">
                            <w:pPr>
                              <w:keepLines/>
                              <w:jc w:val="center"/>
                              <w:rPr>
                                <w:rFonts w:ascii="Times New Roman" w:hAnsi="Times New Roman" w:cs="Times New Roman"/>
                                <w:sz w:val="18"/>
                                <w:szCs w:val="18"/>
                              </w:rPr>
                            </w:pPr>
                            <w:r w:rsidRPr="009B4EBB">
                              <w:rPr>
                                <w:rFonts w:ascii="Times New Roman" w:eastAsia="Times New Roman" w:hAnsi="Times New Roman" w:cs="Times New Roman"/>
                                <w:b/>
                                <w:bCs/>
                                <w:color w:val="000000"/>
                                <w:sz w:val="18"/>
                                <w:szCs w:val="18"/>
                                <w:lang w:val="en-US" w:bidi="he-IL"/>
                              </w:rPr>
                              <w:t>susp</w:t>
                            </w:r>
                          </w:p>
                        </w:tc>
                      </w:tr>
                      <w:tr w:rsidR="00BB2889" w:rsidRPr="00BB2889" w14:paraId="60258DE6" w14:textId="77777777" w:rsidTr="000D7BC7">
                        <w:trPr>
                          <w:jc w:val="center"/>
                        </w:trPr>
                        <w:tc>
                          <w:tcPr>
                            <w:tcW w:w="625" w:type="dxa"/>
                            <w:shd w:val="clear" w:color="auto" w:fill="D9D9D9" w:themeFill="background1" w:themeFillShade="D9"/>
                            <w:vAlign w:val="center"/>
                          </w:tcPr>
                          <w:p w14:paraId="5ED877E4"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artf</w:t>
                            </w:r>
                          </w:p>
                        </w:tc>
                        <w:tc>
                          <w:tcPr>
                            <w:tcW w:w="920" w:type="dxa"/>
                            <w:vAlign w:val="center"/>
                          </w:tcPr>
                          <w:p w14:paraId="317C6069" w14:textId="0C1084B2" w:rsidR="00BB2889" w:rsidRPr="009B4EBB" w:rsidRDefault="00953E18"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95%</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617554">
                              <w:rPr>
                                <w:rFonts w:ascii="Times New Roman" w:eastAsia="Times New Roman" w:hAnsi="Times New Roman" w:cs="Times New Roman"/>
                                <w:color w:val="000000"/>
                                <w:sz w:val="18"/>
                                <w:szCs w:val="18"/>
                                <w:lang w:val="en-US" w:bidi="he-IL"/>
                              </w:rPr>
                              <w:t>+1</w:t>
                            </w:r>
                            <w:r>
                              <w:rPr>
                                <w:rFonts w:ascii="Times New Roman" w:eastAsia="Times New Roman" w:hAnsi="Times New Roman" w:cs="Times New Roman"/>
                                <w:color w:val="000000"/>
                                <w:sz w:val="18"/>
                                <w:szCs w:val="18"/>
                                <w:lang w:val="en-US" w:bidi="he-IL"/>
                              </w:rPr>
                              <w:t>9</w:t>
                            </w:r>
                            <w:r w:rsidR="00617554">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0B8B7C48" w14:textId="7F5BC6E2"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22%</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012B8B5C" w14:textId="0797F783"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E8DFA8C" w14:textId="55F558DC"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7D1BA8F" w14:textId="3AABD58E"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 xml:space="preserve"> 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3EEBBF8" w14:textId="02970733" w:rsidR="00BB2889" w:rsidRPr="009B4EBB" w:rsidRDefault="00953E18"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68ADDF86" w14:textId="0BAC83EC" w:rsidR="00BB2889" w:rsidRPr="009B4EBB" w:rsidRDefault="00953E18"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71650DFD" w14:textId="744D9A1F"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953E18">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4CD69BD8" w14:textId="60B99414"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953E18">
                              <w:rPr>
                                <w:rFonts w:ascii="Times New Roman" w:eastAsia="Times New Roman" w:hAnsi="Times New Roman" w:cs="Times New Roman"/>
                                <w:color w:val="000000"/>
                                <w:sz w:val="18"/>
                                <w:szCs w:val="18"/>
                                <w:lang w:val="en-US" w:bidi="he-IL"/>
                              </w:rPr>
                              <w:t>0</w:t>
                            </w:r>
                            <w:r w:rsidR="00231C1F">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r>
                      <w:tr w:rsidR="00BB2889" w:rsidRPr="00BB2889" w14:paraId="4FA83264" w14:textId="77777777" w:rsidTr="000D7BC7">
                        <w:trPr>
                          <w:jc w:val="center"/>
                        </w:trPr>
                        <w:tc>
                          <w:tcPr>
                            <w:tcW w:w="625" w:type="dxa"/>
                            <w:shd w:val="clear" w:color="auto" w:fill="D9D9D9" w:themeFill="background1" w:themeFillShade="D9"/>
                            <w:vAlign w:val="center"/>
                          </w:tcPr>
                          <w:p w14:paraId="1BC1A7FE"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bckg</w:t>
                            </w:r>
                          </w:p>
                        </w:tc>
                        <w:tc>
                          <w:tcPr>
                            <w:tcW w:w="920" w:type="dxa"/>
                            <w:vAlign w:val="center"/>
                          </w:tcPr>
                          <w:p w14:paraId="6F568347" w14:textId="76D23D5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AD42E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4F729FC" w14:textId="4B617C10"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91%</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6%</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91297AA" w14:textId="6BFF171B"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59513CE8" w14:textId="4802163A" w:rsidR="00BB2889" w:rsidRPr="009B4EBB" w:rsidRDefault="00953E18"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231F14">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1C9A7CB4" w14:textId="6D2C8A1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0%</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DAED8DC" w14:textId="7DCD274D"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7C25719" w14:textId="7D9E30EA"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6A2CD5">
                              <w:rPr>
                                <w:rFonts w:ascii="Times New Roman" w:eastAsia="Times New Roman" w:hAnsi="Times New Roman" w:cs="Times New Roman"/>
                                <w:color w:val="000000"/>
                                <w:sz w:val="18"/>
                                <w:szCs w:val="18"/>
                                <w:lang w:val="en-US" w:bidi="he-IL"/>
                              </w:rPr>
                              <w:t>2</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5943892" w14:textId="6893583E" w:rsidR="00BB2889" w:rsidRPr="009B4EBB" w:rsidRDefault="006A2CD5"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2</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2</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424AEE63" w14:textId="4A729E4E" w:rsidR="00BB2889" w:rsidRPr="009B4EBB" w:rsidRDefault="006A2CD5"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0</w:t>
                            </w:r>
                            <w:r w:rsidR="00231C1F">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r>
                      <w:tr w:rsidR="00BB2889" w:rsidRPr="00BB2889" w14:paraId="4DAC50B0" w14:textId="77777777" w:rsidTr="000D7BC7">
                        <w:trPr>
                          <w:jc w:val="center"/>
                        </w:trPr>
                        <w:tc>
                          <w:tcPr>
                            <w:tcW w:w="625" w:type="dxa"/>
                            <w:shd w:val="clear" w:color="auto" w:fill="D9D9D9" w:themeFill="background1" w:themeFillShade="D9"/>
                            <w:vAlign w:val="center"/>
                          </w:tcPr>
                          <w:p w14:paraId="02A20BC9"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dcis</w:t>
                            </w:r>
                          </w:p>
                        </w:tc>
                        <w:tc>
                          <w:tcPr>
                            <w:tcW w:w="920" w:type="dxa"/>
                            <w:vAlign w:val="center"/>
                          </w:tcPr>
                          <w:p w14:paraId="1DAACF40" w14:textId="453AACE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CDD8AB1" w14:textId="604D1127" w:rsidR="00BB2889" w:rsidRPr="009B4EBB" w:rsidRDefault="006A2CD5"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0</w:t>
                            </w:r>
                            <w:r w:rsidR="00BB2889" w:rsidRPr="009B4EBB">
                              <w:rPr>
                                <w:rFonts w:ascii="Times New Roman" w:eastAsia="Times New Roman" w:hAnsi="Times New Roman" w:cs="Times New Roman"/>
                                <w:color w:val="000000"/>
                                <w:sz w:val="18"/>
                                <w:szCs w:val="18"/>
                                <w:lang w:val="en-US" w:bidi="he-IL"/>
                              </w:rPr>
                              <w:t>%</w:t>
                            </w:r>
                            <w:r w:rsidR="00BA5055">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1A1E7AE0" w14:textId="7FE7D01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42%</w:t>
                            </w:r>
                            <w:r w:rsidR="00BA5055">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22%</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1E5C9D4C" w14:textId="0160584D"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7%</w:t>
                            </w:r>
                            <w:r w:rsidR="00D62AE9">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9%</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20B2FBE" w14:textId="4F02000E" w:rsidR="00BB2889" w:rsidRPr="009B4EBB" w:rsidRDefault="006A2CD5"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6</w:t>
                            </w:r>
                            <w:r w:rsidR="00D62AE9">
                              <w:rPr>
                                <w:rFonts w:ascii="Times New Roman" w:eastAsia="Times New Roman" w:hAnsi="Times New Roman" w:cs="Times New Roman"/>
                                <w:color w:val="000000"/>
                                <w:sz w:val="18"/>
                                <w:szCs w:val="18"/>
                                <w:lang w:val="en-US" w:bidi="he-IL"/>
                              </w:rPr>
                              <w:t>%</w:t>
                            </w:r>
                            <w:r w:rsidR="00D62AE9">
                              <w:rPr>
                                <w:rFonts w:ascii="Times New Roman" w:eastAsia="Times New Roman" w:hAnsi="Times New Roman" w:cs="Times New Roman"/>
                                <w:color w:val="000000"/>
                                <w:sz w:val="18"/>
                                <w:szCs w:val="18"/>
                                <w:lang w:val="en-US" w:bidi="he-IL"/>
                              </w:rPr>
                              <w:br/>
                              <w:t>(</w:t>
                            </w:r>
                            <w:r w:rsidR="0009467E">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2</w:t>
                            </w:r>
                            <w:r w:rsidR="0009467E">
                              <w:rPr>
                                <w:rFonts w:ascii="Times New Roman" w:eastAsia="Times New Roman" w:hAnsi="Times New Roman" w:cs="Times New Roman"/>
                                <w:color w:val="000000"/>
                                <w:sz w:val="18"/>
                                <w:szCs w:val="18"/>
                                <w:lang w:val="en-US" w:bidi="he-IL"/>
                              </w:rPr>
                              <w:t>%</w:t>
                            </w:r>
                            <w:r w:rsidR="00D62AE9">
                              <w:rPr>
                                <w:rFonts w:ascii="Times New Roman" w:eastAsia="Times New Roman" w:hAnsi="Times New Roman" w:cs="Times New Roman"/>
                                <w:color w:val="000000"/>
                                <w:sz w:val="18"/>
                                <w:szCs w:val="18"/>
                                <w:lang w:val="en-US" w:bidi="he-IL"/>
                              </w:rPr>
                              <w:t>)</w:t>
                            </w:r>
                          </w:p>
                        </w:tc>
                        <w:tc>
                          <w:tcPr>
                            <w:tcW w:w="920" w:type="dxa"/>
                            <w:vAlign w:val="center"/>
                          </w:tcPr>
                          <w:p w14:paraId="623382A2" w14:textId="68341518"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6A2CD5">
                              <w:rPr>
                                <w:rFonts w:ascii="Times New Roman" w:eastAsia="Times New Roman" w:hAnsi="Times New Roman" w:cs="Times New Roman"/>
                                <w:color w:val="000000"/>
                                <w:sz w:val="18"/>
                                <w:szCs w:val="18"/>
                                <w:lang w:val="en-US" w:bidi="he-IL"/>
                              </w:rPr>
                              <w:t>4</w:t>
                            </w:r>
                            <w:r w:rsidRPr="009B4EBB">
                              <w:rPr>
                                <w:rFonts w:ascii="Times New Roman" w:eastAsia="Times New Roman" w:hAnsi="Times New Roman" w:cs="Times New Roman"/>
                                <w:color w:val="000000"/>
                                <w:sz w:val="18"/>
                                <w:szCs w:val="18"/>
                                <w:lang w:val="en-US" w:bidi="he-IL"/>
                              </w:rPr>
                              <w:t>% (+</w:t>
                            </w:r>
                            <w:r w:rsidR="006A2CD5">
                              <w:rPr>
                                <w:rFonts w:ascii="Times New Roman" w:eastAsia="Times New Roman" w:hAnsi="Times New Roman" w:cs="Times New Roman"/>
                                <w:color w:val="000000"/>
                                <w:sz w:val="18"/>
                                <w:szCs w:val="18"/>
                                <w:lang w:val="en-US" w:bidi="he-IL"/>
                              </w:rPr>
                              <w:t>20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D276F4B" w14:textId="2166B580"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6A2CD5">
                              <w:rPr>
                                <w:rFonts w:ascii="Times New Roman" w:eastAsia="Times New Roman" w:hAnsi="Times New Roman" w:cs="Times New Roman"/>
                                <w:color w:val="000000"/>
                                <w:sz w:val="18"/>
                                <w:szCs w:val="18"/>
                                <w:lang w:val="en-US" w:bidi="he-IL"/>
                              </w:rPr>
                              <w:t>9</w:t>
                            </w:r>
                            <w:r w:rsidRPr="009B4EBB">
                              <w:rPr>
                                <w:rFonts w:ascii="Times New Roman" w:eastAsia="Times New Roman" w:hAnsi="Times New Roman" w:cs="Times New Roman"/>
                                <w:color w:val="000000"/>
                                <w:sz w:val="18"/>
                                <w:szCs w:val="18"/>
                                <w:lang w:val="en-US" w:bidi="he-IL"/>
                              </w:rPr>
                              <w:t>% (+</w:t>
                            </w:r>
                            <w:r w:rsidR="0009467E">
                              <w:rPr>
                                <w:rFonts w:ascii="Times New Roman" w:eastAsia="Times New Roman" w:hAnsi="Times New Roman" w:cs="Times New Roman"/>
                                <w:color w:val="000000"/>
                                <w:sz w:val="18"/>
                                <w:szCs w:val="18"/>
                                <w:lang w:val="en-US" w:bidi="he-IL"/>
                              </w:rPr>
                              <w:t>1</w:t>
                            </w:r>
                            <w:r w:rsidR="006A2CD5">
                              <w:rPr>
                                <w:rFonts w:ascii="Times New Roman" w:eastAsia="Times New Roman" w:hAnsi="Times New Roman" w:cs="Times New Roman"/>
                                <w:color w:val="000000"/>
                                <w:sz w:val="18"/>
                                <w:szCs w:val="18"/>
                                <w:lang w:val="en-US" w:bidi="he-IL"/>
                              </w:rPr>
                              <w:t>8</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1CE58669" w14:textId="5DC450E8"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C622EDB" w14:textId="2926E86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8F2123">
                              <w:rPr>
                                <w:rFonts w:ascii="Times New Roman" w:eastAsia="Times New Roman" w:hAnsi="Times New Roman" w:cs="Times New Roman"/>
                                <w:color w:val="000000"/>
                                <w:sz w:val="18"/>
                                <w:szCs w:val="18"/>
                                <w:lang w:val="en-US" w:bidi="he-IL"/>
                              </w:rPr>
                              <w:t>5</w:t>
                            </w:r>
                            <w:r w:rsidR="00231C1F">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r>
                      <w:tr w:rsidR="00BB2889" w:rsidRPr="00BB2889" w14:paraId="39BFD38C" w14:textId="77777777" w:rsidTr="000D7BC7">
                        <w:trPr>
                          <w:jc w:val="center"/>
                        </w:trPr>
                        <w:tc>
                          <w:tcPr>
                            <w:tcW w:w="625" w:type="dxa"/>
                            <w:shd w:val="clear" w:color="auto" w:fill="D9D9D9" w:themeFill="background1" w:themeFillShade="D9"/>
                            <w:vAlign w:val="center"/>
                          </w:tcPr>
                          <w:p w14:paraId="66A05490"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indc</w:t>
                            </w:r>
                          </w:p>
                        </w:tc>
                        <w:tc>
                          <w:tcPr>
                            <w:tcW w:w="920" w:type="dxa"/>
                            <w:vAlign w:val="center"/>
                          </w:tcPr>
                          <w:p w14:paraId="2FD91658" w14:textId="77079E1C"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63AF560" w14:textId="4A5A4FB0" w:rsidR="00BB2889" w:rsidRPr="009B4EBB" w:rsidRDefault="008F2123"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0EE441B0" w14:textId="342661B1" w:rsidR="00BB2889" w:rsidRPr="009B4EBB" w:rsidRDefault="008F2123"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3</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0%</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65B8C04C" w14:textId="42543513"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65% (+</w:t>
                            </w:r>
                            <w:r w:rsidR="0009467E">
                              <w:rPr>
                                <w:rFonts w:ascii="Times New Roman" w:eastAsia="Times New Roman" w:hAnsi="Times New Roman" w:cs="Times New Roman"/>
                                <w:color w:val="000000"/>
                                <w:sz w:val="18"/>
                                <w:szCs w:val="18"/>
                                <w:lang w:val="en-US" w:bidi="he-IL"/>
                              </w:rPr>
                              <w:t>24%</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BB608C2" w14:textId="0E7C1237"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6%</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49%</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117B02ED" w14:textId="750412F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8%</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8%</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72BE8BC" w14:textId="6CD8D97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9%</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9%</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A8C3556" w14:textId="1F452FA0" w:rsidR="00BB2889" w:rsidRPr="009B4EBB" w:rsidRDefault="008F2123"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5</w:t>
                            </w:r>
                            <w:r w:rsidR="00BB2889" w:rsidRPr="009B4EBB">
                              <w:rPr>
                                <w:rFonts w:ascii="Times New Roman" w:eastAsia="Times New Roman" w:hAnsi="Times New Roman" w:cs="Times New Roman"/>
                                <w:color w:val="000000"/>
                                <w:sz w:val="18"/>
                                <w:szCs w:val="18"/>
                                <w:lang w:val="en-US" w:bidi="he-IL"/>
                              </w:rPr>
                              <w:t>%</w:t>
                            </w:r>
                            <w:r w:rsidR="000D7BC7">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5</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5FE6F131" w14:textId="2CEF3F4B"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231C1F">
                              <w:rPr>
                                <w:rFonts w:ascii="Times New Roman" w:eastAsia="Times New Roman" w:hAnsi="Times New Roman" w:cs="Times New Roman"/>
                                <w:color w:val="000000"/>
                                <w:sz w:val="18"/>
                                <w:szCs w:val="18"/>
                                <w:lang w:val="en-US" w:bidi="he-IL"/>
                              </w:rPr>
                              <w:t>2%</w:t>
                            </w:r>
                            <w:r w:rsidRPr="009B4EBB">
                              <w:rPr>
                                <w:rFonts w:ascii="Times New Roman" w:eastAsia="Times New Roman" w:hAnsi="Times New Roman" w:cs="Times New Roman"/>
                                <w:color w:val="000000"/>
                                <w:sz w:val="18"/>
                                <w:szCs w:val="18"/>
                                <w:lang w:val="en-US" w:bidi="he-IL"/>
                              </w:rPr>
                              <w:t>)</w:t>
                            </w:r>
                          </w:p>
                        </w:tc>
                      </w:tr>
                      <w:tr w:rsidR="00BB2889" w:rsidRPr="00BB2889" w14:paraId="363AFCDA" w14:textId="77777777" w:rsidTr="000D7BC7">
                        <w:trPr>
                          <w:jc w:val="center"/>
                        </w:trPr>
                        <w:tc>
                          <w:tcPr>
                            <w:tcW w:w="625" w:type="dxa"/>
                            <w:shd w:val="clear" w:color="auto" w:fill="D9D9D9" w:themeFill="background1" w:themeFillShade="D9"/>
                            <w:vAlign w:val="center"/>
                          </w:tcPr>
                          <w:p w14:paraId="0F23672C"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infl</w:t>
                            </w:r>
                          </w:p>
                        </w:tc>
                        <w:tc>
                          <w:tcPr>
                            <w:tcW w:w="920" w:type="dxa"/>
                            <w:vAlign w:val="center"/>
                          </w:tcPr>
                          <w:p w14:paraId="5C39B722" w14:textId="7A499EF7"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B935E3">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D337D60" w14:textId="0CDF5156"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B5DA68A" w14:textId="2C42745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42CACDBB" w14:textId="1852DB8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53%</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943515A" w14:textId="22D1508E"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6</w:t>
                            </w:r>
                            <w:r w:rsidR="008F2123">
                              <w:rPr>
                                <w:rFonts w:ascii="Times New Roman" w:eastAsia="Times New Roman" w:hAnsi="Times New Roman" w:cs="Times New Roman"/>
                                <w:color w:val="000000"/>
                                <w:sz w:val="18"/>
                                <w:szCs w:val="18"/>
                                <w:lang w:val="en-US" w:bidi="he-IL"/>
                              </w:rPr>
                              <w:t>3</w:t>
                            </w:r>
                            <w:r w:rsidRPr="009B4EBB">
                              <w:rPr>
                                <w:rFonts w:ascii="Times New Roman" w:eastAsia="Times New Roman" w:hAnsi="Times New Roman" w:cs="Times New Roman"/>
                                <w:color w:val="000000"/>
                                <w:sz w:val="18"/>
                                <w:szCs w:val="18"/>
                                <w:lang w:val="en-US" w:bidi="he-IL"/>
                              </w:rPr>
                              <w:t>% (+</w:t>
                            </w:r>
                            <w:r w:rsidR="0009467E">
                              <w:rPr>
                                <w:rFonts w:ascii="Times New Roman" w:eastAsia="Times New Roman" w:hAnsi="Times New Roman" w:cs="Times New Roman"/>
                                <w:color w:val="000000"/>
                                <w:sz w:val="18"/>
                                <w:szCs w:val="18"/>
                                <w:lang w:val="en-US" w:bidi="he-IL"/>
                              </w:rPr>
                              <w:t>2</w:t>
                            </w:r>
                            <w:r w:rsidR="008F2123">
                              <w:rPr>
                                <w:rFonts w:ascii="Times New Roman" w:eastAsia="Times New Roman" w:hAnsi="Times New Roman" w:cs="Times New Roman"/>
                                <w:color w:val="000000"/>
                                <w:sz w:val="18"/>
                                <w:szCs w:val="18"/>
                                <w:lang w:val="en-US" w:bidi="he-IL"/>
                              </w:rPr>
                              <w:t>7</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694E268" w14:textId="463ADA74"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8</w:t>
                            </w:r>
                            <w:r w:rsidR="00BB2889" w:rsidRPr="009B4EBB">
                              <w:rPr>
                                <w:rFonts w:ascii="Times New Roman" w:eastAsia="Times New Roman" w:hAnsi="Times New Roman" w:cs="Times New Roman"/>
                                <w:color w:val="000000"/>
                                <w:sz w:val="18"/>
                                <w:szCs w:val="18"/>
                                <w:lang w:val="en-US" w:bidi="he-IL"/>
                              </w:rPr>
                              <w:t>%</w:t>
                            </w:r>
                            <w:r w:rsidR="000D7BC7">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7%</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38BE7B3C" w14:textId="47147093"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19% (+</w:t>
                            </w:r>
                            <w:r w:rsidR="0009467E">
                              <w:rPr>
                                <w:rFonts w:ascii="Times New Roman" w:eastAsia="Times New Roman" w:hAnsi="Times New Roman" w:cs="Times New Roman"/>
                                <w:color w:val="000000"/>
                                <w:sz w:val="18"/>
                                <w:szCs w:val="18"/>
                                <w:lang w:val="en-US" w:bidi="he-IL"/>
                              </w:rPr>
                              <w:t>18%</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E8A8343" w14:textId="454BA618"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2</w:t>
                            </w:r>
                            <w:r w:rsidR="00BB2889" w:rsidRPr="009B4EBB">
                              <w:rPr>
                                <w:rFonts w:ascii="Times New Roman" w:eastAsia="Times New Roman" w:hAnsi="Times New Roman" w:cs="Times New Roman"/>
                                <w:color w:val="000000"/>
                                <w:sz w:val="18"/>
                                <w:szCs w:val="18"/>
                                <w:lang w:val="en-US" w:bidi="he-IL"/>
                              </w:rPr>
                              <w:t>%</w:t>
                            </w:r>
                            <w:r w:rsidR="000D7BC7">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2</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22DA92B5" w14:textId="2A2FE46A"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231C1F">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r>
                      <w:tr w:rsidR="00BB2889" w:rsidRPr="00BB2889" w14:paraId="6BEFA9CA" w14:textId="77777777" w:rsidTr="000D7BC7">
                        <w:trPr>
                          <w:jc w:val="center"/>
                        </w:trPr>
                        <w:tc>
                          <w:tcPr>
                            <w:tcW w:w="625" w:type="dxa"/>
                            <w:shd w:val="clear" w:color="auto" w:fill="D9D9D9" w:themeFill="background1" w:themeFillShade="D9"/>
                            <w:vAlign w:val="center"/>
                          </w:tcPr>
                          <w:p w14:paraId="1002FB88"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nneo</w:t>
                            </w:r>
                          </w:p>
                        </w:tc>
                        <w:tc>
                          <w:tcPr>
                            <w:tcW w:w="920" w:type="dxa"/>
                            <w:vAlign w:val="center"/>
                          </w:tcPr>
                          <w:p w14:paraId="5D785D0E" w14:textId="7564613D"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D96DB51" w14:textId="6A7FFBC3"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2</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2</w:t>
                            </w:r>
                            <w:r>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4F68AE95" w14:textId="3F7E98F2"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8%</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DFE6337" w14:textId="405EC5F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3313410" w14:textId="2D63D845"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1A6FFB0" w14:textId="1D41A432"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42</w:t>
                            </w:r>
                            <w:r w:rsidR="00BB2889" w:rsidRPr="009B4EBB">
                              <w:rPr>
                                <w:rFonts w:ascii="Times New Roman" w:eastAsia="Times New Roman" w:hAnsi="Times New Roman" w:cs="Times New Roman"/>
                                <w:color w:val="000000"/>
                                <w:sz w:val="18"/>
                                <w:szCs w:val="18"/>
                                <w:lang w:val="en-US" w:bidi="he-IL"/>
                              </w:rPr>
                              <w:t>% (+</w:t>
                            </w:r>
                            <w:r>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6EABCD6A" w14:textId="6E97614B"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40% (+</w:t>
                            </w:r>
                            <w:r w:rsidR="0009467E">
                              <w:rPr>
                                <w:rFonts w:ascii="Times New Roman" w:eastAsia="Times New Roman" w:hAnsi="Times New Roman" w:cs="Times New Roman"/>
                                <w:color w:val="000000"/>
                                <w:sz w:val="18"/>
                                <w:szCs w:val="18"/>
                                <w:lang w:val="en-US" w:bidi="he-IL"/>
                              </w:rPr>
                              <w:t>27%</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4FF44A7A" w14:textId="5F388D74"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2%</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9DA049B" w14:textId="2F9D7A0A"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231C1F">
                              <w:rPr>
                                <w:rFonts w:ascii="Times New Roman" w:eastAsia="Times New Roman" w:hAnsi="Times New Roman" w:cs="Times New Roman"/>
                                <w:color w:val="000000"/>
                                <w:sz w:val="18"/>
                                <w:szCs w:val="18"/>
                                <w:lang w:val="en-US" w:bidi="he-IL"/>
                              </w:rPr>
                              <w:t>8%</w:t>
                            </w:r>
                            <w:r w:rsidRPr="009B4EBB">
                              <w:rPr>
                                <w:rFonts w:ascii="Times New Roman" w:eastAsia="Times New Roman" w:hAnsi="Times New Roman" w:cs="Times New Roman"/>
                                <w:color w:val="000000"/>
                                <w:sz w:val="18"/>
                                <w:szCs w:val="18"/>
                                <w:lang w:val="en-US" w:bidi="he-IL"/>
                              </w:rPr>
                              <w:t>)</w:t>
                            </w:r>
                          </w:p>
                        </w:tc>
                      </w:tr>
                      <w:tr w:rsidR="00BB2889" w:rsidRPr="00BB2889" w14:paraId="3A959EC6" w14:textId="77777777" w:rsidTr="000D7BC7">
                        <w:trPr>
                          <w:jc w:val="center"/>
                        </w:trPr>
                        <w:tc>
                          <w:tcPr>
                            <w:tcW w:w="625" w:type="dxa"/>
                            <w:shd w:val="clear" w:color="auto" w:fill="D9D9D9" w:themeFill="background1" w:themeFillShade="D9"/>
                            <w:vAlign w:val="center"/>
                          </w:tcPr>
                          <w:p w14:paraId="64519168"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norm</w:t>
                            </w:r>
                          </w:p>
                        </w:tc>
                        <w:tc>
                          <w:tcPr>
                            <w:tcW w:w="920" w:type="dxa"/>
                            <w:vAlign w:val="center"/>
                          </w:tcPr>
                          <w:p w14:paraId="284439B2" w14:textId="6B9FA420"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0</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-6</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5C661F41" w14:textId="4C314559"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22%</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54C9E64A" w14:textId="31C8D7F3"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3%</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60949161" w14:textId="12699459"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4%</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E9A10AD" w14:textId="22707A93" w:rsidR="00BB2889" w:rsidRPr="009B4EBB" w:rsidRDefault="0078416E"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3%</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377E9FE7" w14:textId="46012536"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78416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30%</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0FC93FB5" w14:textId="782FAEBE"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82% (+</w:t>
                            </w:r>
                            <w:r w:rsidR="0009467E">
                              <w:rPr>
                                <w:rFonts w:ascii="Times New Roman" w:eastAsia="Times New Roman" w:hAnsi="Times New Roman" w:cs="Times New Roman"/>
                                <w:color w:val="000000"/>
                                <w:sz w:val="18"/>
                                <w:szCs w:val="18"/>
                                <w:lang w:val="en-US" w:bidi="he-IL"/>
                              </w:rPr>
                              <w:t>64%</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69DAD9D" w14:textId="6412257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5A1A35FA" w14:textId="6AB3253E"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231C1F">
                              <w:rPr>
                                <w:rFonts w:ascii="Times New Roman" w:eastAsia="Times New Roman" w:hAnsi="Times New Roman" w:cs="Times New Roman"/>
                                <w:color w:val="000000"/>
                                <w:sz w:val="18"/>
                                <w:szCs w:val="18"/>
                                <w:lang w:val="en-US" w:bidi="he-IL"/>
                              </w:rPr>
                              <w:t>3%</w:t>
                            </w:r>
                            <w:r w:rsidRPr="009B4EBB">
                              <w:rPr>
                                <w:rFonts w:ascii="Times New Roman" w:eastAsia="Times New Roman" w:hAnsi="Times New Roman" w:cs="Times New Roman"/>
                                <w:color w:val="000000"/>
                                <w:sz w:val="18"/>
                                <w:szCs w:val="18"/>
                                <w:lang w:val="en-US" w:bidi="he-IL"/>
                              </w:rPr>
                              <w:t>)</w:t>
                            </w:r>
                          </w:p>
                        </w:tc>
                      </w:tr>
                      <w:tr w:rsidR="00BB2889" w:rsidRPr="00BB2889" w14:paraId="50C6324C" w14:textId="77777777" w:rsidTr="000D7BC7">
                        <w:trPr>
                          <w:jc w:val="center"/>
                        </w:trPr>
                        <w:tc>
                          <w:tcPr>
                            <w:tcW w:w="625" w:type="dxa"/>
                            <w:shd w:val="clear" w:color="auto" w:fill="D9D9D9" w:themeFill="background1" w:themeFillShade="D9"/>
                            <w:vAlign w:val="center"/>
                          </w:tcPr>
                          <w:p w14:paraId="18F8DB70"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null</w:t>
                            </w:r>
                          </w:p>
                        </w:tc>
                        <w:tc>
                          <w:tcPr>
                            <w:tcW w:w="920" w:type="dxa"/>
                            <w:vAlign w:val="center"/>
                          </w:tcPr>
                          <w:p w14:paraId="1E07126F" w14:textId="26F35693"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105AEF63" w14:textId="00EF1E17"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14%</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14%</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0B9E7240" w14:textId="76BE46FD"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5891A716" w14:textId="0EDC761C"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(0</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6C3ECC7" w14:textId="401B2926"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3%</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055F7CD1" w14:textId="2904CEDC"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6%</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6%</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B440E54" w14:textId="3802E074"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21% (+</w:t>
                            </w:r>
                            <w:r w:rsidR="0009467E">
                              <w:rPr>
                                <w:rFonts w:ascii="Times New Roman" w:eastAsia="Times New Roman" w:hAnsi="Times New Roman" w:cs="Times New Roman"/>
                                <w:color w:val="000000"/>
                                <w:sz w:val="18"/>
                                <w:szCs w:val="18"/>
                                <w:lang w:val="en-US" w:bidi="he-IL"/>
                              </w:rPr>
                              <w:t>21%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3CE69365" w14:textId="1CE8A9B0"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5</w:t>
                            </w:r>
                            <w:r w:rsidR="00A42192">
                              <w:rPr>
                                <w:rFonts w:ascii="Times New Roman" w:eastAsia="Times New Roman" w:hAnsi="Times New Roman" w:cs="Times New Roman"/>
                                <w:color w:val="000000"/>
                                <w:sz w:val="18"/>
                                <w:szCs w:val="18"/>
                                <w:lang w:val="en-US" w:bidi="he-IL"/>
                              </w:rPr>
                              <w:t>4</w:t>
                            </w:r>
                            <w:r w:rsidRPr="009B4EBB">
                              <w:rPr>
                                <w:rFonts w:ascii="Times New Roman" w:eastAsia="Times New Roman" w:hAnsi="Times New Roman" w:cs="Times New Roman"/>
                                <w:color w:val="000000"/>
                                <w:sz w:val="18"/>
                                <w:szCs w:val="18"/>
                                <w:lang w:val="en-US" w:bidi="he-IL"/>
                              </w:rPr>
                              <w:t>% (+</w:t>
                            </w:r>
                            <w:r w:rsidR="0009467E">
                              <w:rPr>
                                <w:rFonts w:ascii="Times New Roman" w:eastAsia="Times New Roman" w:hAnsi="Times New Roman" w:cs="Times New Roman"/>
                                <w:color w:val="000000"/>
                                <w:sz w:val="18"/>
                                <w:szCs w:val="18"/>
                                <w:lang w:val="en-US" w:bidi="he-IL"/>
                              </w:rPr>
                              <w:t>5</w:t>
                            </w:r>
                            <w:r w:rsidR="00A42192">
                              <w:rPr>
                                <w:rFonts w:ascii="Times New Roman" w:eastAsia="Times New Roman" w:hAnsi="Times New Roman" w:cs="Times New Roman"/>
                                <w:color w:val="000000"/>
                                <w:sz w:val="18"/>
                                <w:szCs w:val="18"/>
                                <w:lang w:val="en-US" w:bidi="he-IL"/>
                              </w:rPr>
                              <w:t>4</w:t>
                            </w:r>
                            <w:r w:rsidR="0009467E">
                              <w:rPr>
                                <w:rFonts w:ascii="Times New Roman" w:eastAsia="Times New Roman" w:hAnsi="Times New Roman" w:cs="Times New Roman"/>
                                <w:color w:val="000000"/>
                                <w:sz w:val="18"/>
                                <w:szCs w:val="18"/>
                                <w:lang w:val="en-US" w:bidi="he-IL"/>
                              </w:rPr>
                              <w:t>%</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74B14C3A" w14:textId="1E861FFA" w:rsidR="00BB2889" w:rsidRPr="009B4EBB" w:rsidRDefault="00A42192"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2</w:t>
                            </w:r>
                            <w:r w:rsidR="00BB2889" w:rsidRPr="009B4EBB">
                              <w:rPr>
                                <w:rFonts w:ascii="Times New Roman" w:eastAsia="Times New Roman" w:hAnsi="Times New Roman" w:cs="Times New Roman"/>
                                <w:color w:val="000000"/>
                                <w:sz w:val="18"/>
                                <w:szCs w:val="18"/>
                                <w:lang w:val="en-US" w:bidi="he-IL"/>
                              </w:rPr>
                              <w:t>%</w:t>
                            </w:r>
                            <w:r w:rsidR="000D7BC7">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2</w:t>
                            </w:r>
                            <w:r w:rsidR="00231C1F">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r>
                      <w:tr w:rsidR="00BB2889" w:rsidRPr="00BB2889" w14:paraId="2D59AF21" w14:textId="77777777" w:rsidTr="000D7BC7">
                        <w:trPr>
                          <w:jc w:val="center"/>
                        </w:trPr>
                        <w:tc>
                          <w:tcPr>
                            <w:tcW w:w="625" w:type="dxa"/>
                            <w:shd w:val="clear" w:color="auto" w:fill="D9D9D9" w:themeFill="background1" w:themeFillShade="D9"/>
                            <w:vAlign w:val="center"/>
                          </w:tcPr>
                          <w:p w14:paraId="5E8476BB" w14:textId="77777777" w:rsidR="00BB2889" w:rsidRPr="00BB2889" w:rsidRDefault="00BB2889" w:rsidP="009B4EBB">
                            <w:pPr>
                              <w:keepLines/>
                              <w:jc w:val="center"/>
                              <w:rPr>
                                <w:rFonts w:ascii="Times New Roman" w:hAnsi="Times New Roman" w:cs="Times New Roman"/>
                                <w:sz w:val="16"/>
                                <w:szCs w:val="16"/>
                              </w:rPr>
                            </w:pPr>
                            <w:r w:rsidRPr="00BB2889">
                              <w:rPr>
                                <w:rFonts w:asciiTheme="majorBidi" w:eastAsia="Times New Roman" w:hAnsiTheme="majorBidi" w:cstheme="majorBidi"/>
                                <w:b/>
                                <w:bCs/>
                                <w:color w:val="000000"/>
                                <w:sz w:val="16"/>
                                <w:szCs w:val="16"/>
                                <w:lang w:val="en-US" w:bidi="he-IL"/>
                              </w:rPr>
                              <w:t>susp</w:t>
                            </w:r>
                          </w:p>
                        </w:tc>
                        <w:tc>
                          <w:tcPr>
                            <w:tcW w:w="920" w:type="dxa"/>
                            <w:vAlign w:val="center"/>
                          </w:tcPr>
                          <w:p w14:paraId="1ACBDE12" w14:textId="110840C7"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0%</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1A130EDD" w14:textId="430842D4" w:rsidR="00BB2889" w:rsidRPr="009B4EBB" w:rsidRDefault="00A42192"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w:t>
                            </w:r>
                            <w:r w:rsidR="00BB2889" w:rsidRPr="009B4EBB">
                              <w:rPr>
                                <w:rFonts w:ascii="Times New Roman" w:eastAsia="Times New Roman" w:hAnsi="Times New Roman" w:cs="Times New Roman"/>
                                <w:color w:val="000000"/>
                                <w:sz w:val="18"/>
                                <w:szCs w:val="18"/>
                                <w:lang w:val="en-US" w:bidi="he-IL"/>
                              </w:rPr>
                              <w:t>%</w:t>
                            </w:r>
                            <w:r w:rsidR="001E488B">
                              <w:rPr>
                                <w:rFonts w:ascii="Times New Roman" w:eastAsia="Times New Roman" w:hAnsi="Times New Roman" w:cs="Times New Roman"/>
                                <w:color w:val="000000"/>
                                <w:sz w:val="18"/>
                                <w:szCs w:val="18"/>
                                <w:lang w:val="en-US" w:bidi="he-IL"/>
                              </w:rPr>
                              <w:br/>
                            </w:r>
                            <w:r w:rsidR="00BB2889" w:rsidRPr="009B4EBB">
                              <w:rPr>
                                <w:rFonts w:ascii="Times New Roman" w:eastAsia="Times New Roman" w:hAnsi="Times New Roman" w:cs="Times New Roman"/>
                                <w:color w:val="000000"/>
                                <w:sz w:val="18"/>
                                <w:szCs w:val="18"/>
                                <w:lang w:val="en-US" w:bidi="he-IL"/>
                              </w:rPr>
                              <w:t>(-</w:t>
                            </w:r>
                            <w:r>
                              <w:rPr>
                                <w:rFonts w:ascii="Times New Roman" w:eastAsia="Times New Roman" w:hAnsi="Times New Roman" w:cs="Times New Roman"/>
                                <w:color w:val="000000"/>
                                <w:sz w:val="18"/>
                                <w:szCs w:val="18"/>
                                <w:lang w:val="en-US" w:bidi="he-IL"/>
                              </w:rPr>
                              <w:t>5</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682E0235" w14:textId="062812D6"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14%</w:t>
                            </w:r>
                            <w:r w:rsidR="001E488B">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15%</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4817A7DC" w14:textId="0773D9B4"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3%</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09467E">
                              <w:rPr>
                                <w:rFonts w:ascii="Times New Roman" w:eastAsia="Times New Roman" w:hAnsi="Times New Roman" w:cs="Times New Roman"/>
                                <w:color w:val="000000"/>
                                <w:sz w:val="18"/>
                                <w:szCs w:val="18"/>
                                <w:lang w:val="en-US" w:bidi="he-IL"/>
                              </w:rPr>
                              <w:t>1%</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4E8F7F62" w14:textId="0610F655" w:rsidR="00BB2889" w:rsidRPr="009B4EBB" w:rsidRDefault="00A42192" w:rsidP="00D62AE9">
                            <w:pPr>
                              <w:jc w:val="right"/>
                              <w:rPr>
                                <w:rFonts w:ascii="Times New Roman" w:eastAsia="Times New Roman" w:hAnsi="Times New Roman" w:cs="Times New Roman"/>
                                <w:color w:val="000000"/>
                                <w:sz w:val="18"/>
                                <w:szCs w:val="18"/>
                                <w:lang w:val="en-US" w:bidi="he-IL"/>
                              </w:rPr>
                            </w:pPr>
                            <w:r>
                              <w:rPr>
                                <w:rFonts w:ascii="Times New Roman" w:eastAsia="Times New Roman" w:hAnsi="Times New Roman" w:cs="Times New Roman"/>
                                <w:color w:val="000000"/>
                                <w:sz w:val="18"/>
                                <w:szCs w:val="18"/>
                                <w:lang w:val="en-US" w:bidi="he-IL"/>
                              </w:rPr>
                              <w:t>10</w:t>
                            </w:r>
                            <w:r w:rsidR="00BB2889" w:rsidRPr="009B4EBB">
                              <w:rPr>
                                <w:rFonts w:ascii="Times New Roman" w:eastAsia="Times New Roman" w:hAnsi="Times New Roman" w:cs="Times New Roman"/>
                                <w:color w:val="000000"/>
                                <w:sz w:val="18"/>
                                <w:szCs w:val="18"/>
                                <w:lang w:val="en-US" w:bidi="he-IL"/>
                              </w:rPr>
                              <w:t>% (+</w:t>
                            </w:r>
                            <w:r>
                              <w:rPr>
                                <w:rFonts w:ascii="Times New Roman" w:eastAsia="Times New Roman" w:hAnsi="Times New Roman" w:cs="Times New Roman"/>
                                <w:color w:val="000000"/>
                                <w:sz w:val="18"/>
                                <w:szCs w:val="18"/>
                                <w:lang w:val="en-US" w:bidi="he-IL"/>
                              </w:rPr>
                              <w:t>1</w:t>
                            </w:r>
                            <w:r w:rsidR="0009467E">
                              <w:rPr>
                                <w:rFonts w:ascii="Times New Roman" w:eastAsia="Times New Roman" w:hAnsi="Times New Roman" w:cs="Times New Roman"/>
                                <w:color w:val="000000"/>
                                <w:sz w:val="18"/>
                                <w:szCs w:val="18"/>
                                <w:lang w:val="en-US" w:bidi="he-IL"/>
                              </w:rPr>
                              <w:t>%</w:t>
                            </w:r>
                            <w:r w:rsidR="00BB2889" w:rsidRPr="009B4EBB">
                              <w:rPr>
                                <w:rFonts w:ascii="Times New Roman" w:eastAsia="Times New Roman" w:hAnsi="Times New Roman" w:cs="Times New Roman"/>
                                <w:color w:val="000000"/>
                                <w:sz w:val="18"/>
                                <w:szCs w:val="18"/>
                                <w:lang w:val="en-US" w:bidi="he-IL"/>
                              </w:rPr>
                              <w:t>)</w:t>
                            </w:r>
                          </w:p>
                        </w:tc>
                        <w:tc>
                          <w:tcPr>
                            <w:tcW w:w="920" w:type="dxa"/>
                            <w:vAlign w:val="center"/>
                          </w:tcPr>
                          <w:p w14:paraId="7216B1FC" w14:textId="0EB8F5C8"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23% (+</w:t>
                            </w:r>
                            <w:r w:rsidR="0009467E">
                              <w:rPr>
                                <w:rFonts w:ascii="Times New Roman" w:eastAsia="Times New Roman" w:hAnsi="Times New Roman" w:cs="Times New Roman"/>
                                <w:color w:val="000000"/>
                                <w:sz w:val="18"/>
                                <w:szCs w:val="18"/>
                                <w:lang w:val="en-US" w:bidi="he-IL"/>
                              </w:rPr>
                              <w:t>5%</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BB6F326" w14:textId="271C1EAA"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43% (+</w:t>
                            </w:r>
                            <w:r w:rsidR="0009467E">
                              <w:rPr>
                                <w:rFonts w:ascii="Times New Roman" w:eastAsia="Times New Roman" w:hAnsi="Times New Roman" w:cs="Times New Roman"/>
                                <w:color w:val="000000"/>
                                <w:sz w:val="18"/>
                                <w:szCs w:val="18"/>
                                <w:lang w:val="en-US" w:bidi="he-IL"/>
                              </w:rPr>
                              <w:t>37%</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649AFA81" w14:textId="399D4709"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2%</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231C1F">
                              <w:rPr>
                                <w:rFonts w:ascii="Times New Roman" w:eastAsia="Times New Roman" w:hAnsi="Times New Roman" w:cs="Times New Roman"/>
                                <w:color w:val="000000"/>
                                <w:sz w:val="18"/>
                                <w:szCs w:val="18"/>
                                <w:lang w:val="en-US" w:bidi="he-IL"/>
                              </w:rPr>
                              <w:t>2%</w:t>
                            </w:r>
                            <w:r w:rsidRPr="009B4EBB">
                              <w:rPr>
                                <w:rFonts w:ascii="Times New Roman" w:eastAsia="Times New Roman" w:hAnsi="Times New Roman" w:cs="Times New Roman"/>
                                <w:color w:val="000000"/>
                                <w:sz w:val="18"/>
                                <w:szCs w:val="18"/>
                                <w:lang w:val="en-US" w:bidi="he-IL"/>
                              </w:rPr>
                              <w:t>)</w:t>
                            </w:r>
                          </w:p>
                        </w:tc>
                        <w:tc>
                          <w:tcPr>
                            <w:tcW w:w="920" w:type="dxa"/>
                            <w:vAlign w:val="center"/>
                          </w:tcPr>
                          <w:p w14:paraId="288910E3" w14:textId="16B8A911" w:rsidR="00BB2889" w:rsidRPr="009B4EBB" w:rsidRDefault="00BB2889" w:rsidP="00D62AE9">
                            <w:pPr>
                              <w:jc w:val="right"/>
                              <w:rPr>
                                <w:rFonts w:ascii="Times New Roman" w:eastAsia="Times New Roman" w:hAnsi="Times New Roman" w:cs="Times New Roman"/>
                                <w:color w:val="000000"/>
                                <w:sz w:val="18"/>
                                <w:szCs w:val="18"/>
                                <w:lang w:val="en-US" w:bidi="he-IL"/>
                              </w:rPr>
                            </w:pPr>
                            <w:r w:rsidRPr="009B4EBB">
                              <w:rPr>
                                <w:rFonts w:ascii="Times New Roman" w:eastAsia="Times New Roman" w:hAnsi="Times New Roman" w:cs="Times New Roman"/>
                                <w:color w:val="000000"/>
                                <w:sz w:val="18"/>
                                <w:szCs w:val="18"/>
                                <w:lang w:val="en-US" w:bidi="he-IL"/>
                              </w:rPr>
                              <w:t>4%</w:t>
                            </w:r>
                            <w:r w:rsidR="000D7BC7">
                              <w:rPr>
                                <w:rFonts w:ascii="Times New Roman" w:eastAsia="Times New Roman" w:hAnsi="Times New Roman" w:cs="Times New Roman"/>
                                <w:color w:val="000000"/>
                                <w:sz w:val="18"/>
                                <w:szCs w:val="18"/>
                                <w:lang w:val="en-US" w:bidi="he-IL"/>
                              </w:rPr>
                              <w:br/>
                            </w:r>
                            <w:r w:rsidRPr="009B4EBB">
                              <w:rPr>
                                <w:rFonts w:ascii="Times New Roman" w:eastAsia="Times New Roman" w:hAnsi="Times New Roman" w:cs="Times New Roman"/>
                                <w:color w:val="000000"/>
                                <w:sz w:val="18"/>
                                <w:szCs w:val="18"/>
                                <w:lang w:val="en-US" w:bidi="he-IL"/>
                              </w:rPr>
                              <w:t>(-</w:t>
                            </w:r>
                            <w:r w:rsidR="00617554">
                              <w:rPr>
                                <w:rFonts w:ascii="Times New Roman" w:eastAsia="Times New Roman" w:hAnsi="Times New Roman" w:cs="Times New Roman"/>
                                <w:color w:val="000000"/>
                                <w:sz w:val="18"/>
                                <w:szCs w:val="18"/>
                                <w:lang w:val="en-US" w:bidi="he-IL"/>
                              </w:rPr>
                              <w:t>25%</w:t>
                            </w:r>
                            <w:r w:rsidRPr="009B4EBB">
                              <w:rPr>
                                <w:rFonts w:ascii="Times New Roman" w:eastAsia="Times New Roman" w:hAnsi="Times New Roman" w:cs="Times New Roman"/>
                                <w:color w:val="000000"/>
                                <w:sz w:val="18"/>
                                <w:szCs w:val="18"/>
                                <w:lang w:val="en-US" w:bidi="he-IL"/>
                              </w:rPr>
                              <w:t>)</w:t>
                            </w:r>
                          </w:p>
                        </w:tc>
                      </w:tr>
                    </w:tbl>
                    <w:p w14:paraId="79A14025" w14:textId="77777777" w:rsidR="00A7517A" w:rsidRPr="00CF37B4" w:rsidRDefault="00A7517A" w:rsidP="00A7517A">
                      <w:pPr>
                        <w:rPr>
                          <w:rFonts w:asciiTheme="majorBidi" w:hAnsiTheme="majorBidi" w:cstheme="majorBidi"/>
                          <w:sz w:val="18"/>
                          <w:szCs w:val="18"/>
                        </w:rPr>
                      </w:pPr>
                    </w:p>
                  </w:txbxContent>
                </v:textbox>
                <w10:wrap type="square" anchorx="margin" anchory="margin"/>
              </v:shape>
            </w:pict>
          </mc:Fallback>
        </mc:AlternateContent>
      </w:r>
      <w:r>
        <w:rPr>
          <w:rFonts w:ascii="Times New Roman" w:eastAsia="Times New Roman" w:hAnsi="Times New Roman" w:cs="Times New Roman"/>
        </w:rPr>
        <w:t xml:space="preserve">an anonymized medical </w:t>
      </w:r>
      <w:r w:rsidR="00304D8D">
        <w:rPr>
          <w:rFonts w:ascii="Times New Roman" w:eastAsia="Times New Roman" w:hAnsi="Times New Roman" w:cs="Times New Roman"/>
        </w:rPr>
        <w:t>reference</w:t>
      </w:r>
      <w:r>
        <w:rPr>
          <w:rFonts w:ascii="Times New Roman" w:eastAsia="Times New Roman" w:hAnsi="Times New Roman" w:cs="Times New Roman"/>
        </w:rPr>
        <w:t xml:space="preserve"> number. Within each patient’s directory, one or more sessions are identified, also anonymized to the first of the month </w:t>
      </w:r>
      <w:r w:rsidR="007B2194">
        <w:rPr>
          <w:rFonts w:ascii="Times New Roman" w:eastAsia="Times New Roman" w:hAnsi="Times New Roman" w:cs="Times New Roman"/>
        </w:rPr>
        <w:t xml:space="preserve">in which </w:t>
      </w:r>
      <w:r>
        <w:rPr>
          <w:rFonts w:ascii="Times New Roman" w:eastAsia="Times New Roman" w:hAnsi="Times New Roman" w:cs="Times New Roman"/>
        </w:rPr>
        <w:t>the sample was taken. These sessions are broken into groupings of tissue taken on that date</w:t>
      </w:r>
      <w:r w:rsidR="005C3BF9">
        <w:rPr>
          <w:rFonts w:ascii="Times New Roman" w:eastAsia="Times New Roman" w:hAnsi="Times New Roman" w:cs="Times New Roman"/>
        </w:rPr>
        <w:t xml:space="preserve"> (</w:t>
      </w:r>
      <w:r>
        <w:rPr>
          <w:rFonts w:ascii="Times New Roman" w:eastAsia="Times New Roman" w:hAnsi="Times New Roman" w:cs="Times New Roman"/>
        </w:rPr>
        <w:t>in this</w:t>
      </w:r>
      <w:r w:rsidR="005C3BF9">
        <w:rPr>
          <w:rFonts w:ascii="Times New Roman" w:eastAsia="Times New Roman" w:hAnsi="Times New Roman" w:cs="Times New Roman"/>
        </w:rPr>
        <w:t xml:space="preserve"> </w:t>
      </w:r>
      <w:r>
        <w:rPr>
          <w:rFonts w:ascii="Times New Roman" w:eastAsia="Times New Roman" w:hAnsi="Times New Roman" w:cs="Times New Roman"/>
        </w:rPr>
        <w:t>case, breast tissue</w:t>
      </w:r>
      <w:r w:rsidR="005C3BF9">
        <w:rPr>
          <w:rFonts w:ascii="Times New Roman" w:eastAsia="Times New Roman" w:hAnsi="Times New Roman" w:cs="Times New Roman"/>
        </w:rPr>
        <w:t>)</w:t>
      </w:r>
      <w:r>
        <w:rPr>
          <w:rFonts w:ascii="Times New Roman" w:eastAsia="Times New Roman" w:hAnsi="Times New Roman" w:cs="Times New Roman"/>
        </w:rPr>
        <w:t xml:space="preserve">. </w:t>
      </w:r>
      <w:r w:rsidR="005C3BF9">
        <w:rPr>
          <w:rFonts w:ascii="Times New Roman" w:eastAsia="Times New Roman" w:hAnsi="Times New Roman" w:cs="Times New Roman"/>
        </w:rPr>
        <w:t xml:space="preserve">A </w:t>
      </w:r>
      <w:r>
        <w:rPr>
          <w:rFonts w:ascii="Times New Roman" w:eastAsia="Times New Roman" w:hAnsi="Times New Roman" w:cs="Times New Roman"/>
        </w:rPr>
        <w:t>deidentified patient report</w:t>
      </w:r>
      <w:r w:rsidR="005C3BF9">
        <w:rPr>
          <w:rFonts w:ascii="Times New Roman" w:eastAsia="Times New Roman" w:hAnsi="Times New Roman" w:cs="Times New Roman"/>
        </w:rPr>
        <w:t xml:space="preserve"> stored as a flat </w:t>
      </w:r>
      <w:r>
        <w:rPr>
          <w:rFonts w:ascii="Times New Roman" w:eastAsia="Times New Roman" w:hAnsi="Times New Roman" w:cs="Times New Roman"/>
        </w:rPr>
        <w:t>text file</w:t>
      </w:r>
      <w:r w:rsidR="005C3BF9">
        <w:rPr>
          <w:rFonts w:ascii="Times New Roman" w:eastAsia="Times New Roman" w:hAnsi="Times New Roman" w:cs="Times New Roman"/>
        </w:rPr>
        <w:t xml:space="preserve"> is also available</w:t>
      </w:r>
      <w:r>
        <w:rPr>
          <w:rFonts w:ascii="Times New Roman" w:eastAsia="Times New Roman" w:hAnsi="Times New Roman" w:cs="Times New Roman"/>
        </w:rPr>
        <w:t>.</w:t>
      </w:r>
      <w:r w:rsidR="005E3929">
        <w:rPr>
          <w:rFonts w:ascii="Times New Roman" w:eastAsia="Times New Roman" w:hAnsi="Times New Roman" w:cs="Times New Roman"/>
        </w:rPr>
        <w:t xml:space="preserve"> </w:t>
      </w:r>
      <w:r w:rsidR="005E3929" w:rsidRPr="00136098">
        <w:rPr>
          <w:rFonts w:ascii="Times New Roman" w:eastAsia="Times New Roman" w:hAnsi="Times New Roman" w:cs="Times New Roman"/>
        </w:rPr>
        <w:t xml:space="preserve">Within these slides there are a total of </w:t>
      </w:r>
      <w:r w:rsidR="00C91529">
        <w:rPr>
          <w:rFonts w:ascii="Times New Roman" w:eastAsia="Times New Roman" w:hAnsi="Times New Roman" w:cs="Times New Roman"/>
        </w:rPr>
        <w:t xml:space="preserve">16,971 </w:t>
      </w:r>
      <w:r w:rsidR="005E3929" w:rsidRPr="00136098">
        <w:rPr>
          <w:rFonts w:ascii="Times New Roman" w:eastAsia="Times New Roman" w:hAnsi="Times New Roman" w:cs="Times New Roman"/>
        </w:rPr>
        <w:t xml:space="preserve">total annotated regions with an average of </w:t>
      </w:r>
      <w:r w:rsidR="00C91529">
        <w:rPr>
          <w:rFonts w:ascii="Times New Roman" w:eastAsia="Times New Roman" w:hAnsi="Times New Roman" w:cs="Times New Roman"/>
        </w:rPr>
        <w:t>4.84</w:t>
      </w:r>
      <w:r w:rsidR="005E3929" w:rsidRPr="00136098">
        <w:rPr>
          <w:rFonts w:ascii="Times New Roman" w:eastAsia="Times New Roman" w:hAnsi="Times New Roman" w:cs="Times New Roman"/>
        </w:rPr>
        <w:t xml:space="preserve"> annotations per slide. Among those annotations, </w:t>
      </w:r>
      <w:r w:rsidR="00C91529">
        <w:rPr>
          <w:rFonts w:ascii="Times New Roman" w:eastAsia="Times New Roman" w:hAnsi="Times New Roman" w:cs="Times New Roman"/>
        </w:rPr>
        <w:t>8,035</w:t>
      </w:r>
      <w:r w:rsidR="005E3929" w:rsidRPr="00136098">
        <w:rPr>
          <w:rFonts w:ascii="Times New Roman" w:eastAsia="Times New Roman" w:hAnsi="Times New Roman" w:cs="Times New Roman"/>
        </w:rPr>
        <w:t xml:space="preserve"> are non-cancerous (normal, background, null, and artifact,) </w:t>
      </w:r>
      <w:r w:rsidR="00C91529">
        <w:rPr>
          <w:rFonts w:ascii="Times New Roman" w:eastAsia="Times New Roman" w:hAnsi="Times New Roman" w:cs="Times New Roman"/>
        </w:rPr>
        <w:t>6,222</w:t>
      </w:r>
      <w:r w:rsidR="005E3929" w:rsidRPr="00136098">
        <w:rPr>
          <w:rFonts w:ascii="Times New Roman" w:eastAsia="Times New Roman" w:hAnsi="Times New Roman" w:cs="Times New Roman"/>
        </w:rPr>
        <w:t xml:space="preserve"> are carcinogenic signs (</w:t>
      </w:r>
      <w:r w:rsidR="009B27E1" w:rsidRPr="00136098">
        <w:rPr>
          <w:rFonts w:ascii="Times New Roman" w:eastAsia="Times New Roman" w:hAnsi="Times New Roman" w:cs="Times New Roman"/>
        </w:rPr>
        <w:t>inflammation</w:t>
      </w:r>
      <w:r w:rsidR="005E3929" w:rsidRPr="00136098">
        <w:rPr>
          <w:rFonts w:ascii="Times New Roman" w:eastAsia="Times New Roman" w:hAnsi="Times New Roman" w:cs="Times New Roman"/>
        </w:rPr>
        <w:t xml:space="preserve">, nonneoplastic and </w:t>
      </w:r>
      <w:r w:rsidR="009B27E1" w:rsidRPr="00136098">
        <w:rPr>
          <w:rFonts w:ascii="Times New Roman" w:eastAsia="Times New Roman" w:hAnsi="Times New Roman" w:cs="Times New Roman"/>
        </w:rPr>
        <w:t>suspicious</w:t>
      </w:r>
      <w:r w:rsidR="005E3929" w:rsidRPr="00136098">
        <w:rPr>
          <w:rFonts w:ascii="Times New Roman" w:eastAsia="Times New Roman" w:hAnsi="Times New Roman" w:cs="Times New Roman"/>
        </w:rPr>
        <w:t>,) and 2</w:t>
      </w:r>
      <w:r w:rsidR="00FC2CDC" w:rsidRPr="00136098">
        <w:rPr>
          <w:rFonts w:ascii="Times New Roman" w:eastAsia="Times New Roman" w:hAnsi="Times New Roman" w:cs="Times New Roman"/>
        </w:rPr>
        <w:t>,</w:t>
      </w:r>
      <w:r w:rsidR="005E3929" w:rsidRPr="00136098">
        <w:rPr>
          <w:rFonts w:ascii="Times New Roman" w:eastAsia="Times New Roman" w:hAnsi="Times New Roman" w:cs="Times New Roman"/>
        </w:rPr>
        <w:t>7</w:t>
      </w:r>
      <w:r w:rsidR="00C91529">
        <w:rPr>
          <w:rFonts w:ascii="Times New Roman" w:eastAsia="Times New Roman" w:hAnsi="Times New Roman" w:cs="Times New Roman"/>
        </w:rPr>
        <w:t>14</w:t>
      </w:r>
      <w:r w:rsidR="005E3929" w:rsidRPr="00136098">
        <w:rPr>
          <w:rFonts w:ascii="Times New Roman" w:eastAsia="Times New Roman" w:hAnsi="Times New Roman" w:cs="Times New Roman"/>
        </w:rPr>
        <w:t xml:space="preserve"> are cancerous </w:t>
      </w:r>
      <w:r w:rsidR="009B27E1" w:rsidRPr="00136098">
        <w:rPr>
          <w:rFonts w:ascii="Times New Roman" w:eastAsia="Times New Roman" w:hAnsi="Times New Roman" w:cs="Times New Roman"/>
        </w:rPr>
        <w:t>labels</w:t>
      </w:r>
      <w:r w:rsidR="005E3929" w:rsidRPr="00136098">
        <w:rPr>
          <w:rFonts w:ascii="Times New Roman" w:eastAsia="Times New Roman" w:hAnsi="Times New Roman" w:cs="Times New Roman"/>
        </w:rPr>
        <w:t xml:space="preserve"> (ductal carcinoma in situ and invasive ductal carcinoma in situ.)</w:t>
      </w:r>
      <w:r w:rsidR="009B27E1">
        <w:rPr>
          <w:rFonts w:ascii="Times New Roman" w:eastAsia="Times New Roman" w:hAnsi="Times New Roman" w:cs="Times New Roman"/>
        </w:rPr>
        <w:t xml:space="preserve"> </w:t>
      </w:r>
    </w:p>
    <w:p w14:paraId="293597DF" w14:textId="64BD373B" w:rsidR="00E52E69" w:rsidRDefault="00E52E69" w:rsidP="007429C5">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individual patients are split up into three sets: train, development, and evaluation. Of the 74 cancerous patients, 20 were </w:t>
      </w:r>
      <w:r w:rsidR="00B91E0B">
        <w:rPr>
          <w:rFonts w:ascii="Times New Roman" w:eastAsia="Times New Roman" w:hAnsi="Times New Roman" w:cs="Times New Roman"/>
        </w:rPr>
        <w:t>allotted</w:t>
      </w:r>
      <w:r>
        <w:rPr>
          <w:rFonts w:ascii="Times New Roman" w:eastAsia="Times New Roman" w:hAnsi="Times New Roman" w:cs="Times New Roman"/>
        </w:rPr>
        <w:t xml:space="preserve"> for both the development and evaluation sets, while the remain 34 were allotted for train. The </w:t>
      </w:r>
      <w:r w:rsidR="00B91E0B">
        <w:rPr>
          <w:rFonts w:ascii="Times New Roman" w:eastAsia="Times New Roman" w:hAnsi="Times New Roman" w:cs="Times New Roman"/>
        </w:rPr>
        <w:t>remaining</w:t>
      </w:r>
      <w:r>
        <w:rPr>
          <w:rFonts w:ascii="Times New Roman" w:eastAsia="Times New Roman" w:hAnsi="Times New Roman" w:cs="Times New Roman"/>
        </w:rPr>
        <w:t xml:space="preserve"> 222 patients were split up to preserve the overall distribution of labels within the corpus. This was done in hope of creating control sets for comparable </w:t>
      </w:r>
      <w:r w:rsidR="00B91E0B">
        <w:rPr>
          <w:rFonts w:ascii="Times New Roman" w:eastAsia="Times New Roman" w:hAnsi="Times New Roman" w:cs="Times New Roman"/>
        </w:rPr>
        <w:t>studies</w:t>
      </w:r>
      <w:r>
        <w:rPr>
          <w:rFonts w:ascii="Times New Roman" w:eastAsia="Times New Roman" w:hAnsi="Times New Roman" w:cs="Times New Roman"/>
        </w:rPr>
        <w:t xml:space="preserve">. Overall, the development and evaluation sets each have 80 patients, while the </w:t>
      </w:r>
      <w:r w:rsidR="00B91E0B">
        <w:rPr>
          <w:rFonts w:ascii="Times New Roman" w:eastAsia="Times New Roman" w:hAnsi="Times New Roman" w:cs="Times New Roman"/>
        </w:rPr>
        <w:t>training set has 136 patients.</w:t>
      </w:r>
    </w:p>
    <w:p w14:paraId="0C64F46F" w14:textId="1D8C6A5C" w:rsidR="00D53E35" w:rsidRPr="004C5DBA" w:rsidRDefault="005C3BF9" w:rsidP="007429C5">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In a related component of this project, </w:t>
      </w:r>
      <w:r w:rsidR="00D53E35">
        <w:rPr>
          <w:rFonts w:ascii="Times New Roman" w:eastAsia="Times New Roman" w:hAnsi="Times New Roman" w:cs="Times New Roman"/>
        </w:rPr>
        <w:t xml:space="preserve">slides from </w:t>
      </w:r>
      <w:r>
        <w:rPr>
          <w:rFonts w:ascii="Times New Roman" w:eastAsia="Times New Roman" w:hAnsi="Times New Roman" w:cs="Times New Roman"/>
        </w:rPr>
        <w:t xml:space="preserve">the </w:t>
      </w:r>
      <w:r w:rsidR="00D53E35">
        <w:rPr>
          <w:rFonts w:ascii="Times New Roman" w:eastAsia="Times New Roman" w:hAnsi="Times New Roman" w:cs="Times New Roman"/>
        </w:rPr>
        <w:t>Fox Chase Cancer Center</w:t>
      </w:r>
      <w:r w:rsidR="00DC34D2">
        <w:rPr>
          <w:rFonts w:ascii="Times New Roman" w:eastAsia="Times New Roman" w:hAnsi="Times New Roman" w:cs="Times New Roman"/>
        </w:rPr>
        <w:t xml:space="preserve"> (FCCC)</w:t>
      </w:r>
      <w:r w:rsidR="00D53E35">
        <w:rPr>
          <w:rFonts w:ascii="Times New Roman" w:eastAsia="Times New Roman" w:hAnsi="Times New Roman" w:cs="Times New Roman"/>
        </w:rPr>
        <w:t xml:space="preserve"> </w:t>
      </w:r>
      <w:r>
        <w:rPr>
          <w:rFonts w:ascii="Times New Roman" w:eastAsia="Times New Roman" w:hAnsi="Times New Roman" w:cs="Times New Roman"/>
        </w:rPr>
        <w:t>Biosample Repository (</w:t>
      </w:r>
      <w:r w:rsidRPr="005C3BF9">
        <w:rPr>
          <w:rFonts w:ascii="Times New Roman" w:eastAsia="Times New Roman" w:hAnsi="Times New Roman" w:cs="Times New Roman"/>
          <w:i/>
          <w:iCs/>
        </w:rPr>
        <w:t>https://www.foxchase.org/research/facilities/genetic-research-facilities/biosample-repository</w:t>
      </w:r>
      <w:r>
        <w:rPr>
          <w:rFonts w:ascii="Times New Roman" w:eastAsia="Times New Roman" w:hAnsi="Times New Roman" w:cs="Times New Roman"/>
          <w:i/>
          <w:iCs/>
        </w:rPr>
        <w:t xml:space="preserve"> </w:t>
      </w:r>
      <w:r w:rsidRPr="005C3BF9">
        <w:rPr>
          <w:rFonts w:ascii="Times New Roman" w:eastAsia="Times New Roman" w:hAnsi="Times New Roman" w:cs="Times New Roman"/>
          <w:i/>
          <w:iCs/>
        </w:rPr>
        <w:t>-facility</w:t>
      </w:r>
      <w:r>
        <w:rPr>
          <w:rFonts w:ascii="Times New Roman" w:eastAsia="Times New Roman" w:hAnsi="Times New Roman" w:cs="Times New Roman"/>
        </w:rPr>
        <w:t xml:space="preserve">) are being </w:t>
      </w:r>
      <w:r w:rsidR="00D53E35">
        <w:rPr>
          <w:rFonts w:ascii="Times New Roman" w:eastAsia="Times New Roman" w:hAnsi="Times New Roman" w:cs="Times New Roman"/>
        </w:rPr>
        <w:t xml:space="preserve">digitized in addition to </w:t>
      </w:r>
      <w:r>
        <w:rPr>
          <w:rFonts w:ascii="Times New Roman" w:eastAsia="Times New Roman" w:hAnsi="Times New Roman" w:cs="Times New Roman"/>
        </w:rPr>
        <w:t xml:space="preserve">slides </w:t>
      </w:r>
      <w:r w:rsidR="00D53E35">
        <w:rPr>
          <w:rFonts w:ascii="Times New Roman" w:eastAsia="Times New Roman" w:hAnsi="Times New Roman" w:cs="Times New Roman"/>
        </w:rPr>
        <w:t xml:space="preserve">provided by Temple University Hospital. This data </w:t>
      </w:r>
      <w:r w:rsidR="00FC2CDC">
        <w:rPr>
          <w:rFonts w:ascii="Times New Roman" w:eastAsia="Times New Roman" w:hAnsi="Times New Roman" w:cs="Times New Roman"/>
        </w:rPr>
        <w:t xml:space="preserve">includes </w:t>
      </w:r>
      <w:r w:rsidR="00D53E35">
        <w:rPr>
          <w:rFonts w:ascii="Times New Roman" w:eastAsia="Times New Roman" w:hAnsi="Times New Roman" w:cs="Times New Roman"/>
        </w:rPr>
        <w:t>18 different types of tissue including approximately</w:t>
      </w:r>
      <w:r w:rsidR="0079233E">
        <w:rPr>
          <w:rFonts w:ascii="Times New Roman" w:eastAsia="Times New Roman" w:hAnsi="Times New Roman" w:cs="Times New Roman"/>
        </w:rPr>
        <w:t xml:space="preserve"> 38.5</w:t>
      </w:r>
      <w:r w:rsidR="00874254">
        <w:rPr>
          <w:rFonts w:ascii="Times New Roman" w:eastAsia="Times New Roman" w:hAnsi="Times New Roman" w:cs="Times New Roman"/>
        </w:rPr>
        <w:t>% urinary</w:t>
      </w:r>
      <w:r w:rsidR="00D53E35">
        <w:rPr>
          <w:rFonts w:ascii="Times New Roman" w:eastAsia="Times New Roman" w:hAnsi="Times New Roman" w:cs="Times New Roman"/>
        </w:rPr>
        <w:t xml:space="preserve"> </w:t>
      </w:r>
      <w:r w:rsidR="0079233E">
        <w:rPr>
          <w:rFonts w:ascii="Times New Roman" w:eastAsia="Times New Roman" w:hAnsi="Times New Roman" w:cs="Times New Roman"/>
        </w:rPr>
        <w:t xml:space="preserve">tissue </w:t>
      </w:r>
      <w:r>
        <w:rPr>
          <w:rFonts w:ascii="Times New Roman" w:eastAsia="Times New Roman" w:hAnsi="Times New Roman" w:cs="Times New Roman"/>
        </w:rPr>
        <w:t xml:space="preserve">and </w:t>
      </w:r>
      <w:r w:rsidR="0079233E">
        <w:rPr>
          <w:rFonts w:ascii="Times New Roman" w:eastAsia="Times New Roman" w:hAnsi="Times New Roman" w:cs="Times New Roman"/>
        </w:rPr>
        <w:t xml:space="preserve">16.5% </w:t>
      </w:r>
      <w:r>
        <w:rPr>
          <w:rFonts w:ascii="Times New Roman" w:eastAsia="Times New Roman" w:hAnsi="Times New Roman" w:cs="Times New Roman"/>
        </w:rPr>
        <w:t>g</w:t>
      </w:r>
      <w:r w:rsidR="00D53E35">
        <w:rPr>
          <w:rFonts w:ascii="Times New Roman" w:eastAsia="Times New Roman" w:hAnsi="Times New Roman" w:cs="Times New Roman"/>
        </w:rPr>
        <w:t>ynecological tissue</w:t>
      </w:r>
      <w:r w:rsidR="0079233E">
        <w:rPr>
          <w:rFonts w:ascii="Times New Roman" w:eastAsia="Times New Roman" w:hAnsi="Times New Roman" w:cs="Times New Roman"/>
        </w:rPr>
        <w:t>.</w:t>
      </w:r>
      <w:r>
        <w:rPr>
          <w:rFonts w:ascii="Times New Roman" w:eastAsia="Times New Roman" w:hAnsi="Times New Roman" w:cs="Times New Roman"/>
        </w:rPr>
        <w:t xml:space="preserve"> </w:t>
      </w:r>
      <w:r w:rsidR="00D53E35">
        <w:rPr>
          <w:rFonts w:ascii="Times New Roman" w:eastAsia="Times New Roman" w:hAnsi="Times New Roman" w:cs="Times New Roman"/>
        </w:rPr>
        <w:t xml:space="preserve">These slides and </w:t>
      </w:r>
      <w:r w:rsidR="00FC2CDC">
        <w:rPr>
          <w:rFonts w:ascii="Times New Roman" w:eastAsia="Times New Roman" w:hAnsi="Times New Roman" w:cs="Times New Roman"/>
        </w:rPr>
        <w:t xml:space="preserve">the </w:t>
      </w:r>
      <w:r w:rsidR="00D53E35">
        <w:rPr>
          <w:rFonts w:ascii="Times New Roman" w:eastAsia="Times New Roman" w:hAnsi="Times New Roman" w:cs="Times New Roman"/>
        </w:rPr>
        <w:t>metadata provided with them are already anonymized and include diagnoses in a spreadsheet with sample and patient ID</w:t>
      </w:r>
      <w:r>
        <w:rPr>
          <w:rFonts w:ascii="Times New Roman" w:eastAsia="Times New Roman" w:hAnsi="Times New Roman" w:cs="Times New Roman"/>
        </w:rPr>
        <w:t xml:space="preserve">. </w:t>
      </w:r>
      <w:r w:rsidR="00DC34D2">
        <w:rPr>
          <w:rFonts w:ascii="Times New Roman" w:eastAsia="Times New Roman" w:hAnsi="Times New Roman" w:cs="Times New Roman"/>
        </w:rPr>
        <w:t>We plan to release over 1</w:t>
      </w:r>
      <w:r w:rsidR="00FB114A">
        <w:rPr>
          <w:rFonts w:ascii="Times New Roman" w:eastAsia="Times New Roman" w:hAnsi="Times New Roman" w:cs="Times New Roman"/>
        </w:rPr>
        <w:t>3</w:t>
      </w:r>
      <w:r w:rsidR="00DC34D2">
        <w:rPr>
          <w:rFonts w:ascii="Times New Roman" w:eastAsia="Times New Roman" w:hAnsi="Times New Roman" w:cs="Times New Roman"/>
        </w:rPr>
        <w:t xml:space="preserve">,000 </w:t>
      </w:r>
      <w:r w:rsidR="00FB114A">
        <w:rPr>
          <w:rFonts w:ascii="Times New Roman" w:eastAsia="Times New Roman" w:hAnsi="Times New Roman" w:cs="Times New Roman"/>
        </w:rPr>
        <w:t xml:space="preserve">unannotated </w:t>
      </w:r>
      <w:r w:rsidR="00DC34D2">
        <w:rPr>
          <w:rFonts w:ascii="Times New Roman" w:eastAsia="Times New Roman" w:hAnsi="Times New Roman" w:cs="Times New Roman"/>
        </w:rPr>
        <w:t>slides from the FCCC Corpus simultaneously with v1.0.0 of TUDP. Details of this release will also be discussed in this poster.</w:t>
      </w:r>
    </w:p>
    <w:p w14:paraId="1802074A" w14:textId="433D4B4F" w:rsidR="00D53E35" w:rsidRDefault="00D53E35" w:rsidP="007429C5">
      <w:pPr>
        <w:pBdr>
          <w:top w:val="nil"/>
          <w:left w:val="nil"/>
          <w:bottom w:val="nil"/>
          <w:right w:val="nil"/>
          <w:between w:val="nil"/>
        </w:pBdr>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Few digitally annotated databases of pathology samples like </w:t>
      </w:r>
      <w:r w:rsidR="00DC34D2">
        <w:rPr>
          <w:rFonts w:ascii="Times New Roman" w:eastAsia="Times New Roman" w:hAnsi="Times New Roman" w:cs="Times New Roman"/>
        </w:rPr>
        <w:t xml:space="preserve">TUDP </w:t>
      </w:r>
      <w:r>
        <w:rPr>
          <w:rFonts w:ascii="Times New Roman" w:eastAsia="Times New Roman" w:hAnsi="Times New Roman" w:cs="Times New Roman"/>
        </w:rPr>
        <w:t>exist due to the extensive data collection and processing require</w:t>
      </w:r>
      <w:r w:rsidR="00DC34D2">
        <w:rPr>
          <w:rFonts w:ascii="Times New Roman" w:eastAsia="Times New Roman" w:hAnsi="Times New Roman" w:cs="Times New Roman"/>
        </w:rPr>
        <w:t>d</w:t>
      </w:r>
      <w:r>
        <w:rPr>
          <w:rFonts w:ascii="Times New Roman" w:eastAsia="Times New Roman" w:hAnsi="Times New Roman" w:cs="Times New Roman"/>
        </w:rPr>
        <w:t xml:space="preserve">. </w:t>
      </w:r>
      <w:r w:rsidR="00DC34D2">
        <w:rPr>
          <w:rFonts w:ascii="Times New Roman" w:eastAsia="Times New Roman" w:hAnsi="Times New Roman" w:cs="Times New Roman"/>
        </w:rPr>
        <w:t xml:space="preserve">The breast corpus subset should be released by </w:t>
      </w:r>
      <w:r w:rsidR="00772C53">
        <w:rPr>
          <w:rFonts w:ascii="Times New Roman" w:eastAsia="Times New Roman" w:hAnsi="Times New Roman" w:cs="Times New Roman"/>
        </w:rPr>
        <w:t>November</w:t>
      </w:r>
      <w:r w:rsidR="00DC34D2">
        <w:rPr>
          <w:rFonts w:ascii="Times New Roman" w:eastAsia="Times New Roman" w:hAnsi="Times New Roman" w:cs="Times New Roman"/>
        </w:rPr>
        <w:t xml:space="preserve"> 2021. By December 2021 we should also release the </w:t>
      </w:r>
      <w:r w:rsidR="00FB114A">
        <w:rPr>
          <w:rFonts w:ascii="Times New Roman" w:eastAsia="Times New Roman" w:hAnsi="Times New Roman" w:cs="Times New Roman"/>
        </w:rPr>
        <w:t xml:space="preserve">unannotated </w:t>
      </w:r>
      <w:r w:rsidR="00DC34D2">
        <w:rPr>
          <w:rFonts w:ascii="Times New Roman" w:eastAsia="Times New Roman" w:hAnsi="Times New Roman" w:cs="Times New Roman"/>
        </w:rPr>
        <w:t xml:space="preserve">FCCC data. We are currently annotating urinary tract data as well. We expect to release about </w:t>
      </w:r>
      <w:r w:rsidR="00FB114A">
        <w:rPr>
          <w:rFonts w:ascii="Times New Roman" w:eastAsia="Times New Roman" w:hAnsi="Times New Roman" w:cs="Times New Roman"/>
        </w:rPr>
        <w:t>5,6</w:t>
      </w:r>
      <w:r w:rsidR="00DC34D2">
        <w:rPr>
          <w:rFonts w:ascii="Times New Roman" w:eastAsia="Times New Roman" w:hAnsi="Times New Roman" w:cs="Times New Roman"/>
        </w:rPr>
        <w:t xml:space="preserve">00 </w:t>
      </w:r>
      <w:r w:rsidR="00FB114A">
        <w:rPr>
          <w:rFonts w:ascii="Times New Roman" w:eastAsia="Times New Roman" w:hAnsi="Times New Roman" w:cs="Times New Roman"/>
        </w:rPr>
        <w:t xml:space="preserve">processed TUH </w:t>
      </w:r>
      <w:r w:rsidR="00DC34D2">
        <w:rPr>
          <w:rFonts w:ascii="Times New Roman" w:eastAsia="Times New Roman" w:hAnsi="Times New Roman" w:cs="Times New Roman"/>
        </w:rPr>
        <w:t>slides in this subset</w:t>
      </w:r>
      <w:r w:rsidR="00FB114A">
        <w:rPr>
          <w:rFonts w:ascii="Times New Roman" w:eastAsia="Times New Roman" w:hAnsi="Times New Roman" w:cs="Times New Roman"/>
        </w:rPr>
        <w:t xml:space="preserve">. We have an additional </w:t>
      </w:r>
      <w:r w:rsidR="00DE0D0B">
        <w:rPr>
          <w:rFonts w:ascii="Times New Roman" w:eastAsia="Times New Roman" w:hAnsi="Times New Roman" w:cs="Times New Roman"/>
        </w:rPr>
        <w:t>53</w:t>
      </w:r>
      <w:r w:rsidR="00FB114A">
        <w:rPr>
          <w:rFonts w:ascii="Times New Roman" w:eastAsia="Times New Roman" w:hAnsi="Times New Roman" w:cs="Times New Roman"/>
        </w:rPr>
        <w:t xml:space="preserve">,000 unprocessed TUH slides digitized. </w:t>
      </w:r>
      <w:r w:rsidR="00DC34D2">
        <w:rPr>
          <w:rFonts w:ascii="Times New Roman" w:eastAsia="Times New Roman" w:hAnsi="Times New Roman" w:cs="Times New Roman"/>
        </w:rPr>
        <w:t xml:space="preserve">Corpora of this size will stimulate the development of a new generation of deep learning technology. </w:t>
      </w:r>
      <w:r>
        <w:rPr>
          <w:rFonts w:ascii="Times New Roman" w:eastAsia="Times New Roman" w:hAnsi="Times New Roman" w:cs="Times New Roman"/>
        </w:rPr>
        <w:t>In clinical setting</w:t>
      </w:r>
      <w:r w:rsidR="00874254">
        <w:rPr>
          <w:rFonts w:ascii="Times New Roman" w:eastAsia="Times New Roman" w:hAnsi="Times New Roman" w:cs="Times New Roman"/>
        </w:rPr>
        <w:t>s</w:t>
      </w:r>
      <w:r>
        <w:rPr>
          <w:rFonts w:ascii="Times New Roman" w:eastAsia="Times New Roman" w:hAnsi="Times New Roman" w:cs="Times New Roman"/>
        </w:rPr>
        <w:t xml:space="preserve"> where resources are limited, an assistive diagnoses model could support pathologist</w:t>
      </w:r>
      <w:r w:rsidR="00874254">
        <w:rPr>
          <w:rFonts w:ascii="Times New Roman" w:eastAsia="Times New Roman" w:hAnsi="Times New Roman" w:cs="Times New Roman"/>
        </w:rPr>
        <w:t xml:space="preserve">s’ </w:t>
      </w:r>
      <w:r>
        <w:rPr>
          <w:rFonts w:ascii="Times New Roman" w:eastAsia="Times New Roman" w:hAnsi="Times New Roman" w:cs="Times New Roman"/>
        </w:rPr>
        <w:t xml:space="preserve">workload and even help prioritize suspected cancerous cases. </w:t>
      </w:r>
    </w:p>
    <w:p w14:paraId="20DE67DE" w14:textId="75A8BB7D" w:rsidR="00D53E35" w:rsidRDefault="00D53E35" w:rsidP="00A7517A">
      <w:pPr>
        <w:keepNext/>
        <w:spacing w:after="120"/>
        <w:jc w:val="both"/>
        <w:rPr>
          <w:rFonts w:ascii="Times New Roman" w:eastAsia="Times New Roman" w:hAnsi="Times New Roman" w:cs="Times New Roman"/>
          <w:smallCaps/>
        </w:rPr>
      </w:pPr>
      <w:r>
        <w:rPr>
          <w:rFonts w:ascii="Times New Roman" w:eastAsia="Times New Roman" w:hAnsi="Times New Roman" w:cs="Times New Roman"/>
          <w:smallCaps/>
        </w:rPr>
        <w:lastRenderedPageBreak/>
        <w:t>Acknowledgments</w:t>
      </w:r>
    </w:p>
    <w:p w14:paraId="0F437C27" w14:textId="4B3D604E" w:rsidR="00D53E35" w:rsidRDefault="00D53E35" w:rsidP="00DC34D2">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This material is supported by the National Science Foundation under grants nos. CNS-1726188 and 1925494. Any opinions, findings, and conclusions or recommendations expressed in this material are those of the author(s) and do not necessarily reflect the views of the National Science Foundation.</w:t>
      </w:r>
    </w:p>
    <w:p w14:paraId="48DFCEF3" w14:textId="77777777" w:rsidR="00D53E35" w:rsidRPr="00412133" w:rsidRDefault="00D53E35" w:rsidP="00FC2CDC">
      <w:pPr>
        <w:keepNext/>
        <w:spacing w:after="120" w:line="240" w:lineRule="auto"/>
        <w:jc w:val="both"/>
        <w:rPr>
          <w:rFonts w:ascii="Times New Roman" w:eastAsia="Times New Roman" w:hAnsi="Times New Roman" w:cs="Times New Roman"/>
          <w:smallCaps/>
          <w:lang w:val="en-US"/>
        </w:rPr>
      </w:pPr>
      <w:r w:rsidRPr="00412133">
        <w:rPr>
          <w:rFonts w:ascii="Times New Roman" w:eastAsia="Times New Roman" w:hAnsi="Times New Roman" w:cs="Times New Roman"/>
          <w:smallCaps/>
          <w:lang w:val="en-US"/>
        </w:rPr>
        <w:t>References</w:t>
      </w:r>
    </w:p>
    <w:p w14:paraId="048C2932" w14:textId="0BF92060" w:rsidR="00490B84" w:rsidRPr="009624FB" w:rsidRDefault="00490B84" w:rsidP="009624FB">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11" w:name="_Ref39821775"/>
      <w:r w:rsidRPr="009624FB">
        <w:rPr>
          <w:rFonts w:ascii="Times New Roman" w:eastAsia="Times New Roman" w:hAnsi="Times New Roman" w:cs="Times New Roman"/>
          <w:lang w:val="en-US"/>
        </w:rPr>
        <w:t xml:space="preserve">N. Shawki et al., “The Temple University Digital Pathology Corpus,” in </w:t>
      </w:r>
      <w:r w:rsidRPr="009624FB">
        <w:rPr>
          <w:rFonts w:ascii="Times New Roman" w:eastAsia="Times New Roman" w:hAnsi="Times New Roman" w:cs="Times New Roman"/>
          <w:i/>
          <w:iCs/>
          <w:lang w:val="en-US"/>
        </w:rPr>
        <w:t>Signal Processing in Medicine and Biology: Emerging Trends in Research and Applications</w:t>
      </w:r>
      <w:r w:rsidRPr="009624FB">
        <w:rPr>
          <w:rFonts w:ascii="Times New Roman" w:eastAsia="Times New Roman" w:hAnsi="Times New Roman" w:cs="Times New Roman"/>
          <w:lang w:val="en-US"/>
        </w:rPr>
        <w:t>, 1st ed., I. Obe</w:t>
      </w:r>
      <w:r w:rsidR="00B0001C">
        <w:rPr>
          <w:rFonts w:ascii="Times New Roman" w:eastAsia="Times New Roman" w:hAnsi="Times New Roman" w:cs="Times New Roman"/>
          <w:lang w:val="en-US"/>
        </w:rPr>
        <w:t>i</w:t>
      </w:r>
      <w:r w:rsidRPr="009624FB">
        <w:rPr>
          <w:rFonts w:ascii="Times New Roman" w:eastAsia="Times New Roman" w:hAnsi="Times New Roman" w:cs="Times New Roman"/>
          <w:lang w:val="en-US"/>
        </w:rPr>
        <w:t>d, I. Selesnick, and J. Picone, Eds. New York City, New York, USA: Springer, 2020, pp.</w:t>
      </w:r>
      <w:r w:rsidR="00B0001C">
        <w:rPr>
          <w:rFonts w:ascii="Times New Roman" w:eastAsia="Times New Roman" w:hAnsi="Times New Roman" w:cs="Times New Roman"/>
          <w:lang w:val="en-US"/>
        </w:rPr>
        <w:t> </w:t>
      </w:r>
      <w:r w:rsidRPr="009624FB">
        <w:rPr>
          <w:rFonts w:ascii="Times New Roman" w:eastAsia="Times New Roman" w:hAnsi="Times New Roman" w:cs="Times New Roman"/>
          <w:lang w:val="en-US"/>
        </w:rPr>
        <w:t>67</w:t>
      </w:r>
      <w:r w:rsidR="00B0001C">
        <w:rPr>
          <w:rFonts w:ascii="Times New Roman" w:eastAsia="Times New Roman" w:hAnsi="Times New Roman" w:cs="Times New Roman"/>
          <w:lang w:val="en-US"/>
        </w:rPr>
        <w:noBreakHyphen/>
      </w:r>
      <w:r w:rsidRPr="009624FB">
        <w:rPr>
          <w:rFonts w:ascii="Times New Roman" w:eastAsia="Times New Roman" w:hAnsi="Times New Roman" w:cs="Times New Roman"/>
          <w:lang w:val="en-US"/>
        </w:rPr>
        <w:t>104.</w:t>
      </w:r>
      <w:bookmarkStart w:id="12" w:name="_Ref16573194"/>
      <w:bookmarkEnd w:id="11"/>
      <w:r w:rsidR="00B0001C" w:rsidRPr="00B0001C">
        <w:t xml:space="preserve"> </w:t>
      </w:r>
      <w:r w:rsidR="00B0001C" w:rsidRPr="00B0001C">
        <w:rPr>
          <w:rFonts w:ascii="Calibri" w:eastAsia="Times New Roman" w:hAnsi="Calibri" w:cs="Calibri"/>
          <w:lang w:val="en-US"/>
        </w:rPr>
        <w:t>﻿</w:t>
      </w:r>
      <w:r w:rsidR="00B0001C" w:rsidRPr="00B0001C">
        <w:rPr>
          <w:rFonts w:ascii="Times New Roman" w:eastAsia="Times New Roman" w:hAnsi="Times New Roman" w:cs="Times New Roman"/>
          <w:i/>
          <w:iCs/>
          <w:lang w:val="en-US"/>
        </w:rPr>
        <w:t>https://www.springer.com/gp/book/9783030368432</w:t>
      </w:r>
      <w:r w:rsidR="00B0001C">
        <w:rPr>
          <w:rFonts w:ascii="Times New Roman" w:eastAsia="Times New Roman" w:hAnsi="Times New Roman" w:cs="Times New Roman"/>
          <w:lang w:val="en-US"/>
        </w:rPr>
        <w:t>.</w:t>
      </w:r>
    </w:p>
    <w:p w14:paraId="5DE72494" w14:textId="0EB2CF9A" w:rsidR="006072B4" w:rsidRDefault="00490B84" w:rsidP="006072B4">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13" w:name="_Ref78961997"/>
      <w:r w:rsidRPr="009624FB">
        <w:rPr>
          <w:rFonts w:ascii="Times New Roman" w:eastAsia="Times New Roman" w:hAnsi="Times New Roman" w:cs="Times New Roman"/>
          <w:lang w:val="en-US"/>
        </w:rPr>
        <w:t>J. Picone, T. Farkas, I. Obeid, and Y. Persidsky, “MRI: High Performance Digital Pathology Using Big Data and Machine Learning.” Major Research Instrumentation (MRI), Division of Computer and Network Systems, Award</w:t>
      </w:r>
      <w:r w:rsidR="009B49D9">
        <w:rPr>
          <w:rFonts w:ascii="Times New Roman" w:eastAsia="Times New Roman" w:hAnsi="Times New Roman" w:cs="Times New Roman"/>
          <w:lang w:val="en-US"/>
        </w:rPr>
        <w:t> </w:t>
      </w:r>
      <w:r w:rsidRPr="009624FB">
        <w:rPr>
          <w:rFonts w:ascii="Times New Roman" w:eastAsia="Times New Roman" w:hAnsi="Times New Roman" w:cs="Times New Roman"/>
          <w:lang w:val="en-US"/>
        </w:rPr>
        <w:t>No.</w:t>
      </w:r>
      <w:r w:rsidR="009B49D9">
        <w:rPr>
          <w:rFonts w:ascii="Times New Roman" w:eastAsia="Times New Roman" w:hAnsi="Times New Roman" w:cs="Times New Roman"/>
          <w:lang w:val="en-US"/>
        </w:rPr>
        <w:t> </w:t>
      </w:r>
      <w:r w:rsidRPr="009624FB">
        <w:rPr>
          <w:rFonts w:ascii="Times New Roman" w:eastAsia="Times New Roman" w:hAnsi="Times New Roman" w:cs="Times New Roman"/>
          <w:lang w:val="en-US"/>
        </w:rPr>
        <w:t>1726188,</w:t>
      </w:r>
      <w:r w:rsidR="006072B4">
        <w:rPr>
          <w:rFonts w:ascii="Times New Roman" w:eastAsia="Times New Roman" w:hAnsi="Times New Roman" w:cs="Times New Roman"/>
          <w:lang w:val="en-US"/>
        </w:rPr>
        <w:t xml:space="preserve"> </w:t>
      </w:r>
      <w:r w:rsidRPr="009624FB">
        <w:rPr>
          <w:rFonts w:ascii="Times New Roman" w:eastAsia="Times New Roman" w:hAnsi="Times New Roman" w:cs="Times New Roman"/>
          <w:lang w:val="en-US"/>
        </w:rPr>
        <w:t>January</w:t>
      </w:r>
      <w:r w:rsidR="009B49D9">
        <w:rPr>
          <w:rFonts w:ascii="Times New Roman" w:eastAsia="Times New Roman" w:hAnsi="Times New Roman" w:cs="Times New Roman"/>
          <w:lang w:val="en-US"/>
        </w:rPr>
        <w:t> </w:t>
      </w:r>
      <w:r w:rsidRPr="009624FB">
        <w:rPr>
          <w:rFonts w:ascii="Times New Roman" w:eastAsia="Times New Roman" w:hAnsi="Times New Roman" w:cs="Times New Roman"/>
          <w:lang w:val="en-US"/>
        </w:rPr>
        <w:t>1,</w:t>
      </w:r>
      <w:r w:rsidR="009B49D9">
        <w:rPr>
          <w:rFonts w:ascii="Times New Roman" w:eastAsia="Times New Roman" w:hAnsi="Times New Roman" w:cs="Times New Roman"/>
          <w:lang w:val="en-US"/>
        </w:rPr>
        <w:t> </w:t>
      </w:r>
      <w:r w:rsidRPr="009624FB">
        <w:rPr>
          <w:rFonts w:ascii="Times New Roman" w:eastAsia="Times New Roman" w:hAnsi="Times New Roman" w:cs="Times New Roman"/>
          <w:lang w:val="en-US"/>
        </w:rPr>
        <w:t>2018</w:t>
      </w:r>
      <w:r w:rsidR="009B49D9">
        <w:rPr>
          <w:rFonts w:ascii="Times New Roman" w:eastAsia="Times New Roman" w:hAnsi="Times New Roman" w:cs="Times New Roman"/>
          <w:lang w:val="en-US"/>
        </w:rPr>
        <w:t> – </w:t>
      </w:r>
      <w:r w:rsidRPr="009624FB">
        <w:rPr>
          <w:rFonts w:ascii="Times New Roman" w:eastAsia="Times New Roman" w:hAnsi="Times New Roman" w:cs="Times New Roman"/>
          <w:lang w:val="en-US"/>
        </w:rPr>
        <w:t>December</w:t>
      </w:r>
      <w:r w:rsidR="009B49D9">
        <w:rPr>
          <w:rFonts w:ascii="Times New Roman" w:eastAsia="Times New Roman" w:hAnsi="Times New Roman" w:cs="Times New Roman"/>
          <w:lang w:val="en-US"/>
        </w:rPr>
        <w:t> </w:t>
      </w:r>
      <w:r w:rsidRPr="009624FB">
        <w:rPr>
          <w:rFonts w:ascii="Times New Roman" w:eastAsia="Times New Roman" w:hAnsi="Times New Roman" w:cs="Times New Roman"/>
          <w:lang w:val="en-US"/>
        </w:rPr>
        <w:t>31,</w:t>
      </w:r>
      <w:r w:rsidR="009B49D9">
        <w:rPr>
          <w:rFonts w:ascii="Times New Roman" w:eastAsia="Times New Roman" w:hAnsi="Times New Roman" w:cs="Times New Roman"/>
          <w:lang w:val="en-US"/>
        </w:rPr>
        <w:t> </w:t>
      </w:r>
      <w:r w:rsidRPr="009624FB">
        <w:rPr>
          <w:rFonts w:ascii="Times New Roman" w:eastAsia="Times New Roman" w:hAnsi="Times New Roman" w:cs="Times New Roman"/>
          <w:lang w:val="en-US"/>
        </w:rPr>
        <w:t>2021</w:t>
      </w:r>
      <w:bookmarkEnd w:id="13"/>
      <w:r w:rsidR="006072B4">
        <w:rPr>
          <w:rFonts w:ascii="Times New Roman" w:eastAsia="Times New Roman" w:hAnsi="Times New Roman" w:cs="Times New Roman"/>
          <w:lang w:val="en-US"/>
        </w:rPr>
        <w:t>.</w:t>
      </w:r>
      <w:r w:rsidR="009B49D9" w:rsidRPr="009B49D9">
        <w:t xml:space="preserve"> </w:t>
      </w:r>
      <w:r w:rsidR="009B49D9" w:rsidRPr="009B49D9">
        <w:rPr>
          <w:rFonts w:ascii="Times New Roman" w:eastAsia="Times New Roman" w:hAnsi="Times New Roman" w:cs="Times New Roman"/>
          <w:i/>
          <w:iCs/>
          <w:lang w:val="en-US"/>
        </w:rPr>
        <w:t>https://www.</w:t>
      </w:r>
      <w:r w:rsidR="009B49D9">
        <w:rPr>
          <w:rFonts w:ascii="Times New Roman" w:eastAsia="Times New Roman" w:hAnsi="Times New Roman" w:cs="Times New Roman"/>
          <w:i/>
          <w:iCs/>
          <w:lang w:val="en-US"/>
        </w:rPr>
        <w:t xml:space="preserve"> </w:t>
      </w:r>
      <w:r w:rsidR="009B49D9" w:rsidRPr="009B49D9">
        <w:rPr>
          <w:rFonts w:ascii="Times New Roman" w:eastAsia="Times New Roman" w:hAnsi="Times New Roman" w:cs="Times New Roman"/>
          <w:i/>
          <w:iCs/>
          <w:lang w:val="en-US"/>
        </w:rPr>
        <w:t>isip.piconepress.com/projects/nsf_dpath/</w:t>
      </w:r>
      <w:r w:rsidR="009B49D9">
        <w:rPr>
          <w:rFonts w:ascii="Times New Roman" w:eastAsia="Times New Roman" w:hAnsi="Times New Roman" w:cs="Times New Roman"/>
          <w:lang w:val="en-US"/>
        </w:rPr>
        <w:t>.</w:t>
      </w:r>
    </w:p>
    <w:p w14:paraId="5825B621" w14:textId="74BAF143" w:rsidR="000B6E96" w:rsidRDefault="006072B4" w:rsidP="000B6E96">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14" w:name="_Ref79530286"/>
      <w:r w:rsidRPr="006072B4">
        <w:rPr>
          <w:rFonts w:ascii="Times New Roman" w:eastAsia="Times New Roman" w:hAnsi="Times New Roman" w:cs="Times New Roman"/>
          <w:lang w:val="en-US"/>
        </w:rPr>
        <w:t xml:space="preserve">A. Gulati et al., “Conformer: Convolution-augmented Transformer for Speech Recognition,” in </w:t>
      </w:r>
      <w:r w:rsidRPr="006072B4">
        <w:rPr>
          <w:rFonts w:ascii="Times New Roman" w:eastAsia="Times New Roman" w:hAnsi="Times New Roman" w:cs="Times New Roman"/>
          <w:i/>
          <w:iCs/>
          <w:lang w:val="en-US"/>
        </w:rPr>
        <w:t>Proceedings of the Annual Conference of the International Speech Communication Association</w:t>
      </w:r>
      <w:r w:rsidRPr="006072B4">
        <w:rPr>
          <w:rFonts w:ascii="Times New Roman" w:eastAsia="Times New Roman" w:hAnsi="Times New Roman" w:cs="Times New Roman"/>
          <w:lang w:val="en-US"/>
        </w:rPr>
        <w:t xml:space="preserve"> (INTERSPEECH), 2020, pp. 5036-5040.</w:t>
      </w:r>
      <w:bookmarkEnd w:id="14"/>
      <w:r w:rsidR="009B49D9">
        <w:rPr>
          <w:rFonts w:ascii="Times New Roman" w:eastAsia="Times New Roman" w:hAnsi="Times New Roman" w:cs="Times New Roman"/>
          <w:lang w:val="en-US"/>
        </w:rPr>
        <w:t xml:space="preserve"> </w:t>
      </w:r>
      <w:r w:rsidR="009B49D9" w:rsidRPr="009B49D9">
        <w:rPr>
          <w:rFonts w:ascii="Times New Roman" w:eastAsia="Times New Roman" w:hAnsi="Times New Roman" w:cs="Times New Roman"/>
          <w:i/>
          <w:iCs/>
          <w:lang w:val="en-US"/>
        </w:rPr>
        <w:t>https://doi.org/10.21437/interspeech.2020-3015</w:t>
      </w:r>
      <w:r w:rsidR="009B49D9">
        <w:rPr>
          <w:rFonts w:ascii="Times New Roman" w:eastAsia="Times New Roman" w:hAnsi="Times New Roman" w:cs="Times New Roman"/>
          <w:lang w:val="en-US"/>
        </w:rPr>
        <w:t>.</w:t>
      </w:r>
    </w:p>
    <w:p w14:paraId="3F567C18" w14:textId="682961C2" w:rsidR="009469B2" w:rsidRDefault="000B6E96" w:rsidP="009469B2">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15" w:name="_Ref79530299"/>
      <w:r w:rsidRPr="000B6E96">
        <w:rPr>
          <w:rFonts w:ascii="Times New Roman" w:eastAsia="Times New Roman" w:hAnsi="Times New Roman" w:cs="Times New Roman"/>
          <w:lang w:val="en-US"/>
        </w:rPr>
        <w:t xml:space="preserve">C.-J. Wu </w:t>
      </w:r>
      <w:r w:rsidRPr="000B6E96">
        <w:rPr>
          <w:rFonts w:ascii="Times New Roman" w:eastAsia="Times New Roman" w:hAnsi="Times New Roman" w:cs="Times New Roman"/>
          <w:i/>
          <w:iCs/>
          <w:lang w:val="en-US"/>
        </w:rPr>
        <w:t>et al.</w:t>
      </w:r>
      <w:r w:rsidRPr="000B6E96">
        <w:rPr>
          <w:rFonts w:ascii="Times New Roman" w:eastAsia="Times New Roman" w:hAnsi="Times New Roman" w:cs="Times New Roman"/>
          <w:lang w:val="en-US"/>
        </w:rPr>
        <w:t xml:space="preserve">, “Machine Learning at Facebook: Understanding Inference at the Edge,” in </w:t>
      </w:r>
      <w:r w:rsidRPr="000B6E96">
        <w:rPr>
          <w:rFonts w:ascii="Times New Roman" w:eastAsia="Times New Roman" w:hAnsi="Times New Roman" w:cs="Times New Roman"/>
          <w:i/>
          <w:iCs/>
          <w:lang w:val="en-US"/>
        </w:rPr>
        <w:t>Proceedings of the IEEE International Symposium on High Performance Computer Architecture (HPCA)</w:t>
      </w:r>
      <w:r w:rsidRPr="000B6E96">
        <w:rPr>
          <w:rFonts w:ascii="Times New Roman" w:eastAsia="Times New Roman" w:hAnsi="Times New Roman" w:cs="Times New Roman"/>
          <w:lang w:val="en-US"/>
        </w:rPr>
        <w:t>, 2019, pp. 331–344</w:t>
      </w:r>
      <w:r w:rsidR="00F2467B" w:rsidRPr="000B6E96">
        <w:rPr>
          <w:rFonts w:ascii="Times New Roman" w:eastAsia="Times New Roman" w:hAnsi="Times New Roman" w:cs="Times New Roman"/>
          <w:lang w:val="en-US"/>
        </w:rPr>
        <w:t>.</w:t>
      </w:r>
      <w:bookmarkStart w:id="16" w:name="_Ref78964242"/>
      <w:bookmarkEnd w:id="15"/>
      <w:r w:rsidR="009B49D9" w:rsidRPr="009B49D9">
        <w:t xml:space="preserve"> </w:t>
      </w:r>
      <w:r w:rsidR="009B49D9" w:rsidRPr="009B49D9">
        <w:rPr>
          <w:rFonts w:ascii="Calibri" w:eastAsia="Times New Roman" w:hAnsi="Calibri" w:cs="Calibri"/>
          <w:lang w:val="en-US"/>
        </w:rPr>
        <w:t>﻿</w:t>
      </w:r>
      <w:r w:rsidR="009B49D9" w:rsidRPr="009B49D9">
        <w:rPr>
          <w:rFonts w:ascii="Times New Roman" w:eastAsia="Times New Roman" w:hAnsi="Times New Roman" w:cs="Times New Roman"/>
          <w:i/>
          <w:iCs/>
          <w:lang w:val="en-US"/>
        </w:rPr>
        <w:t>https://ieeexplore.ieee.org/document/8675201</w:t>
      </w:r>
      <w:r w:rsidR="009B49D9">
        <w:rPr>
          <w:rFonts w:ascii="Times New Roman" w:eastAsia="Times New Roman" w:hAnsi="Times New Roman" w:cs="Times New Roman"/>
          <w:lang w:val="en-US"/>
        </w:rPr>
        <w:t>.</w:t>
      </w:r>
    </w:p>
    <w:p w14:paraId="067E390D" w14:textId="2AA96362" w:rsidR="009469B2" w:rsidRPr="009469B2" w:rsidRDefault="009469B2" w:rsidP="009469B2">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17" w:name="_Ref79530315"/>
      <w:r w:rsidRPr="009469B2">
        <w:rPr>
          <w:rFonts w:ascii="Times New Roman" w:eastAsia="Times New Roman" w:hAnsi="Times New Roman" w:cs="Times New Roman"/>
          <w:lang w:val="en-US"/>
        </w:rPr>
        <w:t xml:space="preserve">I. Caswell and B. Liang, “Recent Advances in Google Translate,” Google AI Blog: The latest from Google Research, 2020. [Online]. Available: </w:t>
      </w:r>
      <w:r w:rsidRPr="009B49D9">
        <w:rPr>
          <w:rFonts w:ascii="Times New Roman" w:eastAsia="Times New Roman" w:hAnsi="Times New Roman" w:cs="Times New Roman"/>
          <w:i/>
          <w:iCs/>
          <w:lang w:val="en-US"/>
        </w:rPr>
        <w:t>https://ai.googleblog.com/2020/06/recent-advances-in-google-translate.html</w:t>
      </w:r>
      <w:r w:rsidRPr="009469B2">
        <w:rPr>
          <w:rFonts w:ascii="Times New Roman" w:eastAsia="Times New Roman" w:hAnsi="Times New Roman" w:cs="Times New Roman"/>
          <w:lang w:val="en-US"/>
        </w:rPr>
        <w:t>. [Accessed: 01-Aug-2021].</w:t>
      </w:r>
      <w:bookmarkEnd w:id="17"/>
    </w:p>
    <w:p w14:paraId="4BB22402" w14:textId="4CFEF6AE" w:rsidR="00580ED2" w:rsidRPr="009624FB" w:rsidRDefault="00F42946" w:rsidP="009624FB">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18" w:name="_Ref79521067"/>
      <w:r w:rsidRPr="006A05F3">
        <w:rPr>
          <w:rFonts w:ascii="Times New Roman" w:eastAsia="Times New Roman" w:hAnsi="Times New Roman" w:cs="Times New Roman"/>
          <w:lang w:val="en-US"/>
        </w:rPr>
        <w:t xml:space="preserve">V. Khalkhali, N. Shawki, V. Shah, M. Golmohammadi, I. Obeid, and J. Picone, “Low Latency Real-Time Seizure Detection Using Transfer Deep Learning,” </w:t>
      </w:r>
      <w:r w:rsidR="00687ADF">
        <w:rPr>
          <w:rFonts w:ascii="Times New Roman" w:eastAsia="Times New Roman" w:hAnsi="Times New Roman" w:cs="Times New Roman"/>
          <w:lang w:val="en-US"/>
        </w:rPr>
        <w:t xml:space="preserve">in </w:t>
      </w:r>
      <w:r w:rsidR="00687ADF" w:rsidRPr="00687ADF">
        <w:rPr>
          <w:rFonts w:ascii="Times New Roman" w:eastAsia="Times New Roman" w:hAnsi="Times New Roman" w:cs="Times New Roman"/>
          <w:i/>
          <w:iCs/>
          <w:lang w:val="en-US"/>
        </w:rPr>
        <w:t xml:space="preserve">Proceedings of the </w:t>
      </w:r>
      <w:r w:rsidRPr="00687ADF">
        <w:rPr>
          <w:rFonts w:ascii="Times New Roman" w:eastAsia="Times New Roman" w:hAnsi="Times New Roman" w:cs="Times New Roman"/>
          <w:i/>
          <w:iCs/>
          <w:lang w:val="en-US"/>
        </w:rPr>
        <w:t>IEEE Signal Processing in Medicine and Biology Symposium</w:t>
      </w:r>
      <w:r w:rsidR="00687ADF">
        <w:rPr>
          <w:rFonts w:ascii="Times New Roman" w:eastAsia="Times New Roman" w:hAnsi="Times New Roman" w:cs="Times New Roman"/>
          <w:i/>
          <w:iCs/>
          <w:lang w:val="en-US"/>
        </w:rPr>
        <w:t xml:space="preserve"> </w:t>
      </w:r>
      <w:r w:rsidR="00687ADF" w:rsidRPr="00687ADF">
        <w:rPr>
          <w:rFonts w:ascii="Times New Roman" w:eastAsia="Times New Roman" w:hAnsi="Times New Roman" w:cs="Times New Roman"/>
          <w:lang w:val="en-US"/>
        </w:rPr>
        <w:t>(SPMB)</w:t>
      </w:r>
      <w:r w:rsidRPr="006A05F3">
        <w:rPr>
          <w:rFonts w:ascii="Times New Roman" w:eastAsia="Times New Roman" w:hAnsi="Times New Roman" w:cs="Times New Roman"/>
          <w:lang w:val="en-US"/>
        </w:rPr>
        <w:t>, 2021, pp.</w:t>
      </w:r>
      <w:r w:rsidR="00687ADF">
        <w:rPr>
          <w:rFonts w:ascii="Times New Roman" w:eastAsia="Times New Roman" w:hAnsi="Times New Roman" w:cs="Times New Roman"/>
          <w:lang w:val="en-US"/>
        </w:rPr>
        <w:t> </w:t>
      </w:r>
      <w:r w:rsidRPr="006A05F3">
        <w:rPr>
          <w:rFonts w:ascii="Times New Roman" w:eastAsia="Times New Roman" w:hAnsi="Times New Roman" w:cs="Times New Roman"/>
          <w:lang w:val="en-US"/>
        </w:rPr>
        <w:t>1</w:t>
      </w:r>
      <w:r w:rsidR="00687ADF">
        <w:rPr>
          <w:rFonts w:ascii="Times New Roman" w:eastAsia="Times New Roman" w:hAnsi="Times New Roman" w:cs="Times New Roman"/>
          <w:lang w:val="en-US"/>
        </w:rPr>
        <w:noBreakHyphen/>
      </w:r>
      <w:r w:rsidRPr="006A05F3">
        <w:rPr>
          <w:rFonts w:ascii="Times New Roman" w:eastAsia="Times New Roman" w:hAnsi="Times New Roman" w:cs="Times New Roman"/>
          <w:lang w:val="en-US"/>
        </w:rPr>
        <w:t>7.</w:t>
      </w:r>
      <w:bookmarkEnd w:id="16"/>
      <w:bookmarkEnd w:id="18"/>
      <w:r w:rsidR="00687ADF">
        <w:rPr>
          <w:rFonts w:ascii="Times New Roman" w:eastAsia="Times New Roman" w:hAnsi="Times New Roman" w:cs="Times New Roman"/>
          <w:lang w:val="en-US"/>
        </w:rPr>
        <w:t xml:space="preserve"> </w:t>
      </w:r>
      <w:r w:rsidR="009B49D9" w:rsidRPr="009B49D9">
        <w:rPr>
          <w:rFonts w:ascii="Calibri" w:eastAsia="Times New Roman" w:hAnsi="Calibri" w:cs="Calibri"/>
          <w:lang w:val="en-US"/>
        </w:rPr>
        <w:t>﻿</w:t>
      </w:r>
      <w:r w:rsidR="009B49D9" w:rsidRPr="00687ADF">
        <w:rPr>
          <w:rFonts w:ascii="Times New Roman" w:eastAsia="Times New Roman" w:hAnsi="Times New Roman" w:cs="Times New Roman"/>
          <w:i/>
          <w:iCs/>
          <w:lang w:val="en-US"/>
        </w:rPr>
        <w:t>https://www.isip.</w:t>
      </w:r>
      <w:r w:rsidR="00687ADF">
        <w:rPr>
          <w:rFonts w:ascii="Times New Roman" w:eastAsia="Times New Roman" w:hAnsi="Times New Roman" w:cs="Times New Roman"/>
          <w:i/>
          <w:iCs/>
          <w:lang w:val="en-US"/>
        </w:rPr>
        <w:t xml:space="preserve"> </w:t>
      </w:r>
      <w:r w:rsidR="009B49D9" w:rsidRPr="00687ADF">
        <w:rPr>
          <w:rFonts w:ascii="Times New Roman" w:eastAsia="Times New Roman" w:hAnsi="Times New Roman" w:cs="Times New Roman"/>
          <w:i/>
          <w:iCs/>
          <w:lang w:val="en-US"/>
        </w:rPr>
        <w:t>piconepress.com/publications/conference_proceedings/2021/ieee_spmb/eeg_transfer_learning/</w:t>
      </w:r>
      <w:r w:rsidR="00687ADF">
        <w:rPr>
          <w:rFonts w:ascii="Times New Roman" w:eastAsia="Times New Roman" w:hAnsi="Times New Roman" w:cs="Times New Roman"/>
          <w:lang w:val="en-US"/>
        </w:rPr>
        <w:t>.</w:t>
      </w:r>
    </w:p>
    <w:p w14:paraId="15861FD2" w14:textId="108875A2" w:rsidR="007C4DC9" w:rsidRPr="009624FB" w:rsidRDefault="00580ED2" w:rsidP="009624FB">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19" w:name="_Ref78965014"/>
      <w:r w:rsidRPr="009624FB">
        <w:rPr>
          <w:rFonts w:ascii="Times New Roman" w:eastAsia="Times New Roman" w:hAnsi="Times New Roman" w:cs="Times New Roman"/>
          <w:lang w:val="en-US"/>
        </w:rPr>
        <w:t xml:space="preserve">J. Picone, T. Farkas, I. Obeid, and Y. Persidsky, “MRI: High Performance Digital Pathology Using Big Data and Machine Learning,” Philadelphia, Pennsylvania, USA, 2020. </w:t>
      </w:r>
      <w:r w:rsidRPr="009624FB">
        <w:rPr>
          <w:rFonts w:ascii="Times New Roman" w:eastAsia="Times New Roman" w:hAnsi="Times New Roman" w:cs="Times New Roman"/>
          <w:i/>
          <w:iCs/>
          <w:lang w:val="en-US"/>
        </w:rPr>
        <w:t>https://www.isip.piconepress.com/publications/reports/2020/nsf/mri_dpath/</w:t>
      </w:r>
      <w:r w:rsidRPr="009624FB">
        <w:rPr>
          <w:rFonts w:ascii="Times New Roman" w:eastAsia="Times New Roman" w:hAnsi="Times New Roman" w:cs="Times New Roman"/>
          <w:lang w:val="en-US"/>
        </w:rPr>
        <w:t>.</w:t>
      </w:r>
      <w:bookmarkStart w:id="20" w:name="_heading=h.1fob9te" w:colFirst="0" w:colLast="0"/>
      <w:bookmarkEnd w:id="0"/>
      <w:bookmarkEnd w:id="12"/>
      <w:bookmarkEnd w:id="19"/>
      <w:bookmarkEnd w:id="20"/>
    </w:p>
    <w:p w14:paraId="02935B1C" w14:textId="77777777" w:rsidR="00A637D0" w:rsidRPr="00A637D0" w:rsidRDefault="009624FB" w:rsidP="00A637D0">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21" w:name="_Ref79521404"/>
      <w:r w:rsidRPr="009624FB">
        <w:rPr>
          <w:rFonts w:ascii="Times New Roman" w:eastAsia="Times New Roman" w:hAnsi="Times New Roman" w:cs="Times New Roman"/>
          <w:lang w:val="en-US"/>
        </w:rPr>
        <w:t xml:space="preserve">I. Hunt, S. Husain, J. Simons, I. Obeid, and J. Picone, “Recent Advances in the Temple University Digital Pathology Corpus,” in </w:t>
      </w:r>
      <w:r w:rsidRPr="009624FB">
        <w:rPr>
          <w:rFonts w:ascii="Times New Roman" w:eastAsia="Times New Roman" w:hAnsi="Times New Roman" w:cs="Times New Roman"/>
          <w:i/>
          <w:iCs/>
          <w:lang w:val="en-US"/>
        </w:rPr>
        <w:t>Proceedings of the IEEE Signal Processing in Medicine and Biology Symposium</w:t>
      </w:r>
      <w:r w:rsidRPr="009624FB">
        <w:rPr>
          <w:rFonts w:ascii="Times New Roman" w:eastAsia="Times New Roman" w:hAnsi="Times New Roman" w:cs="Times New Roman"/>
          <w:lang w:val="en-US"/>
        </w:rPr>
        <w:t xml:space="preserve"> (SPMB), 2019, pp. 1–4.</w:t>
      </w:r>
      <w:bookmarkEnd w:id="21"/>
      <w:r w:rsidR="00687ADF">
        <w:rPr>
          <w:rFonts w:ascii="Times New Roman" w:eastAsia="Times New Roman" w:hAnsi="Times New Roman" w:cs="Times New Roman"/>
          <w:lang w:val="en-US"/>
        </w:rPr>
        <w:t xml:space="preserve"> </w:t>
      </w:r>
      <w:r w:rsidR="00687ADF" w:rsidRPr="00687ADF">
        <w:rPr>
          <w:rFonts w:ascii="Calibri" w:eastAsia="Times New Roman" w:hAnsi="Calibri" w:cs="Calibri"/>
          <w:lang w:val="en-US"/>
        </w:rPr>
        <w:t>﻿</w:t>
      </w:r>
      <w:r w:rsidR="00687ADF" w:rsidRPr="00687ADF">
        <w:rPr>
          <w:rFonts w:ascii="Times New Roman" w:eastAsia="Times New Roman" w:hAnsi="Times New Roman" w:cs="Times New Roman"/>
          <w:i/>
          <w:iCs/>
          <w:lang w:val="en-US"/>
        </w:rPr>
        <w:t>https://ieeexplore.ieee.org/document/9037859</w:t>
      </w:r>
      <w:r w:rsidR="00687ADF">
        <w:rPr>
          <w:rFonts w:ascii="Times New Roman" w:eastAsia="Times New Roman" w:hAnsi="Times New Roman" w:cs="Times New Roman"/>
          <w:lang w:val="en-US"/>
        </w:rPr>
        <w:t>.</w:t>
      </w:r>
    </w:p>
    <w:p w14:paraId="590DC254" w14:textId="6EAEDB99" w:rsidR="00595972" w:rsidRDefault="00A637D0" w:rsidP="00A7517A">
      <w:pPr>
        <w:keepLines/>
        <w:numPr>
          <w:ilvl w:val="0"/>
          <w:numId w:val="2"/>
        </w:numPr>
        <w:pBdr>
          <w:top w:val="nil"/>
          <w:left w:val="nil"/>
          <w:bottom w:val="nil"/>
          <w:right w:val="nil"/>
          <w:between w:val="nil"/>
        </w:pBdr>
        <w:spacing w:after="120" w:line="240" w:lineRule="auto"/>
        <w:ind w:hanging="720"/>
        <w:jc w:val="both"/>
        <w:rPr>
          <w:rFonts w:ascii="Times New Roman" w:hAnsi="Times New Roman" w:cs="Times New Roman"/>
        </w:rPr>
      </w:pPr>
      <w:r w:rsidRPr="00A637D0">
        <w:rPr>
          <w:rFonts w:ascii="Times New Roman" w:hAnsi="Times New Roman" w:cs="Times New Roman"/>
        </w:rPr>
        <w:t xml:space="preserve">A. P. Martinez, C. Cohen, K. Z. Hanley, and X. (Bill) Li, “Estrogen Receptor and Cytokeratin 5 Are Reliable Markers to Separate Usual Ductal Hyperplasia </w:t>
      </w:r>
      <w:proofErr w:type="gramStart"/>
      <w:r w:rsidRPr="00A637D0">
        <w:rPr>
          <w:rFonts w:ascii="Times New Roman" w:hAnsi="Times New Roman" w:cs="Times New Roman"/>
        </w:rPr>
        <w:t>From</w:t>
      </w:r>
      <w:proofErr w:type="gramEnd"/>
      <w:r w:rsidRPr="00A637D0">
        <w:rPr>
          <w:rFonts w:ascii="Times New Roman" w:hAnsi="Times New Roman" w:cs="Times New Roman"/>
        </w:rPr>
        <w:t xml:space="preserve"> Atypical Ductal Hyperplasia and Low-Grade Ductal Carcinoma In Situ,” </w:t>
      </w:r>
      <w:r w:rsidRPr="00A637D0">
        <w:rPr>
          <w:rFonts w:ascii="Times New Roman" w:hAnsi="Times New Roman" w:cs="Times New Roman"/>
          <w:i/>
          <w:iCs/>
        </w:rPr>
        <w:t xml:space="preserve">Arch. </w:t>
      </w:r>
      <w:proofErr w:type="spellStart"/>
      <w:r w:rsidRPr="00A637D0">
        <w:rPr>
          <w:rFonts w:ascii="Times New Roman" w:hAnsi="Times New Roman" w:cs="Times New Roman"/>
          <w:i/>
          <w:iCs/>
        </w:rPr>
        <w:t>Pathol</w:t>
      </w:r>
      <w:proofErr w:type="spellEnd"/>
      <w:r w:rsidRPr="00A637D0">
        <w:rPr>
          <w:rFonts w:ascii="Times New Roman" w:hAnsi="Times New Roman" w:cs="Times New Roman"/>
          <w:i/>
          <w:iCs/>
        </w:rPr>
        <w:t>. Lab. Med.</w:t>
      </w:r>
      <w:r w:rsidRPr="00A637D0">
        <w:rPr>
          <w:rFonts w:ascii="Times New Roman" w:hAnsi="Times New Roman" w:cs="Times New Roman"/>
        </w:rPr>
        <w:t>, vol. 140, no. 7, pp. 686–689, Apr. 2016.</w:t>
      </w:r>
      <w:r w:rsidR="00AB1FAB" w:rsidRPr="00AB1FAB">
        <w:t xml:space="preserve"> </w:t>
      </w:r>
      <w:r w:rsidR="00AB1FAB" w:rsidRPr="00AB1FAB">
        <w:rPr>
          <w:rFonts w:ascii="Calibri" w:hAnsi="Calibri" w:cs="Calibri"/>
          <w:i/>
          <w:iCs/>
        </w:rPr>
        <w:t>﻿</w:t>
      </w:r>
      <w:r w:rsidR="00AB1FAB" w:rsidRPr="00AB1FAB">
        <w:rPr>
          <w:rFonts w:ascii="Times New Roman" w:hAnsi="Times New Roman" w:cs="Times New Roman"/>
          <w:i/>
          <w:iCs/>
        </w:rPr>
        <w:t>https://doi.org/10.5858/arpa.2015-0238-OA</w:t>
      </w:r>
      <w:r w:rsidR="00AB1FAB">
        <w:rPr>
          <w:rFonts w:ascii="Times New Roman" w:hAnsi="Times New Roman" w:cs="Times New Roman"/>
        </w:rPr>
        <w:t>.</w:t>
      </w:r>
    </w:p>
    <w:p w14:paraId="452B6901" w14:textId="2D681EE9" w:rsidR="00EC4BE1" w:rsidRDefault="00EC4BE1" w:rsidP="00EC4BE1">
      <w:pPr>
        <w:keepLines/>
        <w:pBdr>
          <w:top w:val="nil"/>
          <w:left w:val="nil"/>
          <w:bottom w:val="nil"/>
          <w:right w:val="nil"/>
          <w:between w:val="nil"/>
        </w:pBdr>
        <w:spacing w:after="120" w:line="240" w:lineRule="auto"/>
        <w:jc w:val="both"/>
        <w:rPr>
          <w:rFonts w:ascii="Times New Roman" w:hAnsi="Times New Roman" w:cs="Times New Roman"/>
        </w:rPr>
      </w:pPr>
    </w:p>
    <w:p w14:paraId="0E76986E" w14:textId="76C267E2" w:rsidR="00EC4BE1" w:rsidRDefault="00EC4BE1" w:rsidP="00EC4BE1">
      <w:pPr>
        <w:keepLines/>
        <w:pBdr>
          <w:top w:val="nil"/>
          <w:left w:val="nil"/>
          <w:bottom w:val="nil"/>
          <w:right w:val="nil"/>
          <w:between w:val="nil"/>
        </w:pBdr>
        <w:spacing w:after="120" w:line="240" w:lineRule="auto"/>
        <w:jc w:val="both"/>
        <w:rPr>
          <w:rFonts w:ascii="Times New Roman" w:hAnsi="Times New Roman" w:cs="Times New Roman"/>
        </w:rPr>
      </w:pPr>
    </w:p>
    <w:p w14:paraId="1B184496" w14:textId="0D0BEF29" w:rsidR="00EC4BE1" w:rsidRDefault="00EC4BE1" w:rsidP="00EC4BE1">
      <w:pPr>
        <w:keepLines/>
        <w:pBdr>
          <w:top w:val="nil"/>
          <w:left w:val="nil"/>
          <w:bottom w:val="nil"/>
          <w:right w:val="nil"/>
          <w:between w:val="nil"/>
        </w:pBdr>
        <w:spacing w:after="120" w:line="240" w:lineRule="auto"/>
        <w:jc w:val="both"/>
        <w:rPr>
          <w:rFonts w:ascii="Times New Roman" w:hAnsi="Times New Roman" w:cs="Times New Roman"/>
        </w:rPr>
      </w:pPr>
    </w:p>
    <w:p w14:paraId="1DE2A202" w14:textId="1A6DDD5A" w:rsidR="00EC4BE1" w:rsidRDefault="00EC4BE1" w:rsidP="00EC4BE1">
      <w:pPr>
        <w:keepLines/>
        <w:pBdr>
          <w:top w:val="nil"/>
          <w:left w:val="nil"/>
          <w:bottom w:val="nil"/>
          <w:right w:val="nil"/>
          <w:between w:val="nil"/>
        </w:pBdr>
        <w:spacing w:after="120" w:line="240" w:lineRule="auto"/>
        <w:jc w:val="both"/>
        <w:rPr>
          <w:rFonts w:ascii="Times New Roman" w:hAnsi="Times New Roman" w:cs="Times New Roman"/>
        </w:rPr>
      </w:pPr>
    </w:p>
    <w:p w14:paraId="03D18923" w14:textId="1886A31D" w:rsidR="00EC4BE1" w:rsidRDefault="00EC4BE1" w:rsidP="00EC4BE1">
      <w:pPr>
        <w:keepLines/>
        <w:pBdr>
          <w:top w:val="nil"/>
          <w:left w:val="nil"/>
          <w:bottom w:val="nil"/>
          <w:right w:val="nil"/>
          <w:between w:val="nil"/>
        </w:pBdr>
        <w:spacing w:after="120" w:line="240" w:lineRule="auto"/>
        <w:jc w:val="both"/>
        <w:rPr>
          <w:rFonts w:ascii="Times New Roman" w:hAnsi="Times New Roman" w:cs="Times New Roman"/>
        </w:rPr>
      </w:pPr>
    </w:p>
    <w:p w14:paraId="002C4723" w14:textId="6D769BD1" w:rsidR="00EC4BE1" w:rsidRDefault="00EC4BE1" w:rsidP="00EC4BE1">
      <w:pPr>
        <w:keepLines/>
        <w:pBdr>
          <w:top w:val="nil"/>
          <w:left w:val="nil"/>
          <w:bottom w:val="nil"/>
          <w:right w:val="nil"/>
          <w:between w:val="nil"/>
        </w:pBdr>
        <w:spacing w:after="120" w:line="240" w:lineRule="auto"/>
        <w:jc w:val="both"/>
        <w:rPr>
          <w:rFonts w:ascii="Times New Roman" w:hAnsi="Times New Roman" w:cs="Times New Roman"/>
        </w:rPr>
      </w:pPr>
    </w:p>
    <w:sectPr w:rsidR="00EC4BE1" w:rsidSect="0066248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FC86" w14:textId="77777777" w:rsidR="003A2DDF" w:rsidRDefault="003A2DDF" w:rsidP="004B4690">
      <w:pPr>
        <w:spacing w:line="240" w:lineRule="auto"/>
      </w:pPr>
      <w:r>
        <w:separator/>
      </w:r>
    </w:p>
  </w:endnote>
  <w:endnote w:type="continuationSeparator" w:id="0">
    <w:p w14:paraId="046D9DF2" w14:textId="77777777" w:rsidR="003A2DDF" w:rsidRDefault="003A2DDF" w:rsidP="004B4690">
      <w:pPr>
        <w:spacing w:line="240" w:lineRule="auto"/>
      </w:pPr>
      <w:r>
        <w:continuationSeparator/>
      </w:r>
    </w:p>
  </w:endnote>
  <w:endnote w:type="continuationNotice" w:id="1">
    <w:p w14:paraId="4C7A17A0" w14:textId="77777777" w:rsidR="003A2DDF" w:rsidRDefault="003A2D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D47A" w14:textId="2EF3936C" w:rsidR="00262331" w:rsidRPr="009469B2" w:rsidRDefault="00262331">
    <w:pPr>
      <w:pStyle w:val="Footer"/>
      <w:rPr>
        <w:rFonts w:ascii="Times New Roman" w:hAnsi="Times New Roman" w:cs="Times New Roman"/>
        <w:sz w:val="18"/>
        <w:szCs w:val="18"/>
      </w:rPr>
    </w:pPr>
    <w:r w:rsidRPr="008D56A3">
      <w:rPr>
        <w:rFonts w:ascii="Times New Roman" w:hAnsi="Times New Roman" w:cs="Times New Roman"/>
        <w:sz w:val="18"/>
        <w:szCs w:val="18"/>
      </w:rPr>
      <w:t>IEEE SPMB 202</w:t>
    </w:r>
    <w:r w:rsidR="00D53E35">
      <w:rPr>
        <w:rFonts w:ascii="Times New Roman" w:hAnsi="Times New Roman" w:cs="Times New Roman"/>
        <w:sz w:val="18"/>
        <w:szCs w:val="18"/>
      </w:rPr>
      <w:t>1</w:t>
    </w:r>
    <w:r w:rsidRPr="008D56A3">
      <w:rPr>
        <w:rFonts w:ascii="Times New Roman" w:hAnsi="Times New Roman" w:cs="Times New Roman"/>
        <w:sz w:val="18"/>
        <w:szCs w:val="18"/>
      </w:rPr>
      <w:ptab w:relativeTo="margin" w:alignment="center" w:leader="none"/>
    </w:r>
    <w:r w:rsidRPr="008D56A3">
      <w:rPr>
        <w:rFonts w:ascii="Times New Roman" w:hAnsi="Times New Roman" w:cs="Times New Roman"/>
        <w:sz w:val="18"/>
        <w:szCs w:val="18"/>
      </w:rPr>
      <w:ptab w:relativeTo="margin" w:alignment="right" w:leader="none"/>
    </w:r>
    <w:r w:rsidR="009469B2">
      <w:rPr>
        <w:rFonts w:ascii="Times New Roman" w:hAnsi="Times New Roman" w:cs="Times New Roman"/>
        <w:sz w:val="18"/>
        <w:szCs w:val="18"/>
      </w:rPr>
      <w:fldChar w:fldCharType="begin"/>
    </w:r>
    <w:r w:rsidR="009469B2">
      <w:rPr>
        <w:rFonts w:ascii="Times New Roman" w:hAnsi="Times New Roman" w:cs="Times New Roman"/>
        <w:sz w:val="18"/>
        <w:szCs w:val="18"/>
      </w:rPr>
      <w:instrText xml:space="preserve"> DOCPROPERTY DocumentDate \* MERGEFORMAT </w:instrText>
    </w:r>
    <w:r w:rsidR="009469B2">
      <w:rPr>
        <w:rFonts w:ascii="Times New Roman" w:hAnsi="Times New Roman" w:cs="Times New Roman"/>
        <w:sz w:val="18"/>
        <w:szCs w:val="18"/>
      </w:rPr>
      <w:fldChar w:fldCharType="separate"/>
    </w:r>
    <w:r w:rsidR="007B2194">
      <w:rPr>
        <w:rFonts w:ascii="Times New Roman" w:hAnsi="Times New Roman" w:cs="Times New Roman"/>
        <w:sz w:val="18"/>
        <w:szCs w:val="18"/>
      </w:rPr>
      <w:t>December 4, 2021</w:t>
    </w:r>
    <w:r w:rsidR="009469B2">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E742" w14:textId="79D7D26A" w:rsidR="008D56A3" w:rsidRPr="008D56A3" w:rsidRDefault="008D56A3">
    <w:pPr>
      <w:pStyle w:val="Footer"/>
      <w:rPr>
        <w:rFonts w:ascii="Times New Roman" w:hAnsi="Times New Roman" w:cs="Times New Roman"/>
        <w:sz w:val="18"/>
        <w:szCs w:val="18"/>
      </w:rPr>
    </w:pPr>
    <w:r w:rsidRPr="008D56A3">
      <w:rPr>
        <w:rFonts w:ascii="Times New Roman" w:hAnsi="Times New Roman" w:cs="Times New Roman"/>
        <w:sz w:val="18"/>
        <w:szCs w:val="18"/>
      </w:rPr>
      <w:t>IEEE SPMB 202</w:t>
    </w:r>
    <w:r w:rsidR="00D53E35">
      <w:rPr>
        <w:rFonts w:ascii="Times New Roman" w:hAnsi="Times New Roman" w:cs="Times New Roman"/>
        <w:sz w:val="18"/>
        <w:szCs w:val="18"/>
      </w:rPr>
      <w:t>1</w:t>
    </w:r>
    <w:r w:rsidRPr="008D56A3">
      <w:rPr>
        <w:rFonts w:ascii="Times New Roman" w:hAnsi="Times New Roman" w:cs="Times New Roman"/>
        <w:sz w:val="18"/>
        <w:szCs w:val="18"/>
      </w:rPr>
      <w:ptab w:relativeTo="margin" w:alignment="center" w:leader="none"/>
    </w:r>
    <w:r w:rsidR="009469B2">
      <w:rPr>
        <w:rFonts w:ascii="Times New Roman" w:hAnsi="Times New Roman" w:cs="Times New Roman"/>
        <w:sz w:val="18"/>
        <w:szCs w:val="18"/>
      </w:rPr>
      <w:tab/>
    </w:r>
    <w:r w:rsidR="009469B2">
      <w:rPr>
        <w:rFonts w:ascii="Times New Roman" w:hAnsi="Times New Roman" w:cs="Times New Roman"/>
        <w:sz w:val="18"/>
        <w:szCs w:val="18"/>
      </w:rPr>
      <w:fldChar w:fldCharType="begin"/>
    </w:r>
    <w:r w:rsidR="009469B2">
      <w:rPr>
        <w:rFonts w:ascii="Times New Roman" w:hAnsi="Times New Roman" w:cs="Times New Roman"/>
        <w:sz w:val="18"/>
        <w:szCs w:val="18"/>
      </w:rPr>
      <w:instrText xml:space="preserve"> DOCPROPERTY DocumentDate \* MERGEFORMAT </w:instrText>
    </w:r>
    <w:r w:rsidR="009469B2">
      <w:rPr>
        <w:rFonts w:ascii="Times New Roman" w:hAnsi="Times New Roman" w:cs="Times New Roman"/>
        <w:sz w:val="18"/>
        <w:szCs w:val="18"/>
      </w:rPr>
      <w:fldChar w:fldCharType="separate"/>
    </w:r>
    <w:r w:rsidR="008E268C">
      <w:rPr>
        <w:rFonts w:ascii="Times New Roman" w:hAnsi="Times New Roman" w:cs="Times New Roman"/>
        <w:sz w:val="18"/>
        <w:szCs w:val="18"/>
      </w:rPr>
      <w:t>December 4, 2021</w:t>
    </w:r>
    <w:r w:rsidR="009469B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276C" w14:textId="77777777" w:rsidR="003A2DDF" w:rsidRDefault="003A2DDF" w:rsidP="004B4690">
      <w:pPr>
        <w:spacing w:line="240" w:lineRule="auto"/>
      </w:pPr>
      <w:r>
        <w:separator/>
      </w:r>
    </w:p>
  </w:footnote>
  <w:footnote w:type="continuationSeparator" w:id="0">
    <w:p w14:paraId="2BE8007F" w14:textId="77777777" w:rsidR="003A2DDF" w:rsidRDefault="003A2DDF" w:rsidP="004B4690">
      <w:pPr>
        <w:spacing w:line="240" w:lineRule="auto"/>
      </w:pPr>
      <w:r>
        <w:continuationSeparator/>
      </w:r>
    </w:p>
  </w:footnote>
  <w:footnote w:type="continuationNotice" w:id="1">
    <w:p w14:paraId="6F3029B3" w14:textId="77777777" w:rsidR="003A2DDF" w:rsidRDefault="003A2D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1EA1" w14:textId="102EF3DC" w:rsidR="004B4690" w:rsidRPr="004B4690" w:rsidRDefault="00382FE1" w:rsidP="00D53E35">
    <w:pPr>
      <w:pStyle w:val="Header"/>
      <w:tabs>
        <w:tab w:val="clear" w:pos="4680"/>
      </w:tabs>
      <w:rPr>
        <w:rFonts w:ascii="Times New Roman" w:hAnsi="Times New Roman" w:cs="Times New Roman"/>
        <w:sz w:val="18"/>
        <w:szCs w:val="18"/>
      </w:rPr>
    </w:pPr>
    <w:r>
      <w:rPr>
        <w:rFonts w:ascii="Times New Roman" w:hAnsi="Times New Roman" w:cs="Times New Roman"/>
        <w:sz w:val="18"/>
        <w:szCs w:val="18"/>
      </w:rPr>
      <w:t>Z. Wevodau</w:t>
    </w:r>
    <w:r w:rsidR="009624FB">
      <w:rPr>
        <w:rFonts w:ascii="Times New Roman" w:hAnsi="Times New Roman" w:cs="Times New Roman"/>
        <w:sz w:val="18"/>
        <w:szCs w:val="18"/>
      </w:rPr>
      <w:t xml:space="preserve"> </w:t>
    </w:r>
    <w:r w:rsidR="004B4690" w:rsidRPr="004B4690">
      <w:rPr>
        <w:rFonts w:ascii="Times New Roman" w:hAnsi="Times New Roman" w:cs="Times New Roman"/>
        <w:sz w:val="18"/>
        <w:szCs w:val="18"/>
      </w:rPr>
      <w:t xml:space="preserve">et al.: </w:t>
    </w:r>
    <w:r w:rsidR="00D53E35">
      <w:rPr>
        <w:rFonts w:ascii="Times New Roman" w:hAnsi="Times New Roman" w:cs="Times New Roman"/>
        <w:sz w:val="18"/>
        <w:szCs w:val="18"/>
      </w:rPr>
      <w:t>The Temple University Digital Pathology Corpus</w:t>
    </w:r>
    <w:r w:rsidR="00D53E35">
      <w:rPr>
        <w:rFonts w:ascii="Times New Roman" w:hAnsi="Times New Roman" w:cs="Times New Roman"/>
        <w:sz w:val="18"/>
        <w:szCs w:val="18"/>
      </w:rPr>
      <w:tab/>
    </w:r>
    <w:r w:rsidR="008D56A3" w:rsidRPr="00AD197E">
      <w:rPr>
        <w:rFonts w:ascii="Times New Roman" w:hAnsi="Times New Roman" w:cs="Times New Roman"/>
        <w:sz w:val="18"/>
        <w:szCs w:val="18"/>
      </w:rPr>
      <w:t xml:space="preserve">Page </w:t>
    </w:r>
    <w:r w:rsidR="008D56A3" w:rsidRPr="00AD197E">
      <w:rPr>
        <w:rFonts w:ascii="Times New Roman" w:hAnsi="Times New Roman" w:cs="Times New Roman"/>
        <w:sz w:val="18"/>
        <w:szCs w:val="18"/>
      </w:rPr>
      <w:fldChar w:fldCharType="begin"/>
    </w:r>
    <w:r w:rsidR="008D56A3" w:rsidRPr="00AD197E">
      <w:rPr>
        <w:rFonts w:ascii="Times New Roman" w:hAnsi="Times New Roman" w:cs="Times New Roman"/>
        <w:sz w:val="18"/>
        <w:szCs w:val="18"/>
      </w:rPr>
      <w:instrText xml:space="preserve"> PAGE  \* Arabic  \* MERGEFORMAT </w:instrText>
    </w:r>
    <w:r w:rsidR="008D56A3" w:rsidRPr="00AD197E">
      <w:rPr>
        <w:rFonts w:ascii="Times New Roman" w:hAnsi="Times New Roman" w:cs="Times New Roman"/>
        <w:sz w:val="18"/>
        <w:szCs w:val="18"/>
      </w:rPr>
      <w:fldChar w:fldCharType="separate"/>
    </w:r>
    <w:r w:rsidR="008D56A3" w:rsidRPr="00AD197E">
      <w:rPr>
        <w:rFonts w:ascii="Times New Roman" w:hAnsi="Times New Roman" w:cs="Times New Roman"/>
        <w:noProof/>
        <w:sz w:val="18"/>
        <w:szCs w:val="18"/>
      </w:rPr>
      <w:t>1</w:t>
    </w:r>
    <w:r w:rsidR="008D56A3" w:rsidRPr="00AD197E">
      <w:rPr>
        <w:rFonts w:ascii="Times New Roman" w:hAnsi="Times New Roman" w:cs="Times New Roman"/>
        <w:sz w:val="18"/>
        <w:szCs w:val="18"/>
      </w:rPr>
      <w:fldChar w:fldCharType="end"/>
    </w:r>
    <w:r w:rsidR="008D56A3" w:rsidRPr="00AD197E">
      <w:rPr>
        <w:rFonts w:ascii="Times New Roman" w:hAnsi="Times New Roman" w:cs="Times New Roman"/>
        <w:sz w:val="18"/>
        <w:szCs w:val="18"/>
      </w:rPr>
      <w:t xml:space="preserve"> of </w:t>
    </w:r>
    <w:r w:rsidR="008D56A3" w:rsidRPr="00AD197E">
      <w:rPr>
        <w:rFonts w:ascii="Times New Roman" w:hAnsi="Times New Roman" w:cs="Times New Roman"/>
        <w:sz w:val="18"/>
        <w:szCs w:val="18"/>
      </w:rPr>
      <w:fldChar w:fldCharType="begin"/>
    </w:r>
    <w:r w:rsidR="008D56A3" w:rsidRPr="00AD197E">
      <w:rPr>
        <w:rFonts w:ascii="Times New Roman" w:hAnsi="Times New Roman" w:cs="Times New Roman"/>
        <w:sz w:val="18"/>
        <w:szCs w:val="18"/>
      </w:rPr>
      <w:instrText xml:space="preserve"> NUMPAGES  \* Arabic  \* MERGEFORMAT </w:instrText>
    </w:r>
    <w:r w:rsidR="008D56A3" w:rsidRPr="00AD197E">
      <w:rPr>
        <w:rFonts w:ascii="Times New Roman" w:hAnsi="Times New Roman" w:cs="Times New Roman"/>
        <w:sz w:val="18"/>
        <w:szCs w:val="18"/>
      </w:rPr>
      <w:fldChar w:fldCharType="separate"/>
    </w:r>
    <w:r w:rsidR="008D56A3" w:rsidRPr="00AD197E">
      <w:rPr>
        <w:rFonts w:ascii="Times New Roman" w:hAnsi="Times New Roman" w:cs="Times New Roman"/>
        <w:noProof/>
        <w:sz w:val="18"/>
        <w:szCs w:val="18"/>
      </w:rPr>
      <w:t>2</w:t>
    </w:r>
    <w:r w:rsidR="008D56A3" w:rsidRPr="00AD197E">
      <w:rPr>
        <w:rFonts w:ascii="Times New Roman" w:hAnsi="Times New Roman" w:cs="Times New Roman"/>
        <w:sz w:val="18"/>
        <w:szCs w:val="18"/>
      </w:rPr>
      <w:fldChar w:fldCharType="end"/>
    </w:r>
  </w:p>
  <w:p w14:paraId="6C040CDF" w14:textId="1DB708BE" w:rsidR="004B4690" w:rsidRPr="004B4690" w:rsidRDefault="004B4690">
    <w:pPr>
      <w:pStyle w:val="Header"/>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6AE1" w14:textId="77623CB0" w:rsidR="004B4690" w:rsidRDefault="004B4690">
    <w:pPr>
      <w:pStyle w:val="Header"/>
      <w:jc w:val="right"/>
    </w:pPr>
  </w:p>
  <w:p w14:paraId="3AFAE911" w14:textId="77777777" w:rsidR="004B4690" w:rsidRDefault="004B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E88"/>
    <w:multiLevelType w:val="multilevel"/>
    <w:tmpl w:val="6D20C4C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000562"/>
    <w:multiLevelType w:val="hybridMultilevel"/>
    <w:tmpl w:val="7A0A3CF0"/>
    <w:lvl w:ilvl="0" w:tplc="4EB2524C">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41130"/>
    <w:multiLevelType w:val="multilevel"/>
    <w:tmpl w:val="BE3A64FE"/>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C9"/>
    <w:rsid w:val="00003234"/>
    <w:rsid w:val="00003488"/>
    <w:rsid w:val="00003824"/>
    <w:rsid w:val="00004A2A"/>
    <w:rsid w:val="00004A71"/>
    <w:rsid w:val="00005AA3"/>
    <w:rsid w:val="00007B58"/>
    <w:rsid w:val="00012567"/>
    <w:rsid w:val="00016157"/>
    <w:rsid w:val="000170DD"/>
    <w:rsid w:val="000171AC"/>
    <w:rsid w:val="00017BB0"/>
    <w:rsid w:val="00020420"/>
    <w:rsid w:val="0002086F"/>
    <w:rsid w:val="00021BAA"/>
    <w:rsid w:val="000220F6"/>
    <w:rsid w:val="00025BA7"/>
    <w:rsid w:val="00025D11"/>
    <w:rsid w:val="00026829"/>
    <w:rsid w:val="00031647"/>
    <w:rsid w:val="00033F4C"/>
    <w:rsid w:val="00034477"/>
    <w:rsid w:val="00034B5A"/>
    <w:rsid w:val="00035663"/>
    <w:rsid w:val="00035D85"/>
    <w:rsid w:val="000373C2"/>
    <w:rsid w:val="000403CC"/>
    <w:rsid w:val="00043CB7"/>
    <w:rsid w:val="00043DD4"/>
    <w:rsid w:val="000449EC"/>
    <w:rsid w:val="00045235"/>
    <w:rsid w:val="00046E8F"/>
    <w:rsid w:val="00047A57"/>
    <w:rsid w:val="00047C9A"/>
    <w:rsid w:val="000562AF"/>
    <w:rsid w:val="00056339"/>
    <w:rsid w:val="00057B24"/>
    <w:rsid w:val="00061355"/>
    <w:rsid w:val="00061A31"/>
    <w:rsid w:val="00061C83"/>
    <w:rsid w:val="00062116"/>
    <w:rsid w:val="00066DAA"/>
    <w:rsid w:val="00070A77"/>
    <w:rsid w:val="00074AB6"/>
    <w:rsid w:val="00080C58"/>
    <w:rsid w:val="0008188E"/>
    <w:rsid w:val="00081F3B"/>
    <w:rsid w:val="0008318D"/>
    <w:rsid w:val="00083E8A"/>
    <w:rsid w:val="00083EC0"/>
    <w:rsid w:val="0009011D"/>
    <w:rsid w:val="000939A2"/>
    <w:rsid w:val="0009467E"/>
    <w:rsid w:val="000960C8"/>
    <w:rsid w:val="000967C8"/>
    <w:rsid w:val="000A0610"/>
    <w:rsid w:val="000A3463"/>
    <w:rsid w:val="000A3BC9"/>
    <w:rsid w:val="000A5876"/>
    <w:rsid w:val="000B1B21"/>
    <w:rsid w:val="000B43E8"/>
    <w:rsid w:val="000B494C"/>
    <w:rsid w:val="000B5AB6"/>
    <w:rsid w:val="000B6E96"/>
    <w:rsid w:val="000C00D4"/>
    <w:rsid w:val="000C09BF"/>
    <w:rsid w:val="000C3F6A"/>
    <w:rsid w:val="000C79E3"/>
    <w:rsid w:val="000C7DD4"/>
    <w:rsid w:val="000D0D53"/>
    <w:rsid w:val="000D0FE9"/>
    <w:rsid w:val="000D2C88"/>
    <w:rsid w:val="000D477D"/>
    <w:rsid w:val="000D4816"/>
    <w:rsid w:val="000D6ECF"/>
    <w:rsid w:val="000D7756"/>
    <w:rsid w:val="000D7BC7"/>
    <w:rsid w:val="000E10DD"/>
    <w:rsid w:val="000E1CE5"/>
    <w:rsid w:val="000E5C47"/>
    <w:rsid w:val="000F4094"/>
    <w:rsid w:val="000F479F"/>
    <w:rsid w:val="000F4C86"/>
    <w:rsid w:val="00101490"/>
    <w:rsid w:val="001016FB"/>
    <w:rsid w:val="001026E2"/>
    <w:rsid w:val="001049CE"/>
    <w:rsid w:val="001054FB"/>
    <w:rsid w:val="001070FE"/>
    <w:rsid w:val="0011133B"/>
    <w:rsid w:val="0011166A"/>
    <w:rsid w:val="00112A5C"/>
    <w:rsid w:val="00114CB9"/>
    <w:rsid w:val="001159A6"/>
    <w:rsid w:val="00120AC3"/>
    <w:rsid w:val="00120DDB"/>
    <w:rsid w:val="00125EC1"/>
    <w:rsid w:val="0012638E"/>
    <w:rsid w:val="00126F32"/>
    <w:rsid w:val="0012791F"/>
    <w:rsid w:val="0013071B"/>
    <w:rsid w:val="00132086"/>
    <w:rsid w:val="00134001"/>
    <w:rsid w:val="001343B7"/>
    <w:rsid w:val="00136098"/>
    <w:rsid w:val="00137C46"/>
    <w:rsid w:val="00140526"/>
    <w:rsid w:val="00140E4D"/>
    <w:rsid w:val="0014394E"/>
    <w:rsid w:val="00144504"/>
    <w:rsid w:val="001464C2"/>
    <w:rsid w:val="00153039"/>
    <w:rsid w:val="00153D6F"/>
    <w:rsid w:val="00153F14"/>
    <w:rsid w:val="00154CF4"/>
    <w:rsid w:val="00160181"/>
    <w:rsid w:val="00162044"/>
    <w:rsid w:val="00166419"/>
    <w:rsid w:val="00167213"/>
    <w:rsid w:val="00167C6D"/>
    <w:rsid w:val="00176795"/>
    <w:rsid w:val="001837F8"/>
    <w:rsid w:val="00187F98"/>
    <w:rsid w:val="001911AB"/>
    <w:rsid w:val="0019194E"/>
    <w:rsid w:val="00192D07"/>
    <w:rsid w:val="00193E07"/>
    <w:rsid w:val="001961C6"/>
    <w:rsid w:val="0019652F"/>
    <w:rsid w:val="00196720"/>
    <w:rsid w:val="00196A4D"/>
    <w:rsid w:val="001A00DF"/>
    <w:rsid w:val="001A0444"/>
    <w:rsid w:val="001A108D"/>
    <w:rsid w:val="001A2AE2"/>
    <w:rsid w:val="001A3497"/>
    <w:rsid w:val="001A396E"/>
    <w:rsid w:val="001A42F9"/>
    <w:rsid w:val="001B07CD"/>
    <w:rsid w:val="001B2072"/>
    <w:rsid w:val="001B3460"/>
    <w:rsid w:val="001B34E7"/>
    <w:rsid w:val="001B4148"/>
    <w:rsid w:val="001B50C7"/>
    <w:rsid w:val="001B50EE"/>
    <w:rsid w:val="001B54DF"/>
    <w:rsid w:val="001B6296"/>
    <w:rsid w:val="001B7353"/>
    <w:rsid w:val="001B7C8D"/>
    <w:rsid w:val="001C0969"/>
    <w:rsid w:val="001C17A0"/>
    <w:rsid w:val="001D2F26"/>
    <w:rsid w:val="001D574D"/>
    <w:rsid w:val="001D6D7F"/>
    <w:rsid w:val="001D7A1A"/>
    <w:rsid w:val="001D7ECA"/>
    <w:rsid w:val="001E1147"/>
    <w:rsid w:val="001E12CF"/>
    <w:rsid w:val="001E1621"/>
    <w:rsid w:val="001E246D"/>
    <w:rsid w:val="001E488B"/>
    <w:rsid w:val="001E4949"/>
    <w:rsid w:val="001E57B4"/>
    <w:rsid w:val="001E6909"/>
    <w:rsid w:val="001E73F8"/>
    <w:rsid w:val="001E7B0B"/>
    <w:rsid w:val="001F3AB4"/>
    <w:rsid w:val="002007A4"/>
    <w:rsid w:val="00201F12"/>
    <w:rsid w:val="00202CAD"/>
    <w:rsid w:val="00203AF4"/>
    <w:rsid w:val="00203BA2"/>
    <w:rsid w:val="00214AA0"/>
    <w:rsid w:val="0021618B"/>
    <w:rsid w:val="0021785E"/>
    <w:rsid w:val="0022132E"/>
    <w:rsid w:val="00221D74"/>
    <w:rsid w:val="002223CC"/>
    <w:rsid w:val="0022437E"/>
    <w:rsid w:val="002256EC"/>
    <w:rsid w:val="00227DC2"/>
    <w:rsid w:val="00231489"/>
    <w:rsid w:val="00231B68"/>
    <w:rsid w:val="00231C1F"/>
    <w:rsid w:val="00231F14"/>
    <w:rsid w:val="00233618"/>
    <w:rsid w:val="00234BA3"/>
    <w:rsid w:val="002364EE"/>
    <w:rsid w:val="00240E50"/>
    <w:rsid w:val="00241AD5"/>
    <w:rsid w:val="00242727"/>
    <w:rsid w:val="00242E9E"/>
    <w:rsid w:val="002432E0"/>
    <w:rsid w:val="00243869"/>
    <w:rsid w:val="00247357"/>
    <w:rsid w:val="00253496"/>
    <w:rsid w:val="002556AA"/>
    <w:rsid w:val="00255982"/>
    <w:rsid w:val="00256E53"/>
    <w:rsid w:val="00257ABE"/>
    <w:rsid w:val="00262331"/>
    <w:rsid w:val="00262893"/>
    <w:rsid w:val="002639E1"/>
    <w:rsid w:val="002640E7"/>
    <w:rsid w:val="0026410B"/>
    <w:rsid w:val="00265983"/>
    <w:rsid w:val="002659AD"/>
    <w:rsid w:val="002715D0"/>
    <w:rsid w:val="00271F36"/>
    <w:rsid w:val="00274421"/>
    <w:rsid w:val="00274731"/>
    <w:rsid w:val="0027514D"/>
    <w:rsid w:val="00275FDE"/>
    <w:rsid w:val="00282747"/>
    <w:rsid w:val="00282F1E"/>
    <w:rsid w:val="00286A2B"/>
    <w:rsid w:val="002870B2"/>
    <w:rsid w:val="00290537"/>
    <w:rsid w:val="00294D76"/>
    <w:rsid w:val="0029683B"/>
    <w:rsid w:val="00297109"/>
    <w:rsid w:val="0029755B"/>
    <w:rsid w:val="002A0899"/>
    <w:rsid w:val="002A11A8"/>
    <w:rsid w:val="002A2356"/>
    <w:rsid w:val="002A2D70"/>
    <w:rsid w:val="002A31FE"/>
    <w:rsid w:val="002A5226"/>
    <w:rsid w:val="002A7E8D"/>
    <w:rsid w:val="002B0AF9"/>
    <w:rsid w:val="002B198F"/>
    <w:rsid w:val="002B5174"/>
    <w:rsid w:val="002B6F86"/>
    <w:rsid w:val="002B7632"/>
    <w:rsid w:val="002C2A65"/>
    <w:rsid w:val="002C6B32"/>
    <w:rsid w:val="002D33C7"/>
    <w:rsid w:val="002D3C18"/>
    <w:rsid w:val="002D3C52"/>
    <w:rsid w:val="002D7200"/>
    <w:rsid w:val="002E2CCD"/>
    <w:rsid w:val="002E2F1F"/>
    <w:rsid w:val="002E37FA"/>
    <w:rsid w:val="002E4326"/>
    <w:rsid w:val="002E5A0E"/>
    <w:rsid w:val="002E7B11"/>
    <w:rsid w:val="002F1908"/>
    <w:rsid w:val="002F2CF7"/>
    <w:rsid w:val="002F3600"/>
    <w:rsid w:val="002F399D"/>
    <w:rsid w:val="002F4AE1"/>
    <w:rsid w:val="002F4EE7"/>
    <w:rsid w:val="0030377D"/>
    <w:rsid w:val="00304D8D"/>
    <w:rsid w:val="00313186"/>
    <w:rsid w:val="0031359A"/>
    <w:rsid w:val="00314AA4"/>
    <w:rsid w:val="00314F8A"/>
    <w:rsid w:val="0031534F"/>
    <w:rsid w:val="0031738E"/>
    <w:rsid w:val="003246A1"/>
    <w:rsid w:val="00326AAC"/>
    <w:rsid w:val="003273DF"/>
    <w:rsid w:val="00327BA8"/>
    <w:rsid w:val="00330A86"/>
    <w:rsid w:val="00330D18"/>
    <w:rsid w:val="0033175C"/>
    <w:rsid w:val="00331B9D"/>
    <w:rsid w:val="003334A8"/>
    <w:rsid w:val="00333DA9"/>
    <w:rsid w:val="00335525"/>
    <w:rsid w:val="00336356"/>
    <w:rsid w:val="00337755"/>
    <w:rsid w:val="00337A82"/>
    <w:rsid w:val="00345203"/>
    <w:rsid w:val="00346014"/>
    <w:rsid w:val="0034662F"/>
    <w:rsid w:val="00347E1C"/>
    <w:rsid w:val="00350181"/>
    <w:rsid w:val="003511C6"/>
    <w:rsid w:val="003511FF"/>
    <w:rsid w:val="00351E8A"/>
    <w:rsid w:val="00356B6D"/>
    <w:rsid w:val="0036025C"/>
    <w:rsid w:val="00360375"/>
    <w:rsid w:val="003631D8"/>
    <w:rsid w:val="00364553"/>
    <w:rsid w:val="0036681A"/>
    <w:rsid w:val="00366D74"/>
    <w:rsid w:val="00367F81"/>
    <w:rsid w:val="00370378"/>
    <w:rsid w:val="00375567"/>
    <w:rsid w:val="0037643E"/>
    <w:rsid w:val="00377F33"/>
    <w:rsid w:val="00377FED"/>
    <w:rsid w:val="003805F2"/>
    <w:rsid w:val="00382FE1"/>
    <w:rsid w:val="003831E2"/>
    <w:rsid w:val="0038539D"/>
    <w:rsid w:val="0038572B"/>
    <w:rsid w:val="00385CC1"/>
    <w:rsid w:val="003867AF"/>
    <w:rsid w:val="00387673"/>
    <w:rsid w:val="003878C5"/>
    <w:rsid w:val="00390405"/>
    <w:rsid w:val="003921FD"/>
    <w:rsid w:val="00395ADC"/>
    <w:rsid w:val="00396A04"/>
    <w:rsid w:val="00396E7B"/>
    <w:rsid w:val="003A0609"/>
    <w:rsid w:val="003A18FB"/>
    <w:rsid w:val="003A2DDF"/>
    <w:rsid w:val="003A56BA"/>
    <w:rsid w:val="003B07EF"/>
    <w:rsid w:val="003B1845"/>
    <w:rsid w:val="003B5A3D"/>
    <w:rsid w:val="003B71CB"/>
    <w:rsid w:val="003C29B9"/>
    <w:rsid w:val="003C2DFA"/>
    <w:rsid w:val="003C4454"/>
    <w:rsid w:val="003C4CF5"/>
    <w:rsid w:val="003D0851"/>
    <w:rsid w:val="003D1B73"/>
    <w:rsid w:val="003D28A5"/>
    <w:rsid w:val="003D39BA"/>
    <w:rsid w:val="003D3A50"/>
    <w:rsid w:val="003D455D"/>
    <w:rsid w:val="003D5CF3"/>
    <w:rsid w:val="003D7931"/>
    <w:rsid w:val="003E01E9"/>
    <w:rsid w:val="003E2479"/>
    <w:rsid w:val="003E2F10"/>
    <w:rsid w:val="003E3C0C"/>
    <w:rsid w:val="003E3D86"/>
    <w:rsid w:val="003E5D52"/>
    <w:rsid w:val="003E63F1"/>
    <w:rsid w:val="003E747A"/>
    <w:rsid w:val="003F264C"/>
    <w:rsid w:val="003F3706"/>
    <w:rsid w:val="003F38E6"/>
    <w:rsid w:val="003F4071"/>
    <w:rsid w:val="003F4C0F"/>
    <w:rsid w:val="003F730B"/>
    <w:rsid w:val="00401A29"/>
    <w:rsid w:val="0040231C"/>
    <w:rsid w:val="00402FD8"/>
    <w:rsid w:val="00403FD7"/>
    <w:rsid w:val="00404B41"/>
    <w:rsid w:val="00404F52"/>
    <w:rsid w:val="00407DEA"/>
    <w:rsid w:val="00411659"/>
    <w:rsid w:val="0041173F"/>
    <w:rsid w:val="00412133"/>
    <w:rsid w:val="00413DA9"/>
    <w:rsid w:val="004158ED"/>
    <w:rsid w:val="00416E25"/>
    <w:rsid w:val="00422957"/>
    <w:rsid w:val="004238E6"/>
    <w:rsid w:val="004259C6"/>
    <w:rsid w:val="004262D4"/>
    <w:rsid w:val="00430F93"/>
    <w:rsid w:val="00440276"/>
    <w:rsid w:val="00440ABD"/>
    <w:rsid w:val="00441B9C"/>
    <w:rsid w:val="0044220D"/>
    <w:rsid w:val="00444181"/>
    <w:rsid w:val="00444213"/>
    <w:rsid w:val="00444952"/>
    <w:rsid w:val="0044695D"/>
    <w:rsid w:val="004512AE"/>
    <w:rsid w:val="004537AF"/>
    <w:rsid w:val="00457EB5"/>
    <w:rsid w:val="00463C5A"/>
    <w:rsid w:val="0046418A"/>
    <w:rsid w:val="00464D5F"/>
    <w:rsid w:val="004675F3"/>
    <w:rsid w:val="00467C18"/>
    <w:rsid w:val="0047042F"/>
    <w:rsid w:val="00473E69"/>
    <w:rsid w:val="00474F28"/>
    <w:rsid w:val="00475A2D"/>
    <w:rsid w:val="00475A31"/>
    <w:rsid w:val="004762C0"/>
    <w:rsid w:val="00480CAA"/>
    <w:rsid w:val="00480FB4"/>
    <w:rsid w:val="00483C76"/>
    <w:rsid w:val="00490B84"/>
    <w:rsid w:val="00491733"/>
    <w:rsid w:val="00494998"/>
    <w:rsid w:val="00495819"/>
    <w:rsid w:val="0049647E"/>
    <w:rsid w:val="00496921"/>
    <w:rsid w:val="00496EC2"/>
    <w:rsid w:val="004A015D"/>
    <w:rsid w:val="004A2BDA"/>
    <w:rsid w:val="004A337D"/>
    <w:rsid w:val="004A6979"/>
    <w:rsid w:val="004A730A"/>
    <w:rsid w:val="004A79DB"/>
    <w:rsid w:val="004B0E9C"/>
    <w:rsid w:val="004B1DE0"/>
    <w:rsid w:val="004B327A"/>
    <w:rsid w:val="004B4690"/>
    <w:rsid w:val="004B6362"/>
    <w:rsid w:val="004B741F"/>
    <w:rsid w:val="004C5DBA"/>
    <w:rsid w:val="004C62C0"/>
    <w:rsid w:val="004D1051"/>
    <w:rsid w:val="004D1105"/>
    <w:rsid w:val="004D1483"/>
    <w:rsid w:val="004D375F"/>
    <w:rsid w:val="004D38EA"/>
    <w:rsid w:val="004D565A"/>
    <w:rsid w:val="004E00DB"/>
    <w:rsid w:val="004E0C5A"/>
    <w:rsid w:val="004E1B70"/>
    <w:rsid w:val="004E2282"/>
    <w:rsid w:val="004E295B"/>
    <w:rsid w:val="004E2C49"/>
    <w:rsid w:val="004E38B0"/>
    <w:rsid w:val="004E38FF"/>
    <w:rsid w:val="004E43D5"/>
    <w:rsid w:val="004E50DA"/>
    <w:rsid w:val="004E57C7"/>
    <w:rsid w:val="004F2F9D"/>
    <w:rsid w:val="004F3923"/>
    <w:rsid w:val="004F43CB"/>
    <w:rsid w:val="004F4575"/>
    <w:rsid w:val="004F582E"/>
    <w:rsid w:val="004F6826"/>
    <w:rsid w:val="004F766E"/>
    <w:rsid w:val="004F7AD0"/>
    <w:rsid w:val="00504F29"/>
    <w:rsid w:val="00506DC4"/>
    <w:rsid w:val="00520D24"/>
    <w:rsid w:val="00520FDC"/>
    <w:rsid w:val="00527DD9"/>
    <w:rsid w:val="005317AA"/>
    <w:rsid w:val="005320FE"/>
    <w:rsid w:val="00532108"/>
    <w:rsid w:val="00532B4C"/>
    <w:rsid w:val="005347DB"/>
    <w:rsid w:val="00534D83"/>
    <w:rsid w:val="0053608C"/>
    <w:rsid w:val="0053707A"/>
    <w:rsid w:val="0054698B"/>
    <w:rsid w:val="00557D8C"/>
    <w:rsid w:val="005616A7"/>
    <w:rsid w:val="00562B73"/>
    <w:rsid w:val="00565F20"/>
    <w:rsid w:val="00567287"/>
    <w:rsid w:val="00576704"/>
    <w:rsid w:val="00577208"/>
    <w:rsid w:val="00577628"/>
    <w:rsid w:val="00580ED2"/>
    <w:rsid w:val="00581A05"/>
    <w:rsid w:val="005829AA"/>
    <w:rsid w:val="00582AA7"/>
    <w:rsid w:val="00585505"/>
    <w:rsid w:val="005857C3"/>
    <w:rsid w:val="0058708B"/>
    <w:rsid w:val="0059059A"/>
    <w:rsid w:val="005928F2"/>
    <w:rsid w:val="00592E44"/>
    <w:rsid w:val="005934CD"/>
    <w:rsid w:val="0059402C"/>
    <w:rsid w:val="00595972"/>
    <w:rsid w:val="005A3412"/>
    <w:rsid w:val="005A4C1A"/>
    <w:rsid w:val="005A62E2"/>
    <w:rsid w:val="005A7697"/>
    <w:rsid w:val="005B2C93"/>
    <w:rsid w:val="005B3AA2"/>
    <w:rsid w:val="005B5E4F"/>
    <w:rsid w:val="005B60E8"/>
    <w:rsid w:val="005B699B"/>
    <w:rsid w:val="005B6EEB"/>
    <w:rsid w:val="005C219C"/>
    <w:rsid w:val="005C3BF9"/>
    <w:rsid w:val="005C3F37"/>
    <w:rsid w:val="005C5EE7"/>
    <w:rsid w:val="005C7245"/>
    <w:rsid w:val="005D10BA"/>
    <w:rsid w:val="005D283A"/>
    <w:rsid w:val="005D37A1"/>
    <w:rsid w:val="005D62FD"/>
    <w:rsid w:val="005D6924"/>
    <w:rsid w:val="005E3929"/>
    <w:rsid w:val="005E3F4F"/>
    <w:rsid w:val="005E4923"/>
    <w:rsid w:val="005E59A3"/>
    <w:rsid w:val="005F191C"/>
    <w:rsid w:val="005F620A"/>
    <w:rsid w:val="005F6384"/>
    <w:rsid w:val="00602BF4"/>
    <w:rsid w:val="00603F8D"/>
    <w:rsid w:val="00604795"/>
    <w:rsid w:val="0060532D"/>
    <w:rsid w:val="006072B4"/>
    <w:rsid w:val="00611AC5"/>
    <w:rsid w:val="00611C60"/>
    <w:rsid w:val="00615F74"/>
    <w:rsid w:val="0061717D"/>
    <w:rsid w:val="00617554"/>
    <w:rsid w:val="00620DC5"/>
    <w:rsid w:val="006219CE"/>
    <w:rsid w:val="00621A92"/>
    <w:rsid w:val="00622734"/>
    <w:rsid w:val="00625DD0"/>
    <w:rsid w:val="00634E09"/>
    <w:rsid w:val="0063588C"/>
    <w:rsid w:val="0063647A"/>
    <w:rsid w:val="0063781B"/>
    <w:rsid w:val="0064046F"/>
    <w:rsid w:val="00640910"/>
    <w:rsid w:val="006440B5"/>
    <w:rsid w:val="00644A62"/>
    <w:rsid w:val="00647C0A"/>
    <w:rsid w:val="00651202"/>
    <w:rsid w:val="00651250"/>
    <w:rsid w:val="0065369A"/>
    <w:rsid w:val="006539C2"/>
    <w:rsid w:val="00657B40"/>
    <w:rsid w:val="00657BA6"/>
    <w:rsid w:val="0066213F"/>
    <w:rsid w:val="00662484"/>
    <w:rsid w:val="00665702"/>
    <w:rsid w:val="00665CF1"/>
    <w:rsid w:val="00667D0E"/>
    <w:rsid w:val="006705F1"/>
    <w:rsid w:val="006736E7"/>
    <w:rsid w:val="00681D68"/>
    <w:rsid w:val="00685C11"/>
    <w:rsid w:val="00687ADF"/>
    <w:rsid w:val="006947BB"/>
    <w:rsid w:val="0069544A"/>
    <w:rsid w:val="006977D5"/>
    <w:rsid w:val="006A00DE"/>
    <w:rsid w:val="006A05F3"/>
    <w:rsid w:val="006A06F5"/>
    <w:rsid w:val="006A10A5"/>
    <w:rsid w:val="006A233D"/>
    <w:rsid w:val="006A24E2"/>
    <w:rsid w:val="006A2622"/>
    <w:rsid w:val="006A2CD5"/>
    <w:rsid w:val="006A3FDB"/>
    <w:rsid w:val="006A535D"/>
    <w:rsid w:val="006A5D73"/>
    <w:rsid w:val="006B2B07"/>
    <w:rsid w:val="006B3BFC"/>
    <w:rsid w:val="006B3E36"/>
    <w:rsid w:val="006B5097"/>
    <w:rsid w:val="006C60BF"/>
    <w:rsid w:val="006C6F4E"/>
    <w:rsid w:val="006D0E4B"/>
    <w:rsid w:val="006D1268"/>
    <w:rsid w:val="006D29B1"/>
    <w:rsid w:val="006D2EC0"/>
    <w:rsid w:val="006D4F0D"/>
    <w:rsid w:val="006D708C"/>
    <w:rsid w:val="006E3094"/>
    <w:rsid w:val="006E34C5"/>
    <w:rsid w:val="006E6DD4"/>
    <w:rsid w:val="006F0858"/>
    <w:rsid w:val="006F0B76"/>
    <w:rsid w:val="006F1A64"/>
    <w:rsid w:val="006F1FBD"/>
    <w:rsid w:val="006F37CA"/>
    <w:rsid w:val="006F5BAA"/>
    <w:rsid w:val="006F6AAC"/>
    <w:rsid w:val="006F7CF3"/>
    <w:rsid w:val="00702228"/>
    <w:rsid w:val="00702FA3"/>
    <w:rsid w:val="0070315E"/>
    <w:rsid w:val="0070367F"/>
    <w:rsid w:val="00703842"/>
    <w:rsid w:val="00706AFD"/>
    <w:rsid w:val="00712865"/>
    <w:rsid w:val="00715CDA"/>
    <w:rsid w:val="0071622A"/>
    <w:rsid w:val="00716681"/>
    <w:rsid w:val="007203CF"/>
    <w:rsid w:val="007204CE"/>
    <w:rsid w:val="00720D96"/>
    <w:rsid w:val="00721B66"/>
    <w:rsid w:val="0072238A"/>
    <w:rsid w:val="00727657"/>
    <w:rsid w:val="00727E0B"/>
    <w:rsid w:val="00730412"/>
    <w:rsid w:val="00733044"/>
    <w:rsid w:val="007337E1"/>
    <w:rsid w:val="00736D79"/>
    <w:rsid w:val="007429C5"/>
    <w:rsid w:val="0075069A"/>
    <w:rsid w:val="007515A8"/>
    <w:rsid w:val="00751744"/>
    <w:rsid w:val="00760A64"/>
    <w:rsid w:val="00761E44"/>
    <w:rsid w:val="00764E23"/>
    <w:rsid w:val="007714F8"/>
    <w:rsid w:val="00772C53"/>
    <w:rsid w:val="007734BA"/>
    <w:rsid w:val="007759F0"/>
    <w:rsid w:val="00776436"/>
    <w:rsid w:val="00776A37"/>
    <w:rsid w:val="00780F37"/>
    <w:rsid w:val="00783426"/>
    <w:rsid w:val="0078416E"/>
    <w:rsid w:val="0078496C"/>
    <w:rsid w:val="00784D38"/>
    <w:rsid w:val="00785EFA"/>
    <w:rsid w:val="00790195"/>
    <w:rsid w:val="00790735"/>
    <w:rsid w:val="0079233E"/>
    <w:rsid w:val="00793676"/>
    <w:rsid w:val="00793A95"/>
    <w:rsid w:val="00794460"/>
    <w:rsid w:val="00795E05"/>
    <w:rsid w:val="00796B99"/>
    <w:rsid w:val="007A12B1"/>
    <w:rsid w:val="007A2DA7"/>
    <w:rsid w:val="007A56E4"/>
    <w:rsid w:val="007A6596"/>
    <w:rsid w:val="007B10E4"/>
    <w:rsid w:val="007B1354"/>
    <w:rsid w:val="007B1F56"/>
    <w:rsid w:val="007B2194"/>
    <w:rsid w:val="007B32FF"/>
    <w:rsid w:val="007B5AB5"/>
    <w:rsid w:val="007B5E67"/>
    <w:rsid w:val="007B6728"/>
    <w:rsid w:val="007B7432"/>
    <w:rsid w:val="007C2938"/>
    <w:rsid w:val="007C4DC9"/>
    <w:rsid w:val="007C5E84"/>
    <w:rsid w:val="007C7655"/>
    <w:rsid w:val="007C7AF1"/>
    <w:rsid w:val="007D077A"/>
    <w:rsid w:val="007D1A35"/>
    <w:rsid w:val="007D1F80"/>
    <w:rsid w:val="007D4579"/>
    <w:rsid w:val="007D76B8"/>
    <w:rsid w:val="007E0D03"/>
    <w:rsid w:val="007E1C9E"/>
    <w:rsid w:val="007E4D3F"/>
    <w:rsid w:val="007E7D70"/>
    <w:rsid w:val="007E7DB0"/>
    <w:rsid w:val="007F0A2B"/>
    <w:rsid w:val="007F0E4C"/>
    <w:rsid w:val="007F4A00"/>
    <w:rsid w:val="007F5202"/>
    <w:rsid w:val="007F5586"/>
    <w:rsid w:val="007F6A26"/>
    <w:rsid w:val="007F6EAC"/>
    <w:rsid w:val="00800EA7"/>
    <w:rsid w:val="00802832"/>
    <w:rsid w:val="00805844"/>
    <w:rsid w:val="008067E5"/>
    <w:rsid w:val="00806810"/>
    <w:rsid w:val="0080708A"/>
    <w:rsid w:val="008106CC"/>
    <w:rsid w:val="008235D3"/>
    <w:rsid w:val="008272F8"/>
    <w:rsid w:val="00827AFD"/>
    <w:rsid w:val="00830327"/>
    <w:rsid w:val="00831BBE"/>
    <w:rsid w:val="0083335D"/>
    <w:rsid w:val="00837708"/>
    <w:rsid w:val="00837955"/>
    <w:rsid w:val="00840097"/>
    <w:rsid w:val="0084031C"/>
    <w:rsid w:val="008406CF"/>
    <w:rsid w:val="00844500"/>
    <w:rsid w:val="008451B1"/>
    <w:rsid w:val="008465A9"/>
    <w:rsid w:val="00846ABD"/>
    <w:rsid w:val="008479E3"/>
    <w:rsid w:val="008505E7"/>
    <w:rsid w:val="00852B0E"/>
    <w:rsid w:val="00856C9F"/>
    <w:rsid w:val="00856F70"/>
    <w:rsid w:val="00857425"/>
    <w:rsid w:val="00862787"/>
    <w:rsid w:val="008636B9"/>
    <w:rsid w:val="0086739B"/>
    <w:rsid w:val="008674F8"/>
    <w:rsid w:val="00870997"/>
    <w:rsid w:val="00871B2D"/>
    <w:rsid w:val="00871BF9"/>
    <w:rsid w:val="00874254"/>
    <w:rsid w:val="00877486"/>
    <w:rsid w:val="008775EF"/>
    <w:rsid w:val="00880813"/>
    <w:rsid w:val="00882585"/>
    <w:rsid w:val="00884E7D"/>
    <w:rsid w:val="00890280"/>
    <w:rsid w:val="00890AC1"/>
    <w:rsid w:val="00890E21"/>
    <w:rsid w:val="00890EE8"/>
    <w:rsid w:val="0089197E"/>
    <w:rsid w:val="00892AF5"/>
    <w:rsid w:val="008968F9"/>
    <w:rsid w:val="008A0C8C"/>
    <w:rsid w:val="008A13FE"/>
    <w:rsid w:val="008A27F1"/>
    <w:rsid w:val="008A2908"/>
    <w:rsid w:val="008A2956"/>
    <w:rsid w:val="008A41CF"/>
    <w:rsid w:val="008A420A"/>
    <w:rsid w:val="008A4599"/>
    <w:rsid w:val="008A6B34"/>
    <w:rsid w:val="008A77B7"/>
    <w:rsid w:val="008B27C4"/>
    <w:rsid w:val="008B350D"/>
    <w:rsid w:val="008B3E24"/>
    <w:rsid w:val="008B4ACA"/>
    <w:rsid w:val="008B52BE"/>
    <w:rsid w:val="008B6499"/>
    <w:rsid w:val="008B6DAC"/>
    <w:rsid w:val="008B700B"/>
    <w:rsid w:val="008C2DD3"/>
    <w:rsid w:val="008C3067"/>
    <w:rsid w:val="008C3992"/>
    <w:rsid w:val="008C43B7"/>
    <w:rsid w:val="008C4B92"/>
    <w:rsid w:val="008C5F3D"/>
    <w:rsid w:val="008C6B4C"/>
    <w:rsid w:val="008C7476"/>
    <w:rsid w:val="008C75A2"/>
    <w:rsid w:val="008D0AE7"/>
    <w:rsid w:val="008D25D3"/>
    <w:rsid w:val="008D2BB4"/>
    <w:rsid w:val="008D56A3"/>
    <w:rsid w:val="008D6B88"/>
    <w:rsid w:val="008DC939"/>
    <w:rsid w:val="008E0C99"/>
    <w:rsid w:val="008E268C"/>
    <w:rsid w:val="008E426E"/>
    <w:rsid w:val="008E4AA3"/>
    <w:rsid w:val="008E68BE"/>
    <w:rsid w:val="008F1C30"/>
    <w:rsid w:val="008F1CFF"/>
    <w:rsid w:val="008F2123"/>
    <w:rsid w:val="008F6202"/>
    <w:rsid w:val="008F6204"/>
    <w:rsid w:val="00901D24"/>
    <w:rsid w:val="00903764"/>
    <w:rsid w:val="00903DC2"/>
    <w:rsid w:val="00905793"/>
    <w:rsid w:val="0090616C"/>
    <w:rsid w:val="009121AB"/>
    <w:rsid w:val="009124AD"/>
    <w:rsid w:val="00921DCC"/>
    <w:rsid w:val="009226FC"/>
    <w:rsid w:val="00923033"/>
    <w:rsid w:val="00923280"/>
    <w:rsid w:val="00924CDE"/>
    <w:rsid w:val="009253EC"/>
    <w:rsid w:val="00930528"/>
    <w:rsid w:val="00930D5D"/>
    <w:rsid w:val="0093302C"/>
    <w:rsid w:val="00933F6F"/>
    <w:rsid w:val="009349FC"/>
    <w:rsid w:val="00935627"/>
    <w:rsid w:val="00935862"/>
    <w:rsid w:val="009358B5"/>
    <w:rsid w:val="00935B4E"/>
    <w:rsid w:val="00937267"/>
    <w:rsid w:val="009413B4"/>
    <w:rsid w:val="00942111"/>
    <w:rsid w:val="00944D1C"/>
    <w:rsid w:val="009456BF"/>
    <w:rsid w:val="009461D2"/>
    <w:rsid w:val="009469B2"/>
    <w:rsid w:val="00947456"/>
    <w:rsid w:val="00953E18"/>
    <w:rsid w:val="0095500D"/>
    <w:rsid w:val="00955BFB"/>
    <w:rsid w:val="0095605E"/>
    <w:rsid w:val="00957B13"/>
    <w:rsid w:val="009607AC"/>
    <w:rsid w:val="00960AAB"/>
    <w:rsid w:val="00961707"/>
    <w:rsid w:val="009617FA"/>
    <w:rsid w:val="00961BBD"/>
    <w:rsid w:val="009624FB"/>
    <w:rsid w:val="00963658"/>
    <w:rsid w:val="00966BBF"/>
    <w:rsid w:val="00972B70"/>
    <w:rsid w:val="00972CF4"/>
    <w:rsid w:val="00973CC0"/>
    <w:rsid w:val="0097429B"/>
    <w:rsid w:val="009750A5"/>
    <w:rsid w:val="00975757"/>
    <w:rsid w:val="00976A2C"/>
    <w:rsid w:val="009806ED"/>
    <w:rsid w:val="00987031"/>
    <w:rsid w:val="009871C2"/>
    <w:rsid w:val="009949F2"/>
    <w:rsid w:val="00997B67"/>
    <w:rsid w:val="009A061D"/>
    <w:rsid w:val="009A365F"/>
    <w:rsid w:val="009A4D9B"/>
    <w:rsid w:val="009A6B21"/>
    <w:rsid w:val="009B0666"/>
    <w:rsid w:val="009B1CE3"/>
    <w:rsid w:val="009B27E1"/>
    <w:rsid w:val="009B42BB"/>
    <w:rsid w:val="009B49D9"/>
    <w:rsid w:val="009B4EBB"/>
    <w:rsid w:val="009C080A"/>
    <w:rsid w:val="009C122F"/>
    <w:rsid w:val="009C5913"/>
    <w:rsid w:val="009D0759"/>
    <w:rsid w:val="009D3CEC"/>
    <w:rsid w:val="009D58FF"/>
    <w:rsid w:val="009D74A7"/>
    <w:rsid w:val="009E1265"/>
    <w:rsid w:val="009E5C1C"/>
    <w:rsid w:val="009E6C06"/>
    <w:rsid w:val="009E71FB"/>
    <w:rsid w:val="009F1030"/>
    <w:rsid w:val="009F1207"/>
    <w:rsid w:val="009F2E89"/>
    <w:rsid w:val="009F5CC6"/>
    <w:rsid w:val="00A034D6"/>
    <w:rsid w:val="00A0402E"/>
    <w:rsid w:val="00A040A3"/>
    <w:rsid w:val="00A10162"/>
    <w:rsid w:val="00A11A95"/>
    <w:rsid w:val="00A15C75"/>
    <w:rsid w:val="00A177B9"/>
    <w:rsid w:val="00A25DB0"/>
    <w:rsid w:val="00A26467"/>
    <w:rsid w:val="00A27B69"/>
    <w:rsid w:val="00A32010"/>
    <w:rsid w:val="00A32909"/>
    <w:rsid w:val="00A34002"/>
    <w:rsid w:val="00A35A2A"/>
    <w:rsid w:val="00A36BFD"/>
    <w:rsid w:val="00A41BD4"/>
    <w:rsid w:val="00A41EE8"/>
    <w:rsid w:val="00A42192"/>
    <w:rsid w:val="00A42305"/>
    <w:rsid w:val="00A45B1F"/>
    <w:rsid w:val="00A46563"/>
    <w:rsid w:val="00A4729A"/>
    <w:rsid w:val="00A47AEF"/>
    <w:rsid w:val="00A50B0E"/>
    <w:rsid w:val="00A52AB6"/>
    <w:rsid w:val="00A57CF8"/>
    <w:rsid w:val="00A60B16"/>
    <w:rsid w:val="00A60E45"/>
    <w:rsid w:val="00A61487"/>
    <w:rsid w:val="00A62154"/>
    <w:rsid w:val="00A637D0"/>
    <w:rsid w:val="00A66916"/>
    <w:rsid w:val="00A70DB4"/>
    <w:rsid w:val="00A74E31"/>
    <w:rsid w:val="00A7517A"/>
    <w:rsid w:val="00A76484"/>
    <w:rsid w:val="00A76721"/>
    <w:rsid w:val="00A769BE"/>
    <w:rsid w:val="00A77869"/>
    <w:rsid w:val="00A806D4"/>
    <w:rsid w:val="00A808DA"/>
    <w:rsid w:val="00A80F04"/>
    <w:rsid w:val="00A81483"/>
    <w:rsid w:val="00A8271F"/>
    <w:rsid w:val="00A836F0"/>
    <w:rsid w:val="00A8591F"/>
    <w:rsid w:val="00A91956"/>
    <w:rsid w:val="00A92D18"/>
    <w:rsid w:val="00A92ED6"/>
    <w:rsid w:val="00A94BF7"/>
    <w:rsid w:val="00A94D70"/>
    <w:rsid w:val="00A96251"/>
    <w:rsid w:val="00AA0952"/>
    <w:rsid w:val="00AA10A8"/>
    <w:rsid w:val="00AA2ADD"/>
    <w:rsid w:val="00AA3E99"/>
    <w:rsid w:val="00AA5C08"/>
    <w:rsid w:val="00AB1FAB"/>
    <w:rsid w:val="00AB29C2"/>
    <w:rsid w:val="00AB43D6"/>
    <w:rsid w:val="00AB50B6"/>
    <w:rsid w:val="00AB6EA7"/>
    <w:rsid w:val="00AC06DC"/>
    <w:rsid w:val="00AC111D"/>
    <w:rsid w:val="00AC1707"/>
    <w:rsid w:val="00AC327B"/>
    <w:rsid w:val="00AC4A9D"/>
    <w:rsid w:val="00AC65C0"/>
    <w:rsid w:val="00AC75C9"/>
    <w:rsid w:val="00AD197E"/>
    <w:rsid w:val="00AD1A01"/>
    <w:rsid w:val="00AD3156"/>
    <w:rsid w:val="00AD42EE"/>
    <w:rsid w:val="00AD4AE8"/>
    <w:rsid w:val="00AE1018"/>
    <w:rsid w:val="00AE13BD"/>
    <w:rsid w:val="00AE235A"/>
    <w:rsid w:val="00AE33F4"/>
    <w:rsid w:val="00AE3D07"/>
    <w:rsid w:val="00AE6AC8"/>
    <w:rsid w:val="00AE6EC4"/>
    <w:rsid w:val="00AE725A"/>
    <w:rsid w:val="00AF0830"/>
    <w:rsid w:val="00AF1935"/>
    <w:rsid w:val="00AF5413"/>
    <w:rsid w:val="00AF7064"/>
    <w:rsid w:val="00B0001C"/>
    <w:rsid w:val="00B006A0"/>
    <w:rsid w:val="00B00A10"/>
    <w:rsid w:val="00B0111A"/>
    <w:rsid w:val="00B01D4C"/>
    <w:rsid w:val="00B01D5F"/>
    <w:rsid w:val="00B045C2"/>
    <w:rsid w:val="00B12842"/>
    <w:rsid w:val="00B12A89"/>
    <w:rsid w:val="00B132D6"/>
    <w:rsid w:val="00B16B6D"/>
    <w:rsid w:val="00B20A16"/>
    <w:rsid w:val="00B22CEC"/>
    <w:rsid w:val="00B25C39"/>
    <w:rsid w:val="00B264E9"/>
    <w:rsid w:val="00B271A3"/>
    <w:rsid w:val="00B30181"/>
    <w:rsid w:val="00B30672"/>
    <w:rsid w:val="00B3385A"/>
    <w:rsid w:val="00B3670F"/>
    <w:rsid w:val="00B37178"/>
    <w:rsid w:val="00B4187B"/>
    <w:rsid w:val="00B4277C"/>
    <w:rsid w:val="00B42CAA"/>
    <w:rsid w:val="00B42EBE"/>
    <w:rsid w:val="00B50329"/>
    <w:rsid w:val="00B65108"/>
    <w:rsid w:val="00B665A4"/>
    <w:rsid w:val="00B703B0"/>
    <w:rsid w:val="00B708C8"/>
    <w:rsid w:val="00B7456F"/>
    <w:rsid w:val="00B76E2F"/>
    <w:rsid w:val="00B770FB"/>
    <w:rsid w:val="00B77A2C"/>
    <w:rsid w:val="00B829F0"/>
    <w:rsid w:val="00B84C44"/>
    <w:rsid w:val="00B86B0F"/>
    <w:rsid w:val="00B91E0B"/>
    <w:rsid w:val="00B92E05"/>
    <w:rsid w:val="00B935E3"/>
    <w:rsid w:val="00B95671"/>
    <w:rsid w:val="00BA032E"/>
    <w:rsid w:val="00BA4301"/>
    <w:rsid w:val="00BA5055"/>
    <w:rsid w:val="00BB02B4"/>
    <w:rsid w:val="00BB1899"/>
    <w:rsid w:val="00BB2889"/>
    <w:rsid w:val="00BB2AC8"/>
    <w:rsid w:val="00BB399A"/>
    <w:rsid w:val="00BB5841"/>
    <w:rsid w:val="00BB5F24"/>
    <w:rsid w:val="00BC06D6"/>
    <w:rsid w:val="00BC17E8"/>
    <w:rsid w:val="00BC2041"/>
    <w:rsid w:val="00BC3618"/>
    <w:rsid w:val="00BC6078"/>
    <w:rsid w:val="00BD076C"/>
    <w:rsid w:val="00BE4FE3"/>
    <w:rsid w:val="00BE70C5"/>
    <w:rsid w:val="00BE7315"/>
    <w:rsid w:val="00BF1D05"/>
    <w:rsid w:val="00BF3BAA"/>
    <w:rsid w:val="00BF670D"/>
    <w:rsid w:val="00BF7CB8"/>
    <w:rsid w:val="00C016C7"/>
    <w:rsid w:val="00C069C9"/>
    <w:rsid w:val="00C125CA"/>
    <w:rsid w:val="00C158D8"/>
    <w:rsid w:val="00C1638F"/>
    <w:rsid w:val="00C213C3"/>
    <w:rsid w:val="00C22F4E"/>
    <w:rsid w:val="00C2540E"/>
    <w:rsid w:val="00C25427"/>
    <w:rsid w:val="00C25DD6"/>
    <w:rsid w:val="00C27E8B"/>
    <w:rsid w:val="00C3235C"/>
    <w:rsid w:val="00C336CC"/>
    <w:rsid w:val="00C37E30"/>
    <w:rsid w:val="00C409A4"/>
    <w:rsid w:val="00C42594"/>
    <w:rsid w:val="00C44592"/>
    <w:rsid w:val="00C458BE"/>
    <w:rsid w:val="00C45918"/>
    <w:rsid w:val="00C4662B"/>
    <w:rsid w:val="00C4705F"/>
    <w:rsid w:val="00C51EA3"/>
    <w:rsid w:val="00C52286"/>
    <w:rsid w:val="00C530E8"/>
    <w:rsid w:val="00C55154"/>
    <w:rsid w:val="00C55536"/>
    <w:rsid w:val="00C55AC6"/>
    <w:rsid w:val="00C56923"/>
    <w:rsid w:val="00C600CF"/>
    <w:rsid w:val="00C623DD"/>
    <w:rsid w:val="00C62C73"/>
    <w:rsid w:val="00C65773"/>
    <w:rsid w:val="00C65EA5"/>
    <w:rsid w:val="00C66419"/>
    <w:rsid w:val="00C77EA0"/>
    <w:rsid w:val="00C80414"/>
    <w:rsid w:val="00C81B09"/>
    <w:rsid w:val="00C82BDB"/>
    <w:rsid w:val="00C83035"/>
    <w:rsid w:val="00C85D48"/>
    <w:rsid w:val="00C87917"/>
    <w:rsid w:val="00C87D2C"/>
    <w:rsid w:val="00C90DDF"/>
    <w:rsid w:val="00C91529"/>
    <w:rsid w:val="00C942DD"/>
    <w:rsid w:val="00C952B7"/>
    <w:rsid w:val="00C955EE"/>
    <w:rsid w:val="00C96B06"/>
    <w:rsid w:val="00C976CE"/>
    <w:rsid w:val="00CA07B8"/>
    <w:rsid w:val="00CA1D4E"/>
    <w:rsid w:val="00CA278A"/>
    <w:rsid w:val="00CA2CD8"/>
    <w:rsid w:val="00CA3159"/>
    <w:rsid w:val="00CA3178"/>
    <w:rsid w:val="00CA3BEC"/>
    <w:rsid w:val="00CA4EFE"/>
    <w:rsid w:val="00CB012C"/>
    <w:rsid w:val="00CB02DD"/>
    <w:rsid w:val="00CB24EA"/>
    <w:rsid w:val="00CB3053"/>
    <w:rsid w:val="00CB3960"/>
    <w:rsid w:val="00CB47C6"/>
    <w:rsid w:val="00CB5074"/>
    <w:rsid w:val="00CB7E0C"/>
    <w:rsid w:val="00CC0F1B"/>
    <w:rsid w:val="00CC1A2B"/>
    <w:rsid w:val="00CC2825"/>
    <w:rsid w:val="00CC4F72"/>
    <w:rsid w:val="00CD0CCF"/>
    <w:rsid w:val="00CD1078"/>
    <w:rsid w:val="00CD4525"/>
    <w:rsid w:val="00CD4DD3"/>
    <w:rsid w:val="00CD558F"/>
    <w:rsid w:val="00CD6777"/>
    <w:rsid w:val="00CE084D"/>
    <w:rsid w:val="00CE4744"/>
    <w:rsid w:val="00CE631A"/>
    <w:rsid w:val="00CE6E28"/>
    <w:rsid w:val="00CE7664"/>
    <w:rsid w:val="00CE7C66"/>
    <w:rsid w:val="00CF0EC7"/>
    <w:rsid w:val="00CF1283"/>
    <w:rsid w:val="00CF1D00"/>
    <w:rsid w:val="00CF37B4"/>
    <w:rsid w:val="00CF4526"/>
    <w:rsid w:val="00CF5EA4"/>
    <w:rsid w:val="00D21955"/>
    <w:rsid w:val="00D2211F"/>
    <w:rsid w:val="00D2517D"/>
    <w:rsid w:val="00D2586A"/>
    <w:rsid w:val="00D25948"/>
    <w:rsid w:val="00D263BE"/>
    <w:rsid w:val="00D26660"/>
    <w:rsid w:val="00D2675D"/>
    <w:rsid w:val="00D27403"/>
    <w:rsid w:val="00D32A39"/>
    <w:rsid w:val="00D37419"/>
    <w:rsid w:val="00D37BF6"/>
    <w:rsid w:val="00D41B25"/>
    <w:rsid w:val="00D41B3B"/>
    <w:rsid w:val="00D42FD4"/>
    <w:rsid w:val="00D434F4"/>
    <w:rsid w:val="00D44D02"/>
    <w:rsid w:val="00D46446"/>
    <w:rsid w:val="00D47BF8"/>
    <w:rsid w:val="00D5130E"/>
    <w:rsid w:val="00D51DA8"/>
    <w:rsid w:val="00D53E35"/>
    <w:rsid w:val="00D5471A"/>
    <w:rsid w:val="00D55B42"/>
    <w:rsid w:val="00D5632A"/>
    <w:rsid w:val="00D56CA7"/>
    <w:rsid w:val="00D5720B"/>
    <w:rsid w:val="00D5798B"/>
    <w:rsid w:val="00D57B5D"/>
    <w:rsid w:val="00D622D1"/>
    <w:rsid w:val="00D62AE9"/>
    <w:rsid w:val="00D649BC"/>
    <w:rsid w:val="00D65DE1"/>
    <w:rsid w:val="00D664EB"/>
    <w:rsid w:val="00D7179E"/>
    <w:rsid w:val="00D72961"/>
    <w:rsid w:val="00D75EAA"/>
    <w:rsid w:val="00D816A4"/>
    <w:rsid w:val="00D822E5"/>
    <w:rsid w:val="00D8256E"/>
    <w:rsid w:val="00D832E4"/>
    <w:rsid w:val="00D856BA"/>
    <w:rsid w:val="00D860E5"/>
    <w:rsid w:val="00D91991"/>
    <w:rsid w:val="00D950F0"/>
    <w:rsid w:val="00D95B50"/>
    <w:rsid w:val="00D96498"/>
    <w:rsid w:val="00D96DF7"/>
    <w:rsid w:val="00DA0A9C"/>
    <w:rsid w:val="00DA109A"/>
    <w:rsid w:val="00DA170D"/>
    <w:rsid w:val="00DA74F1"/>
    <w:rsid w:val="00DB0414"/>
    <w:rsid w:val="00DB04C8"/>
    <w:rsid w:val="00DB092B"/>
    <w:rsid w:val="00DB112C"/>
    <w:rsid w:val="00DB24E3"/>
    <w:rsid w:val="00DB2C74"/>
    <w:rsid w:val="00DB4AD6"/>
    <w:rsid w:val="00DB5D05"/>
    <w:rsid w:val="00DB5F13"/>
    <w:rsid w:val="00DC1B92"/>
    <w:rsid w:val="00DC34D2"/>
    <w:rsid w:val="00DC4D7C"/>
    <w:rsid w:val="00DC54B1"/>
    <w:rsid w:val="00DC5DE4"/>
    <w:rsid w:val="00DC5E11"/>
    <w:rsid w:val="00DC649C"/>
    <w:rsid w:val="00DD3788"/>
    <w:rsid w:val="00DD5720"/>
    <w:rsid w:val="00DD7404"/>
    <w:rsid w:val="00DE09CD"/>
    <w:rsid w:val="00DE0D0B"/>
    <w:rsid w:val="00DE1373"/>
    <w:rsid w:val="00DE34FA"/>
    <w:rsid w:val="00DE369A"/>
    <w:rsid w:val="00DE3E66"/>
    <w:rsid w:val="00DE41E3"/>
    <w:rsid w:val="00DE45AC"/>
    <w:rsid w:val="00DF1799"/>
    <w:rsid w:val="00DF1E8E"/>
    <w:rsid w:val="00DF2A30"/>
    <w:rsid w:val="00DF3479"/>
    <w:rsid w:val="00DF602E"/>
    <w:rsid w:val="00E10357"/>
    <w:rsid w:val="00E10D8D"/>
    <w:rsid w:val="00E133D5"/>
    <w:rsid w:val="00E13922"/>
    <w:rsid w:val="00E149B7"/>
    <w:rsid w:val="00E1589F"/>
    <w:rsid w:val="00E16A70"/>
    <w:rsid w:val="00E17206"/>
    <w:rsid w:val="00E21359"/>
    <w:rsid w:val="00E225A7"/>
    <w:rsid w:val="00E23531"/>
    <w:rsid w:val="00E259FE"/>
    <w:rsid w:val="00E25C02"/>
    <w:rsid w:val="00E26D68"/>
    <w:rsid w:val="00E30DC1"/>
    <w:rsid w:val="00E36BFC"/>
    <w:rsid w:val="00E4059D"/>
    <w:rsid w:val="00E40C49"/>
    <w:rsid w:val="00E43211"/>
    <w:rsid w:val="00E445C0"/>
    <w:rsid w:val="00E467AC"/>
    <w:rsid w:val="00E47DB5"/>
    <w:rsid w:val="00E5223F"/>
    <w:rsid w:val="00E527CD"/>
    <w:rsid w:val="00E52E69"/>
    <w:rsid w:val="00E54DD9"/>
    <w:rsid w:val="00E57244"/>
    <w:rsid w:val="00E637A4"/>
    <w:rsid w:val="00E65358"/>
    <w:rsid w:val="00E65CF5"/>
    <w:rsid w:val="00E664B1"/>
    <w:rsid w:val="00E71360"/>
    <w:rsid w:val="00E74207"/>
    <w:rsid w:val="00E75C03"/>
    <w:rsid w:val="00E75E62"/>
    <w:rsid w:val="00E807D8"/>
    <w:rsid w:val="00E8373C"/>
    <w:rsid w:val="00E85DBB"/>
    <w:rsid w:val="00E87EED"/>
    <w:rsid w:val="00E91D2F"/>
    <w:rsid w:val="00E924AF"/>
    <w:rsid w:val="00E94D09"/>
    <w:rsid w:val="00E96F4B"/>
    <w:rsid w:val="00E97147"/>
    <w:rsid w:val="00E97771"/>
    <w:rsid w:val="00EA079E"/>
    <w:rsid w:val="00EA0D04"/>
    <w:rsid w:val="00EA3380"/>
    <w:rsid w:val="00EA4BE4"/>
    <w:rsid w:val="00EA6AC7"/>
    <w:rsid w:val="00EA798A"/>
    <w:rsid w:val="00EB5472"/>
    <w:rsid w:val="00EB6CD6"/>
    <w:rsid w:val="00EB7922"/>
    <w:rsid w:val="00EC0A48"/>
    <w:rsid w:val="00EC4BE1"/>
    <w:rsid w:val="00EC5422"/>
    <w:rsid w:val="00EC6BAD"/>
    <w:rsid w:val="00EC7D27"/>
    <w:rsid w:val="00ED22B7"/>
    <w:rsid w:val="00ED37ED"/>
    <w:rsid w:val="00ED70D8"/>
    <w:rsid w:val="00EE3F7F"/>
    <w:rsid w:val="00EE4621"/>
    <w:rsid w:val="00EE7357"/>
    <w:rsid w:val="00EF4021"/>
    <w:rsid w:val="00EF59AC"/>
    <w:rsid w:val="00EF5D55"/>
    <w:rsid w:val="00EF62B2"/>
    <w:rsid w:val="00EF77AC"/>
    <w:rsid w:val="00F02FDF"/>
    <w:rsid w:val="00F04D83"/>
    <w:rsid w:val="00F06C9F"/>
    <w:rsid w:val="00F10E77"/>
    <w:rsid w:val="00F12769"/>
    <w:rsid w:val="00F133AA"/>
    <w:rsid w:val="00F138E3"/>
    <w:rsid w:val="00F14064"/>
    <w:rsid w:val="00F14530"/>
    <w:rsid w:val="00F1569E"/>
    <w:rsid w:val="00F15B11"/>
    <w:rsid w:val="00F17946"/>
    <w:rsid w:val="00F2465B"/>
    <w:rsid w:val="00F2467B"/>
    <w:rsid w:val="00F27C1A"/>
    <w:rsid w:val="00F27F01"/>
    <w:rsid w:val="00F30953"/>
    <w:rsid w:val="00F313A1"/>
    <w:rsid w:val="00F3598C"/>
    <w:rsid w:val="00F362B2"/>
    <w:rsid w:val="00F378A0"/>
    <w:rsid w:val="00F37959"/>
    <w:rsid w:val="00F37F52"/>
    <w:rsid w:val="00F37F94"/>
    <w:rsid w:val="00F42804"/>
    <w:rsid w:val="00F42946"/>
    <w:rsid w:val="00F435FF"/>
    <w:rsid w:val="00F45194"/>
    <w:rsid w:val="00F45421"/>
    <w:rsid w:val="00F45A31"/>
    <w:rsid w:val="00F45D33"/>
    <w:rsid w:val="00F507D2"/>
    <w:rsid w:val="00F50C60"/>
    <w:rsid w:val="00F51BDB"/>
    <w:rsid w:val="00F526C5"/>
    <w:rsid w:val="00F547DB"/>
    <w:rsid w:val="00F55D20"/>
    <w:rsid w:val="00F55FE1"/>
    <w:rsid w:val="00F5683F"/>
    <w:rsid w:val="00F5750B"/>
    <w:rsid w:val="00F6072A"/>
    <w:rsid w:val="00F63178"/>
    <w:rsid w:val="00F63C29"/>
    <w:rsid w:val="00F653F8"/>
    <w:rsid w:val="00F663B8"/>
    <w:rsid w:val="00F67457"/>
    <w:rsid w:val="00F6755C"/>
    <w:rsid w:val="00F746C6"/>
    <w:rsid w:val="00F76DB6"/>
    <w:rsid w:val="00F82064"/>
    <w:rsid w:val="00F82394"/>
    <w:rsid w:val="00F85FF2"/>
    <w:rsid w:val="00F946B8"/>
    <w:rsid w:val="00F94AA7"/>
    <w:rsid w:val="00F94CB2"/>
    <w:rsid w:val="00F95F1D"/>
    <w:rsid w:val="00FA2627"/>
    <w:rsid w:val="00FA2ECA"/>
    <w:rsid w:val="00FA3AD6"/>
    <w:rsid w:val="00FA7249"/>
    <w:rsid w:val="00FA7370"/>
    <w:rsid w:val="00FA7C5D"/>
    <w:rsid w:val="00FB114A"/>
    <w:rsid w:val="00FB2170"/>
    <w:rsid w:val="00FB652C"/>
    <w:rsid w:val="00FC1846"/>
    <w:rsid w:val="00FC1A13"/>
    <w:rsid w:val="00FC1D79"/>
    <w:rsid w:val="00FC28D2"/>
    <w:rsid w:val="00FC2CDC"/>
    <w:rsid w:val="00FC5ACB"/>
    <w:rsid w:val="00FD003F"/>
    <w:rsid w:val="00FD0770"/>
    <w:rsid w:val="00FD1109"/>
    <w:rsid w:val="00FD293E"/>
    <w:rsid w:val="00FD3CD1"/>
    <w:rsid w:val="00FD45DE"/>
    <w:rsid w:val="00FD65AC"/>
    <w:rsid w:val="00FD68AE"/>
    <w:rsid w:val="00FE280C"/>
    <w:rsid w:val="00FF266F"/>
    <w:rsid w:val="0142A025"/>
    <w:rsid w:val="01702A87"/>
    <w:rsid w:val="01839B05"/>
    <w:rsid w:val="019470C5"/>
    <w:rsid w:val="01D4A2C7"/>
    <w:rsid w:val="02190CD6"/>
    <w:rsid w:val="033AE4A5"/>
    <w:rsid w:val="038BD031"/>
    <w:rsid w:val="039F7380"/>
    <w:rsid w:val="03CD6E1C"/>
    <w:rsid w:val="03E23F60"/>
    <w:rsid w:val="03F2E3BA"/>
    <w:rsid w:val="04623CE2"/>
    <w:rsid w:val="04868320"/>
    <w:rsid w:val="04C6B522"/>
    <w:rsid w:val="053FFEA6"/>
    <w:rsid w:val="0571C115"/>
    <w:rsid w:val="0589ED53"/>
    <w:rsid w:val="063C13C6"/>
    <w:rsid w:val="078BC9FB"/>
    <w:rsid w:val="081BDD8C"/>
    <w:rsid w:val="081D3FBD"/>
    <w:rsid w:val="083E920E"/>
    <w:rsid w:val="08519252"/>
    <w:rsid w:val="086B5CBF"/>
    <w:rsid w:val="08EBCA7B"/>
    <w:rsid w:val="099BADD9"/>
    <w:rsid w:val="0A0AB885"/>
    <w:rsid w:val="0A28D910"/>
    <w:rsid w:val="0A2D3A36"/>
    <w:rsid w:val="0A5E8DD6"/>
    <w:rsid w:val="0B03904C"/>
    <w:rsid w:val="0B0F5218"/>
    <w:rsid w:val="0B34FA87"/>
    <w:rsid w:val="0B4672C7"/>
    <w:rsid w:val="0BA0C7DA"/>
    <w:rsid w:val="0BA6EEF8"/>
    <w:rsid w:val="0C3864BA"/>
    <w:rsid w:val="0C51BEED"/>
    <w:rsid w:val="0CB44987"/>
    <w:rsid w:val="0D1F4C91"/>
    <w:rsid w:val="0D432400"/>
    <w:rsid w:val="0D4A7913"/>
    <w:rsid w:val="0D621871"/>
    <w:rsid w:val="0D878E0F"/>
    <w:rsid w:val="0DD62156"/>
    <w:rsid w:val="0E2E61F5"/>
    <w:rsid w:val="0E5E87A0"/>
    <w:rsid w:val="0E8761D5"/>
    <w:rsid w:val="0EB415EB"/>
    <w:rsid w:val="0F444017"/>
    <w:rsid w:val="0F726261"/>
    <w:rsid w:val="0FAA26CB"/>
    <w:rsid w:val="0FD0BE1B"/>
    <w:rsid w:val="0FF50459"/>
    <w:rsid w:val="0FFABCA8"/>
    <w:rsid w:val="1000E3C6"/>
    <w:rsid w:val="10148715"/>
    <w:rsid w:val="102201DB"/>
    <w:rsid w:val="10473B7B"/>
    <w:rsid w:val="106CB119"/>
    <w:rsid w:val="106E6B7E"/>
    <w:rsid w:val="10C94766"/>
    <w:rsid w:val="10EAC0F5"/>
    <w:rsid w:val="10EC21BB"/>
    <w:rsid w:val="114AE1AC"/>
    <w:rsid w:val="116EEBEC"/>
    <w:rsid w:val="118B13AE"/>
    <w:rsid w:val="119C8BEE"/>
    <w:rsid w:val="11A7092A"/>
    <w:rsid w:val="11B5123B"/>
    <w:rsid w:val="11BE6B1F"/>
    <w:rsid w:val="11EB35D0"/>
    <w:rsid w:val="12365272"/>
    <w:rsid w:val="1253774E"/>
    <w:rsid w:val="126474BC"/>
    <w:rsid w:val="12FA4B34"/>
    <w:rsid w:val="13576E61"/>
    <w:rsid w:val="13D0B7E5"/>
    <w:rsid w:val="14D42218"/>
    <w:rsid w:val="14F9CA87"/>
    <w:rsid w:val="1592087C"/>
    <w:rsid w:val="15AA8EC9"/>
    <w:rsid w:val="15B3B4DC"/>
    <w:rsid w:val="160489CD"/>
    <w:rsid w:val="16B41EAF"/>
    <w:rsid w:val="171FED6D"/>
    <w:rsid w:val="172ECA64"/>
    <w:rsid w:val="17544002"/>
    <w:rsid w:val="175A6720"/>
    <w:rsid w:val="1771312D"/>
    <w:rsid w:val="1779E871"/>
    <w:rsid w:val="178A8B60"/>
    <w:rsid w:val="17BEDF60"/>
    <w:rsid w:val="17C04026"/>
    <w:rsid w:val="17CB2C31"/>
    <w:rsid w:val="1857AA35"/>
    <w:rsid w:val="188E5A3A"/>
    <w:rsid w:val="1944A28F"/>
    <w:rsid w:val="19760CCA"/>
    <w:rsid w:val="1980BCD7"/>
    <w:rsid w:val="19958E1B"/>
    <w:rsid w:val="19A695B1"/>
    <w:rsid w:val="1A3AD9FD"/>
    <w:rsid w:val="1A52D36A"/>
    <w:rsid w:val="1A5DF1BB"/>
    <w:rsid w:val="1A7976FD"/>
    <w:rsid w:val="1ABD3E8C"/>
    <w:rsid w:val="1BA6DFBD"/>
    <w:rsid w:val="1BFD4EEC"/>
    <w:rsid w:val="1C867281"/>
    <w:rsid w:val="1CDD6D25"/>
    <w:rsid w:val="1D105EF4"/>
    <w:rsid w:val="1D8F9398"/>
    <w:rsid w:val="1D9BAD98"/>
    <w:rsid w:val="1E484FF8"/>
    <w:rsid w:val="1E7970C7"/>
    <w:rsid w:val="1ECD44AD"/>
    <w:rsid w:val="1F00694D"/>
    <w:rsid w:val="1F06C33C"/>
    <w:rsid w:val="1F64E18D"/>
    <w:rsid w:val="1F6F5EC9"/>
    <w:rsid w:val="1F75847C"/>
    <w:rsid w:val="1F9C5C4B"/>
    <w:rsid w:val="1FA56BC3"/>
    <w:rsid w:val="1FDA07C4"/>
    <w:rsid w:val="1FF03031"/>
    <w:rsid w:val="200E50BC"/>
    <w:rsid w:val="20104DC8"/>
    <w:rsid w:val="202D452D"/>
    <w:rsid w:val="2048CA6F"/>
    <w:rsid w:val="204EF18D"/>
    <w:rsid w:val="206224A2"/>
    <w:rsid w:val="20AD42AF"/>
    <w:rsid w:val="20DA4031"/>
    <w:rsid w:val="20F39A64"/>
    <w:rsid w:val="216B8322"/>
    <w:rsid w:val="219C7CB3"/>
    <w:rsid w:val="21B0ACE2"/>
    <w:rsid w:val="21B4A8F1"/>
    <w:rsid w:val="21CA0715"/>
    <w:rsid w:val="228E3BD5"/>
    <w:rsid w:val="231F5788"/>
    <w:rsid w:val="234CE1EA"/>
    <w:rsid w:val="235436FD"/>
    <w:rsid w:val="23992DEC"/>
    <w:rsid w:val="23A9D246"/>
    <w:rsid w:val="245671D0"/>
    <w:rsid w:val="24CE5A8E"/>
    <w:rsid w:val="24EAE7F2"/>
    <w:rsid w:val="25BF83A3"/>
    <w:rsid w:val="25D72301"/>
    <w:rsid w:val="261BA946"/>
    <w:rsid w:val="2650F965"/>
    <w:rsid w:val="26DDE638"/>
    <w:rsid w:val="26F18987"/>
    <w:rsid w:val="26F5DFA5"/>
    <w:rsid w:val="280596A9"/>
    <w:rsid w:val="2818CB29"/>
    <w:rsid w:val="289214AD"/>
    <w:rsid w:val="28DC035A"/>
    <w:rsid w:val="29238A6F"/>
    <w:rsid w:val="2945A709"/>
    <w:rsid w:val="29B56F00"/>
    <w:rsid w:val="2A10C12D"/>
    <w:rsid w:val="2A919400"/>
    <w:rsid w:val="2ADDE002"/>
    <w:rsid w:val="2B8ED715"/>
    <w:rsid w:val="2BE14A35"/>
    <w:rsid w:val="2BF0272C"/>
    <w:rsid w:val="2C1BC3E8"/>
    <w:rsid w:val="2C2D3C28"/>
    <w:rsid w:val="2C3DE082"/>
    <w:rsid w:val="2C7784E4"/>
    <w:rsid w:val="2CE42788"/>
    <w:rsid w:val="2CEDC3E0"/>
    <w:rsid w:val="2D4AC96C"/>
    <w:rsid w:val="2D6756D0"/>
    <w:rsid w:val="2D7AEF17"/>
    <w:rsid w:val="2D7F39A2"/>
    <w:rsid w:val="2D9716D9"/>
    <w:rsid w:val="2DDC4099"/>
    <w:rsid w:val="2DFCEFDF"/>
    <w:rsid w:val="2E5A130C"/>
    <w:rsid w:val="2E7B3121"/>
    <w:rsid w:val="2E8E65A1"/>
    <w:rsid w:val="2E9888CE"/>
    <w:rsid w:val="2EF1AE81"/>
    <w:rsid w:val="2EF47C10"/>
    <w:rsid w:val="2EF904FF"/>
    <w:rsid w:val="2F8A7AC1"/>
    <w:rsid w:val="2F9F4C05"/>
    <w:rsid w:val="303B3F03"/>
    <w:rsid w:val="30895C05"/>
    <w:rsid w:val="3114AAA9"/>
    <w:rsid w:val="31B09DA7"/>
    <w:rsid w:val="32070CD6"/>
    <w:rsid w:val="3290306B"/>
    <w:rsid w:val="3296561E"/>
    <w:rsid w:val="32AF9B21"/>
    <w:rsid w:val="32D2FC4B"/>
    <w:rsid w:val="3322D422"/>
    <w:rsid w:val="33471A60"/>
    <w:rsid w:val="33786E00"/>
    <w:rsid w:val="33874C62"/>
    <w:rsid w:val="33A86BE2"/>
    <w:rsid w:val="343E37C2"/>
    <w:rsid w:val="34CFAD84"/>
    <w:rsid w:val="34F83E4D"/>
    <w:rsid w:val="35A58D55"/>
    <w:rsid w:val="36180EA6"/>
    <w:rsid w:val="36378FF7"/>
    <w:rsid w:val="36B0D97B"/>
    <w:rsid w:val="36D21531"/>
    <w:rsid w:val="3722CDEC"/>
    <w:rsid w:val="373C96EE"/>
    <w:rsid w:val="3745E739"/>
    <w:rsid w:val="3759194A"/>
    <w:rsid w:val="375D479F"/>
    <w:rsid w:val="37B443AE"/>
    <w:rsid w:val="381A7653"/>
    <w:rsid w:val="38EDBADB"/>
    <w:rsid w:val="38F22794"/>
    <w:rsid w:val="3929A252"/>
    <w:rsid w:val="398991A3"/>
    <w:rsid w:val="3A4DDA5F"/>
    <w:rsid w:val="3AC34734"/>
    <w:rsid w:val="3AC791BF"/>
    <w:rsid w:val="3B02EC56"/>
    <w:rsid w:val="3B12562D"/>
    <w:rsid w:val="3B1D4238"/>
    <w:rsid w:val="3B47E345"/>
    <w:rsid w:val="3BA9C03C"/>
    <w:rsid w:val="3BCB128D"/>
    <w:rsid w:val="3BDB82AB"/>
    <w:rsid w:val="3BE07041"/>
    <w:rsid w:val="3BF3AEE9"/>
    <w:rsid w:val="3C3B35FE"/>
    <w:rsid w:val="3C96B896"/>
    <w:rsid w:val="3CBAA6A0"/>
    <w:rsid w:val="3CCE7CC0"/>
    <w:rsid w:val="3CE7A422"/>
    <w:rsid w:val="3CF8ABB8"/>
    <w:rsid w:val="3D6D2547"/>
    <w:rsid w:val="3DA31871"/>
    <w:rsid w:val="3DB007C2"/>
    <w:rsid w:val="3DB5598F"/>
    <w:rsid w:val="3DEB0E55"/>
    <w:rsid w:val="3E228913"/>
    <w:rsid w:val="3E977C09"/>
    <w:rsid w:val="3EA56798"/>
    <w:rsid w:val="3ED51E55"/>
    <w:rsid w:val="3EE5C144"/>
    <w:rsid w:val="3EF8F5C4"/>
    <w:rsid w:val="3F4F64F3"/>
    <w:rsid w:val="406B2C3F"/>
    <w:rsid w:val="40A76BEA"/>
    <w:rsid w:val="40AEF539"/>
    <w:rsid w:val="40F0C3FF"/>
    <w:rsid w:val="41071F3D"/>
    <w:rsid w:val="413E3FEC"/>
    <w:rsid w:val="419A65FF"/>
    <w:rsid w:val="41CB86CE"/>
    <w:rsid w:val="41F9E516"/>
    <w:rsid w:val="424F805F"/>
    <w:rsid w:val="428142CE"/>
    <w:rsid w:val="42858D59"/>
    <w:rsid w:val="429D6A90"/>
    <w:rsid w:val="42B2A176"/>
    <w:rsid w:val="42B6F794"/>
    <w:rsid w:val="43591045"/>
    <w:rsid w:val="4384AD01"/>
    <w:rsid w:val="439AE076"/>
    <w:rsid w:val="443FE2EC"/>
    <w:rsid w:val="4498238B"/>
    <w:rsid w:val="44A471C7"/>
    <w:rsid w:val="44C5210D"/>
    <w:rsid w:val="453389A9"/>
    <w:rsid w:val="4562CE70"/>
    <w:rsid w:val="4574B75A"/>
    <w:rsid w:val="459438AB"/>
    <w:rsid w:val="45A909EF"/>
    <w:rsid w:val="4613A7E2"/>
    <w:rsid w:val="467F76A0"/>
    <w:rsid w:val="469EF7F1"/>
    <w:rsid w:val="46BDEC62"/>
    <w:rsid w:val="46D672AF"/>
    <w:rsid w:val="47184175"/>
    <w:rsid w:val="473993C6"/>
    <w:rsid w:val="47BA5B91"/>
    <w:rsid w:val="47C93888"/>
    <w:rsid w:val="47E335C6"/>
    <w:rsid w:val="47EEAE26"/>
    <w:rsid w:val="48659A55"/>
    <w:rsid w:val="48A01408"/>
    <w:rsid w:val="48B9590B"/>
    <w:rsid w:val="48BD38E4"/>
    <w:rsid w:val="48D29708"/>
    <w:rsid w:val="49110CCA"/>
    <w:rsid w:val="49293908"/>
    <w:rsid w:val="49822D55"/>
    <w:rsid w:val="4AC9374E"/>
    <w:rsid w:val="4AEB708E"/>
    <w:rsid w:val="4B0668F0"/>
    <w:rsid w:val="4B13E521"/>
    <w:rsid w:val="4B2AAF2E"/>
    <w:rsid w:val="4B2F1054"/>
    <w:rsid w:val="4B42A89B"/>
    <w:rsid w:val="4B4709C1"/>
    <w:rsid w:val="4B89D5A1"/>
    <w:rsid w:val="4B9E0465"/>
    <w:rsid w:val="4BAF7E10"/>
    <w:rsid w:val="4BC048AD"/>
    <w:rsid w:val="4BE42AB4"/>
    <w:rsid w:val="4C21CC90"/>
    <w:rsid w:val="4C626D61"/>
    <w:rsid w:val="4CBC51CA"/>
    <w:rsid w:val="4CE31FF4"/>
    <w:rsid w:val="4D078507"/>
    <w:rsid w:val="4D38A741"/>
    <w:rsid w:val="4DDF53E9"/>
    <w:rsid w:val="4E2578CD"/>
    <w:rsid w:val="4E6A6FBC"/>
    <w:rsid w:val="4F605DBE"/>
    <w:rsid w:val="4F7F522F"/>
    <w:rsid w:val="4F8FF689"/>
    <w:rsid w:val="4FA554AD"/>
    <w:rsid w:val="4FFF4FB1"/>
    <w:rsid w:val="50363D8F"/>
    <w:rsid w:val="503FD9E7"/>
    <w:rsid w:val="507BC15E"/>
    <w:rsid w:val="50AEE493"/>
    <w:rsid w:val="50D14FA9"/>
    <w:rsid w:val="50E65F51"/>
    <w:rsid w:val="50EDB5CF"/>
    <w:rsid w:val="50FA02A0"/>
    <w:rsid w:val="51220864"/>
    <w:rsid w:val="51B37E26"/>
    <w:rsid w:val="51CD31F8"/>
    <w:rsid w:val="51E07BA8"/>
    <w:rsid w:val="528208E4"/>
    <w:rsid w:val="52CEE1C6"/>
    <w:rsid w:val="5305055B"/>
    <w:rsid w:val="5367528C"/>
    <w:rsid w:val="53C7CEBD"/>
    <w:rsid w:val="53D54AEE"/>
    <w:rsid w:val="53EEA521"/>
    <w:rsid w:val="540CC5AC"/>
    <w:rsid w:val="5463AC83"/>
    <w:rsid w:val="54801AE3"/>
    <w:rsid w:val="5502B3AE"/>
    <w:rsid w:val="565964E7"/>
    <w:rsid w:val="5688C049"/>
    <w:rsid w:val="56B8B323"/>
    <w:rsid w:val="57170445"/>
    <w:rsid w:val="574401C7"/>
    <w:rsid w:val="5782D198"/>
    <w:rsid w:val="5789CC9C"/>
    <w:rsid w:val="5821C38B"/>
    <w:rsid w:val="582F3FBC"/>
    <w:rsid w:val="5840B7FC"/>
    <w:rsid w:val="58D1586D"/>
    <w:rsid w:val="59013FB4"/>
    <w:rsid w:val="592C82D1"/>
    <w:rsid w:val="596370AF"/>
    <w:rsid w:val="596A24AD"/>
    <w:rsid w:val="59BDF893"/>
    <w:rsid w:val="59CB74C4"/>
    <w:rsid w:val="59FB0D8F"/>
    <w:rsid w:val="59FB9A6F"/>
    <w:rsid w:val="5A242B38"/>
    <w:rsid w:val="5A361422"/>
    <w:rsid w:val="5A4F6E55"/>
    <w:rsid w:val="5A74E3F3"/>
    <w:rsid w:val="5A8EACF5"/>
    <w:rsid w:val="5ADB2D33"/>
    <w:rsid w:val="5C0FEB06"/>
    <w:rsid w:val="5D11F308"/>
    <w:rsid w:val="5D66F64E"/>
    <w:rsid w:val="5DD2F672"/>
    <w:rsid w:val="5E6F583F"/>
    <w:rsid w:val="5E828CBF"/>
    <w:rsid w:val="5E89E1D2"/>
    <w:rsid w:val="5EDC54F2"/>
    <w:rsid w:val="5F095274"/>
    <w:rsid w:val="5F45C4F0"/>
    <w:rsid w:val="5FD86A12"/>
    <w:rsid w:val="604B3269"/>
    <w:rsid w:val="604D5D78"/>
    <w:rsid w:val="60ABAE9A"/>
    <w:rsid w:val="60F52E78"/>
    <w:rsid w:val="60F6FF78"/>
    <w:rsid w:val="61021DC9"/>
    <w:rsid w:val="61076F96"/>
    <w:rsid w:val="6150C7AB"/>
    <w:rsid w:val="61F74182"/>
    <w:rsid w:val="621FAB0D"/>
    <w:rsid w:val="629EDFB1"/>
    <w:rsid w:val="6439B3F3"/>
    <w:rsid w:val="64593544"/>
    <w:rsid w:val="645F5C62"/>
    <w:rsid w:val="64D150D3"/>
    <w:rsid w:val="64EB19D5"/>
    <w:rsid w:val="65D358D5"/>
    <w:rsid w:val="65D7A360"/>
    <w:rsid w:val="65DAAF53"/>
    <w:rsid w:val="65F4141E"/>
    <w:rsid w:val="6619B08A"/>
    <w:rsid w:val="66B8A27D"/>
    <w:rsid w:val="672BC64E"/>
    <w:rsid w:val="677AC09A"/>
    <w:rsid w:val="67B17A44"/>
    <w:rsid w:val="68236EB5"/>
    <w:rsid w:val="6854D8F0"/>
    <w:rsid w:val="68807441"/>
    <w:rsid w:val="6884BECC"/>
    <w:rsid w:val="68E64EB2"/>
    <w:rsid w:val="69F10DF8"/>
    <w:rsid w:val="6A100269"/>
    <w:rsid w:val="6A357807"/>
    <w:rsid w:val="6A707E9A"/>
    <w:rsid w:val="6A887807"/>
    <w:rsid w:val="6B0C7198"/>
    <w:rsid w:val="6B354BCD"/>
    <w:rsid w:val="6B38E23A"/>
    <w:rsid w:val="6B8F1400"/>
    <w:rsid w:val="6BBED409"/>
    <w:rsid w:val="6BC83EFB"/>
    <w:rsid w:val="6C0F4EEB"/>
    <w:rsid w:val="6C2F845A"/>
    <w:rsid w:val="6CCE1C3E"/>
    <w:rsid w:val="6CF52573"/>
    <w:rsid w:val="6D1A9B11"/>
    <w:rsid w:val="6D95B595"/>
    <w:rsid w:val="6D98AAED"/>
    <w:rsid w:val="6E1CD5E4"/>
    <w:rsid w:val="6E275E28"/>
    <w:rsid w:val="6E4A75E6"/>
    <w:rsid w:val="6E65FB28"/>
    <w:rsid w:val="6E6BEF75"/>
    <w:rsid w:val="6F4DE019"/>
    <w:rsid w:val="70055859"/>
    <w:rsid w:val="709CC268"/>
    <w:rsid w:val="70B4ED3B"/>
    <w:rsid w:val="70E4D482"/>
    <w:rsid w:val="7110179F"/>
    <w:rsid w:val="712F98F0"/>
    <w:rsid w:val="71462499"/>
    <w:rsid w:val="7219A8F0"/>
    <w:rsid w:val="72454441"/>
    <w:rsid w:val="7247D467"/>
    <w:rsid w:val="7249A567"/>
    <w:rsid w:val="725E6A40"/>
    <w:rsid w:val="72D16836"/>
    <w:rsid w:val="72E20C90"/>
    <w:rsid w:val="73383E56"/>
    <w:rsid w:val="736208A7"/>
    <w:rsid w:val="73BD330B"/>
    <w:rsid w:val="740229FA"/>
    <w:rsid w:val="742365B0"/>
    <w:rsid w:val="74354E9A"/>
    <w:rsid w:val="74387558"/>
    <w:rsid w:val="744C18A7"/>
    <w:rsid w:val="7454CFEB"/>
    <w:rsid w:val="7518081C"/>
    <w:rsid w:val="752B3C9C"/>
    <w:rsid w:val="753C4432"/>
    <w:rsid w:val="75400DE0"/>
    <w:rsid w:val="762EA6CF"/>
    <w:rsid w:val="763F67C7"/>
    <w:rsid w:val="76547FA9"/>
    <w:rsid w:val="76571B62"/>
    <w:rsid w:val="768515FE"/>
    <w:rsid w:val="76AE1606"/>
    <w:rsid w:val="7700BD62"/>
    <w:rsid w:val="772760F5"/>
    <w:rsid w:val="772A87B3"/>
    <w:rsid w:val="7740BB28"/>
    <w:rsid w:val="7779F04B"/>
    <w:rsid w:val="7830F246"/>
    <w:rsid w:val="78EF4EEF"/>
    <w:rsid w:val="78FADD7A"/>
    <w:rsid w:val="7920B92A"/>
    <w:rsid w:val="79AB7AEE"/>
    <w:rsid w:val="79C70030"/>
    <w:rsid w:val="7A3D7D90"/>
    <w:rsid w:val="7A691A4C"/>
    <w:rsid w:val="7A82747F"/>
    <w:rsid w:val="7AE1030A"/>
    <w:rsid w:val="7C49B963"/>
    <w:rsid w:val="7C7E98D8"/>
    <w:rsid w:val="7CF6B467"/>
    <w:rsid w:val="7D1D8ACB"/>
    <w:rsid w:val="7D2F8FEB"/>
    <w:rsid w:val="7D5E6194"/>
    <w:rsid w:val="7D882A29"/>
    <w:rsid w:val="7DD4762B"/>
    <w:rsid w:val="7EB50609"/>
    <w:rsid w:val="7EF00C9C"/>
    <w:rsid w:val="7EFD8762"/>
    <w:rsid w:val="7F3C589E"/>
    <w:rsid w:val="7FD2934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A17A"/>
  <w15:docId w15:val="{06253921-1FE4-4982-9A81-368FF18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4690"/>
    <w:pPr>
      <w:ind w:left="720"/>
      <w:contextualSpacing/>
    </w:pPr>
  </w:style>
  <w:style w:type="paragraph" w:styleId="Header">
    <w:name w:val="header"/>
    <w:basedOn w:val="Normal"/>
    <w:link w:val="HeaderChar"/>
    <w:uiPriority w:val="99"/>
    <w:unhideWhenUsed/>
    <w:rsid w:val="004B4690"/>
    <w:pPr>
      <w:tabs>
        <w:tab w:val="center" w:pos="4680"/>
        <w:tab w:val="right" w:pos="9360"/>
      </w:tabs>
      <w:spacing w:line="240" w:lineRule="auto"/>
    </w:pPr>
  </w:style>
  <w:style w:type="character" w:customStyle="1" w:styleId="HeaderChar">
    <w:name w:val="Header Char"/>
    <w:basedOn w:val="DefaultParagraphFont"/>
    <w:link w:val="Header"/>
    <w:uiPriority w:val="99"/>
    <w:rsid w:val="004B4690"/>
  </w:style>
  <w:style w:type="paragraph" w:styleId="Footer">
    <w:name w:val="footer"/>
    <w:basedOn w:val="Normal"/>
    <w:link w:val="FooterChar"/>
    <w:uiPriority w:val="99"/>
    <w:unhideWhenUsed/>
    <w:rsid w:val="004B4690"/>
    <w:pPr>
      <w:tabs>
        <w:tab w:val="center" w:pos="4680"/>
        <w:tab w:val="right" w:pos="9360"/>
      </w:tabs>
      <w:spacing w:line="240" w:lineRule="auto"/>
    </w:pPr>
  </w:style>
  <w:style w:type="character" w:customStyle="1" w:styleId="FooterChar">
    <w:name w:val="Footer Char"/>
    <w:basedOn w:val="DefaultParagraphFont"/>
    <w:link w:val="Footer"/>
    <w:uiPriority w:val="99"/>
    <w:rsid w:val="004B4690"/>
  </w:style>
  <w:style w:type="paragraph" w:styleId="BalloonText">
    <w:name w:val="Balloon Text"/>
    <w:basedOn w:val="Normal"/>
    <w:link w:val="BalloonTextChar"/>
    <w:uiPriority w:val="99"/>
    <w:semiHidden/>
    <w:unhideWhenUsed/>
    <w:rsid w:val="00AC111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111D"/>
    <w:rPr>
      <w:rFonts w:ascii="Times New Roman" w:hAnsi="Times New Roman" w:cs="Times New Roman"/>
      <w:sz w:val="18"/>
      <w:szCs w:val="18"/>
    </w:rPr>
  </w:style>
  <w:style w:type="paragraph" w:styleId="Caption">
    <w:name w:val="caption"/>
    <w:aliases w:val="IES Caption"/>
    <w:basedOn w:val="Normal"/>
    <w:next w:val="Normal"/>
    <w:link w:val="CaptionChar"/>
    <w:uiPriority w:val="35"/>
    <w:unhideWhenUsed/>
    <w:qFormat/>
    <w:rsid w:val="008235D3"/>
    <w:pPr>
      <w:spacing w:after="200" w:line="240" w:lineRule="auto"/>
      <w:jc w:val="center"/>
    </w:pPr>
    <w:rPr>
      <w:rFonts w:ascii="Times New Roman" w:eastAsia="SimSun" w:hAnsi="Times New Roman" w:cs="Times New Roman"/>
      <w:sz w:val="20"/>
      <w:szCs w:val="20"/>
      <w:lang w:val="en-US"/>
    </w:rPr>
  </w:style>
  <w:style w:type="character" w:customStyle="1" w:styleId="CaptionChar">
    <w:name w:val="Caption Char"/>
    <w:aliases w:val="IES Caption Char"/>
    <w:basedOn w:val="DefaultParagraphFont"/>
    <w:link w:val="Caption"/>
    <w:uiPriority w:val="35"/>
    <w:qFormat/>
    <w:rsid w:val="008235D3"/>
    <w:rPr>
      <w:rFonts w:ascii="Times New Roman" w:eastAsia="SimSun" w:hAnsi="Times New Roman" w:cs="Times New Roman"/>
      <w:sz w:val="20"/>
      <w:szCs w:val="20"/>
      <w:lang w:val="en-US"/>
    </w:rPr>
  </w:style>
  <w:style w:type="character" w:styleId="Hyperlink">
    <w:name w:val="Hyperlink"/>
    <w:basedOn w:val="DefaultParagraphFont"/>
    <w:uiPriority w:val="99"/>
    <w:unhideWhenUsed/>
    <w:rsid w:val="006C6F4E"/>
    <w:rPr>
      <w:color w:val="0000FF" w:themeColor="hyperlink"/>
      <w:u w:val="single"/>
    </w:rPr>
  </w:style>
  <w:style w:type="character" w:styleId="UnresolvedMention">
    <w:name w:val="Unresolved Mention"/>
    <w:basedOn w:val="DefaultParagraphFont"/>
    <w:uiPriority w:val="99"/>
    <w:semiHidden/>
    <w:unhideWhenUsed/>
    <w:rsid w:val="006C6F4E"/>
    <w:rPr>
      <w:color w:val="605E5C"/>
      <w:shd w:val="clear" w:color="auto" w:fill="E1DFDD"/>
    </w:rPr>
  </w:style>
  <w:style w:type="paragraph" w:styleId="NormalWeb">
    <w:name w:val="Normal (Web)"/>
    <w:basedOn w:val="Normal"/>
    <w:uiPriority w:val="99"/>
    <w:semiHidden/>
    <w:unhideWhenUsed/>
    <w:rsid w:val="0078342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171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479"/>
    <w:rPr>
      <w:sz w:val="16"/>
      <w:szCs w:val="16"/>
    </w:rPr>
  </w:style>
  <w:style w:type="paragraph" w:styleId="CommentText">
    <w:name w:val="annotation text"/>
    <w:basedOn w:val="Normal"/>
    <w:link w:val="CommentTextChar"/>
    <w:uiPriority w:val="99"/>
    <w:unhideWhenUsed/>
    <w:rsid w:val="00DF3479"/>
    <w:pPr>
      <w:spacing w:line="240" w:lineRule="auto"/>
    </w:pPr>
    <w:rPr>
      <w:sz w:val="20"/>
      <w:szCs w:val="20"/>
    </w:rPr>
  </w:style>
  <w:style w:type="character" w:customStyle="1" w:styleId="CommentTextChar">
    <w:name w:val="Comment Text Char"/>
    <w:basedOn w:val="DefaultParagraphFont"/>
    <w:link w:val="CommentText"/>
    <w:uiPriority w:val="99"/>
    <w:rsid w:val="00DF3479"/>
    <w:rPr>
      <w:sz w:val="20"/>
      <w:szCs w:val="20"/>
    </w:rPr>
  </w:style>
  <w:style w:type="paragraph" w:styleId="CommentSubject">
    <w:name w:val="annotation subject"/>
    <w:basedOn w:val="CommentText"/>
    <w:next w:val="CommentText"/>
    <w:link w:val="CommentSubjectChar"/>
    <w:uiPriority w:val="99"/>
    <w:semiHidden/>
    <w:unhideWhenUsed/>
    <w:rsid w:val="00DF3479"/>
    <w:rPr>
      <w:b/>
      <w:bCs/>
    </w:rPr>
  </w:style>
  <w:style w:type="character" w:customStyle="1" w:styleId="CommentSubjectChar">
    <w:name w:val="Comment Subject Char"/>
    <w:basedOn w:val="CommentTextChar"/>
    <w:link w:val="CommentSubject"/>
    <w:uiPriority w:val="99"/>
    <w:semiHidden/>
    <w:rsid w:val="00DF3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62">
      <w:bodyDiv w:val="1"/>
      <w:marLeft w:val="0"/>
      <w:marRight w:val="0"/>
      <w:marTop w:val="0"/>
      <w:marBottom w:val="0"/>
      <w:divBdr>
        <w:top w:val="none" w:sz="0" w:space="0" w:color="auto"/>
        <w:left w:val="none" w:sz="0" w:space="0" w:color="auto"/>
        <w:bottom w:val="none" w:sz="0" w:space="0" w:color="auto"/>
        <w:right w:val="none" w:sz="0" w:space="0" w:color="auto"/>
      </w:divBdr>
    </w:div>
    <w:div w:id="78019272">
      <w:bodyDiv w:val="1"/>
      <w:marLeft w:val="0"/>
      <w:marRight w:val="0"/>
      <w:marTop w:val="0"/>
      <w:marBottom w:val="0"/>
      <w:divBdr>
        <w:top w:val="none" w:sz="0" w:space="0" w:color="auto"/>
        <w:left w:val="none" w:sz="0" w:space="0" w:color="auto"/>
        <w:bottom w:val="none" w:sz="0" w:space="0" w:color="auto"/>
        <w:right w:val="none" w:sz="0" w:space="0" w:color="auto"/>
      </w:divBdr>
    </w:div>
    <w:div w:id="78910235">
      <w:bodyDiv w:val="1"/>
      <w:marLeft w:val="0"/>
      <w:marRight w:val="0"/>
      <w:marTop w:val="0"/>
      <w:marBottom w:val="0"/>
      <w:divBdr>
        <w:top w:val="none" w:sz="0" w:space="0" w:color="auto"/>
        <w:left w:val="none" w:sz="0" w:space="0" w:color="auto"/>
        <w:bottom w:val="none" w:sz="0" w:space="0" w:color="auto"/>
        <w:right w:val="none" w:sz="0" w:space="0" w:color="auto"/>
      </w:divBdr>
    </w:div>
    <w:div w:id="221446816">
      <w:bodyDiv w:val="1"/>
      <w:marLeft w:val="0"/>
      <w:marRight w:val="0"/>
      <w:marTop w:val="0"/>
      <w:marBottom w:val="0"/>
      <w:divBdr>
        <w:top w:val="none" w:sz="0" w:space="0" w:color="auto"/>
        <w:left w:val="none" w:sz="0" w:space="0" w:color="auto"/>
        <w:bottom w:val="none" w:sz="0" w:space="0" w:color="auto"/>
        <w:right w:val="none" w:sz="0" w:space="0" w:color="auto"/>
      </w:divBdr>
    </w:div>
    <w:div w:id="239487411">
      <w:bodyDiv w:val="1"/>
      <w:marLeft w:val="0"/>
      <w:marRight w:val="0"/>
      <w:marTop w:val="0"/>
      <w:marBottom w:val="0"/>
      <w:divBdr>
        <w:top w:val="none" w:sz="0" w:space="0" w:color="auto"/>
        <w:left w:val="none" w:sz="0" w:space="0" w:color="auto"/>
        <w:bottom w:val="none" w:sz="0" w:space="0" w:color="auto"/>
        <w:right w:val="none" w:sz="0" w:space="0" w:color="auto"/>
      </w:divBdr>
    </w:div>
    <w:div w:id="299313208">
      <w:bodyDiv w:val="1"/>
      <w:marLeft w:val="0"/>
      <w:marRight w:val="0"/>
      <w:marTop w:val="0"/>
      <w:marBottom w:val="0"/>
      <w:divBdr>
        <w:top w:val="none" w:sz="0" w:space="0" w:color="auto"/>
        <w:left w:val="none" w:sz="0" w:space="0" w:color="auto"/>
        <w:bottom w:val="none" w:sz="0" w:space="0" w:color="auto"/>
        <w:right w:val="none" w:sz="0" w:space="0" w:color="auto"/>
      </w:divBdr>
    </w:div>
    <w:div w:id="309100292">
      <w:bodyDiv w:val="1"/>
      <w:marLeft w:val="0"/>
      <w:marRight w:val="0"/>
      <w:marTop w:val="0"/>
      <w:marBottom w:val="0"/>
      <w:divBdr>
        <w:top w:val="none" w:sz="0" w:space="0" w:color="auto"/>
        <w:left w:val="none" w:sz="0" w:space="0" w:color="auto"/>
        <w:bottom w:val="none" w:sz="0" w:space="0" w:color="auto"/>
        <w:right w:val="none" w:sz="0" w:space="0" w:color="auto"/>
      </w:divBdr>
    </w:div>
    <w:div w:id="410201683">
      <w:bodyDiv w:val="1"/>
      <w:marLeft w:val="0"/>
      <w:marRight w:val="0"/>
      <w:marTop w:val="0"/>
      <w:marBottom w:val="0"/>
      <w:divBdr>
        <w:top w:val="none" w:sz="0" w:space="0" w:color="auto"/>
        <w:left w:val="none" w:sz="0" w:space="0" w:color="auto"/>
        <w:bottom w:val="none" w:sz="0" w:space="0" w:color="auto"/>
        <w:right w:val="none" w:sz="0" w:space="0" w:color="auto"/>
      </w:divBdr>
    </w:div>
    <w:div w:id="598415711">
      <w:bodyDiv w:val="1"/>
      <w:marLeft w:val="0"/>
      <w:marRight w:val="0"/>
      <w:marTop w:val="0"/>
      <w:marBottom w:val="0"/>
      <w:divBdr>
        <w:top w:val="none" w:sz="0" w:space="0" w:color="auto"/>
        <w:left w:val="none" w:sz="0" w:space="0" w:color="auto"/>
        <w:bottom w:val="none" w:sz="0" w:space="0" w:color="auto"/>
        <w:right w:val="none" w:sz="0" w:space="0" w:color="auto"/>
      </w:divBdr>
    </w:div>
    <w:div w:id="615798556">
      <w:bodyDiv w:val="1"/>
      <w:marLeft w:val="0"/>
      <w:marRight w:val="0"/>
      <w:marTop w:val="0"/>
      <w:marBottom w:val="0"/>
      <w:divBdr>
        <w:top w:val="none" w:sz="0" w:space="0" w:color="auto"/>
        <w:left w:val="none" w:sz="0" w:space="0" w:color="auto"/>
        <w:bottom w:val="none" w:sz="0" w:space="0" w:color="auto"/>
        <w:right w:val="none" w:sz="0" w:space="0" w:color="auto"/>
      </w:divBdr>
    </w:div>
    <w:div w:id="630019186">
      <w:bodyDiv w:val="1"/>
      <w:marLeft w:val="0"/>
      <w:marRight w:val="0"/>
      <w:marTop w:val="0"/>
      <w:marBottom w:val="0"/>
      <w:divBdr>
        <w:top w:val="none" w:sz="0" w:space="0" w:color="auto"/>
        <w:left w:val="none" w:sz="0" w:space="0" w:color="auto"/>
        <w:bottom w:val="none" w:sz="0" w:space="0" w:color="auto"/>
        <w:right w:val="none" w:sz="0" w:space="0" w:color="auto"/>
      </w:divBdr>
    </w:div>
    <w:div w:id="827598364">
      <w:bodyDiv w:val="1"/>
      <w:marLeft w:val="0"/>
      <w:marRight w:val="0"/>
      <w:marTop w:val="0"/>
      <w:marBottom w:val="0"/>
      <w:divBdr>
        <w:top w:val="none" w:sz="0" w:space="0" w:color="auto"/>
        <w:left w:val="none" w:sz="0" w:space="0" w:color="auto"/>
        <w:bottom w:val="none" w:sz="0" w:space="0" w:color="auto"/>
        <w:right w:val="none" w:sz="0" w:space="0" w:color="auto"/>
      </w:divBdr>
    </w:div>
    <w:div w:id="887036982">
      <w:bodyDiv w:val="1"/>
      <w:marLeft w:val="0"/>
      <w:marRight w:val="0"/>
      <w:marTop w:val="0"/>
      <w:marBottom w:val="0"/>
      <w:divBdr>
        <w:top w:val="none" w:sz="0" w:space="0" w:color="auto"/>
        <w:left w:val="none" w:sz="0" w:space="0" w:color="auto"/>
        <w:bottom w:val="none" w:sz="0" w:space="0" w:color="auto"/>
        <w:right w:val="none" w:sz="0" w:space="0" w:color="auto"/>
      </w:divBdr>
    </w:div>
    <w:div w:id="1305114346">
      <w:bodyDiv w:val="1"/>
      <w:marLeft w:val="0"/>
      <w:marRight w:val="0"/>
      <w:marTop w:val="0"/>
      <w:marBottom w:val="0"/>
      <w:divBdr>
        <w:top w:val="none" w:sz="0" w:space="0" w:color="auto"/>
        <w:left w:val="none" w:sz="0" w:space="0" w:color="auto"/>
        <w:bottom w:val="none" w:sz="0" w:space="0" w:color="auto"/>
        <w:right w:val="none" w:sz="0" w:space="0" w:color="auto"/>
      </w:divBdr>
    </w:div>
    <w:div w:id="134363190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67430876">
      <w:bodyDiv w:val="1"/>
      <w:marLeft w:val="0"/>
      <w:marRight w:val="0"/>
      <w:marTop w:val="0"/>
      <w:marBottom w:val="0"/>
      <w:divBdr>
        <w:top w:val="none" w:sz="0" w:space="0" w:color="auto"/>
        <w:left w:val="none" w:sz="0" w:space="0" w:color="auto"/>
        <w:bottom w:val="none" w:sz="0" w:space="0" w:color="auto"/>
        <w:right w:val="none" w:sz="0" w:space="0" w:color="auto"/>
      </w:divBdr>
    </w:div>
    <w:div w:id="1471825744">
      <w:bodyDiv w:val="1"/>
      <w:marLeft w:val="0"/>
      <w:marRight w:val="0"/>
      <w:marTop w:val="0"/>
      <w:marBottom w:val="0"/>
      <w:divBdr>
        <w:top w:val="none" w:sz="0" w:space="0" w:color="auto"/>
        <w:left w:val="none" w:sz="0" w:space="0" w:color="auto"/>
        <w:bottom w:val="none" w:sz="0" w:space="0" w:color="auto"/>
        <w:right w:val="none" w:sz="0" w:space="0" w:color="auto"/>
      </w:divBdr>
    </w:div>
    <w:div w:id="1477912262">
      <w:bodyDiv w:val="1"/>
      <w:marLeft w:val="0"/>
      <w:marRight w:val="0"/>
      <w:marTop w:val="0"/>
      <w:marBottom w:val="0"/>
      <w:divBdr>
        <w:top w:val="none" w:sz="0" w:space="0" w:color="auto"/>
        <w:left w:val="none" w:sz="0" w:space="0" w:color="auto"/>
        <w:bottom w:val="none" w:sz="0" w:space="0" w:color="auto"/>
        <w:right w:val="none" w:sz="0" w:space="0" w:color="auto"/>
      </w:divBdr>
    </w:div>
    <w:div w:id="1536384361">
      <w:bodyDiv w:val="1"/>
      <w:marLeft w:val="0"/>
      <w:marRight w:val="0"/>
      <w:marTop w:val="0"/>
      <w:marBottom w:val="0"/>
      <w:divBdr>
        <w:top w:val="none" w:sz="0" w:space="0" w:color="auto"/>
        <w:left w:val="none" w:sz="0" w:space="0" w:color="auto"/>
        <w:bottom w:val="none" w:sz="0" w:space="0" w:color="auto"/>
        <w:right w:val="none" w:sz="0" w:space="0" w:color="auto"/>
      </w:divBdr>
    </w:div>
    <w:div w:id="1769962290">
      <w:bodyDiv w:val="1"/>
      <w:marLeft w:val="0"/>
      <w:marRight w:val="0"/>
      <w:marTop w:val="0"/>
      <w:marBottom w:val="0"/>
      <w:divBdr>
        <w:top w:val="none" w:sz="0" w:space="0" w:color="auto"/>
        <w:left w:val="none" w:sz="0" w:space="0" w:color="auto"/>
        <w:bottom w:val="none" w:sz="0" w:space="0" w:color="auto"/>
        <w:right w:val="none" w:sz="0" w:space="0" w:color="auto"/>
      </w:divBdr>
    </w:div>
    <w:div w:id="1782987712">
      <w:bodyDiv w:val="1"/>
      <w:marLeft w:val="0"/>
      <w:marRight w:val="0"/>
      <w:marTop w:val="0"/>
      <w:marBottom w:val="0"/>
      <w:divBdr>
        <w:top w:val="none" w:sz="0" w:space="0" w:color="auto"/>
        <w:left w:val="none" w:sz="0" w:space="0" w:color="auto"/>
        <w:bottom w:val="none" w:sz="0" w:space="0" w:color="auto"/>
        <w:right w:val="none" w:sz="0" w:space="0" w:color="auto"/>
      </w:divBdr>
    </w:div>
    <w:div w:id="1853109341">
      <w:bodyDiv w:val="1"/>
      <w:marLeft w:val="0"/>
      <w:marRight w:val="0"/>
      <w:marTop w:val="0"/>
      <w:marBottom w:val="0"/>
      <w:divBdr>
        <w:top w:val="none" w:sz="0" w:space="0" w:color="auto"/>
        <w:left w:val="none" w:sz="0" w:space="0" w:color="auto"/>
        <w:bottom w:val="none" w:sz="0" w:space="0" w:color="auto"/>
        <w:right w:val="none" w:sz="0" w:space="0" w:color="auto"/>
      </w:divBdr>
    </w:div>
    <w:div w:id="1870677250">
      <w:bodyDiv w:val="1"/>
      <w:marLeft w:val="0"/>
      <w:marRight w:val="0"/>
      <w:marTop w:val="0"/>
      <w:marBottom w:val="0"/>
      <w:divBdr>
        <w:top w:val="none" w:sz="0" w:space="0" w:color="auto"/>
        <w:left w:val="none" w:sz="0" w:space="0" w:color="auto"/>
        <w:bottom w:val="none" w:sz="0" w:space="0" w:color="auto"/>
        <w:right w:val="none" w:sz="0" w:space="0" w:color="auto"/>
      </w:divBdr>
    </w:div>
    <w:div w:id="2084789932">
      <w:bodyDiv w:val="1"/>
      <w:marLeft w:val="0"/>
      <w:marRight w:val="0"/>
      <w:marTop w:val="0"/>
      <w:marBottom w:val="0"/>
      <w:divBdr>
        <w:top w:val="none" w:sz="0" w:space="0" w:color="auto"/>
        <w:left w:val="none" w:sz="0" w:space="0" w:color="auto"/>
        <w:bottom w:val="none" w:sz="0" w:space="0" w:color="auto"/>
        <w:right w:val="none" w:sz="0" w:space="0" w:color="auto"/>
      </w:divBdr>
    </w:div>
    <w:div w:id="213767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CA3C-2518-44C8-9866-E6FD996D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 rahman</dc:creator>
  <cp:keywords/>
  <dc:description/>
  <cp:lastModifiedBy>Joseph Picone</cp:lastModifiedBy>
  <cp:revision>2</cp:revision>
  <cp:lastPrinted>2021-08-11T06:23:00Z</cp:lastPrinted>
  <dcterms:created xsi:type="dcterms:W3CDTF">2021-12-27T19:52:00Z</dcterms:created>
  <dcterms:modified xsi:type="dcterms:W3CDTF">2021-12-27T19:52:00Z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December 4, 2021</vt:lpwstr>
  </property>
</Properties>
</file>