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Start w:id="10" w:name="_Ref438590962"/>
      <w:bookmarkStart w:id="11" w:name="_Ref438590984"/>
      <w:bookmarkStart w:id="12" w:name="_Ref438935085"/>
      <w:bookmarkEnd w:id="0"/>
      <w:bookmarkEnd w:id="1"/>
      <w:bookmarkEnd w:id="2"/>
      <w:bookmarkEnd w:id="3"/>
      <w:bookmarkEnd w:id="4"/>
      <w:bookmarkEnd w:id="5"/>
      <w:bookmarkEnd w:id="6"/>
      <w:bookmarkEnd w:id="7"/>
      <w:bookmarkEnd w:id="8"/>
      <w:bookmarkEnd w:id="9"/>
      <w:bookmarkEnd w:id="10"/>
      <w:bookmarkEnd w:id="11"/>
      <w:bookmarkEnd w:id="12"/>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5D3BC73E" w14:textId="21B537A4" w:rsidR="00384D43" w:rsidRDefault="00377764" w:rsidP="00384D43">
      <w:pPr>
        <w:pStyle w:val="Affiliation"/>
      </w:pPr>
      <w:r w:rsidRPr="00377764">
        <w:t>{silvia.lopez, gabriella.suarez,</w:t>
      </w:r>
      <w:r w:rsidR="00F87A07">
        <w:t xml:space="preserve"> david.jungreis,</w:t>
      </w:r>
      <w:r>
        <w:t xml:space="preserve"> </w:t>
      </w:r>
      <w:r w:rsidR="00E465F2" w:rsidRPr="00E465F2">
        <w:t>obeid</w:t>
      </w:r>
      <w:r w:rsidR="003D1AE6">
        <w:t>, picone</w:t>
      </w:r>
      <w:r w:rsidR="00E465F2" w:rsidRPr="00E465F2">
        <w:t>}@temple.edu</w:t>
      </w: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3C73F0A0"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w:t>
      </w:r>
      <w:r w:rsidR="003E2A1F">
        <w:rPr>
          <w:b/>
          <w:bCs/>
          <w:sz w:val="18"/>
          <w:szCs w:val="18"/>
        </w:rPr>
        <w:t>(</w:t>
      </w:r>
      <w:r w:rsidR="000E358A">
        <w:rPr>
          <w:b/>
          <w:bCs/>
          <w:sz w:val="18"/>
          <w:szCs w:val="18"/>
        </w:rPr>
        <w:t>e.g., when there are benign variants</w:t>
      </w:r>
      <w:r w:rsidR="003E2A1F">
        <w:rPr>
          <w:b/>
          <w:bCs/>
          <w:sz w:val="18"/>
          <w:szCs w:val="18"/>
        </w:rPr>
        <w:t xml:space="preserve">). </w:t>
      </w:r>
      <w:r w:rsidR="00521ADD">
        <w:rPr>
          <w:b/>
          <w:bCs/>
          <w:sz w:val="18"/>
          <w:szCs w:val="18"/>
        </w:rPr>
        <w:t>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346C6D">
        <w:rPr>
          <w:b/>
          <w:bCs/>
          <w:sz w:val="18"/>
          <w:szCs w:val="18"/>
        </w:rPr>
        <w:t xml:space="preserve"> We have been developing an interpretation system, AutoEEG,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8762DD">
        <w:rPr>
          <w:b/>
          <w:bCs/>
          <w:sz w:val="18"/>
          <w:szCs w:val="18"/>
        </w:rPr>
        <w:t>k-Nearest Neighbor </w:t>
      </w:r>
      <w:r w:rsidR="00646F5C">
        <w:rPr>
          <w:b/>
          <w:bCs/>
          <w:sz w:val="18"/>
          <w:szCs w:val="18"/>
        </w:rPr>
        <w:t xml:space="preserve">(kNN) </w:t>
      </w:r>
      <w:r w:rsidR="00521ADD">
        <w:rPr>
          <w:b/>
          <w:bCs/>
          <w:sz w:val="18"/>
          <w:szCs w:val="18"/>
        </w:rPr>
        <w:t xml:space="preserve">and </w:t>
      </w:r>
      <w:r w:rsidR="008762DD">
        <w:rPr>
          <w:b/>
          <w:bCs/>
          <w:sz w:val="18"/>
          <w:szCs w:val="18"/>
        </w:rPr>
        <w:t>R</w:t>
      </w:r>
      <w:r w:rsidR="00AF6000">
        <w:rPr>
          <w:b/>
          <w:bCs/>
          <w:sz w:val="18"/>
          <w:szCs w:val="18"/>
        </w:rPr>
        <w:t xml:space="preserve">andom </w:t>
      </w:r>
      <w:r w:rsidR="008762DD">
        <w:rPr>
          <w:b/>
          <w:bCs/>
          <w:sz w:val="18"/>
          <w:szCs w:val="18"/>
        </w:rPr>
        <w:t>Forest Ensemble L</w:t>
      </w:r>
      <w:r w:rsidR="00BF4675">
        <w:rPr>
          <w:b/>
          <w:bCs/>
          <w:sz w:val="18"/>
          <w:szCs w:val="18"/>
        </w:rPr>
        <w:t>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8762DD">
        <w:rPr>
          <w:b/>
          <w:bCs/>
          <w:sz w:val="18"/>
          <w:szCs w:val="18"/>
        </w:rPr>
        <w:t>41.8</w:t>
      </w:r>
      <w:r w:rsidR="00521ADD">
        <w:rPr>
          <w:b/>
          <w:bCs/>
          <w:sz w:val="18"/>
          <w:szCs w:val="18"/>
        </w:rPr>
        <w:t xml:space="preserve">% detection error rate while </w:t>
      </w:r>
      <w:r w:rsidR="00646F5C">
        <w:rPr>
          <w:b/>
          <w:bCs/>
          <w:sz w:val="18"/>
          <w:szCs w:val="18"/>
        </w:rPr>
        <w:t xml:space="preserve">RF </w:t>
      </w:r>
      <w:r w:rsidR="008762DD">
        <w:rPr>
          <w:b/>
          <w:bCs/>
          <w:sz w:val="18"/>
          <w:szCs w:val="18"/>
        </w:rPr>
        <w:t xml:space="preserve">achieved </w:t>
      </w:r>
      <w:r w:rsidR="00646F5C">
        <w:rPr>
          <w:b/>
          <w:bCs/>
          <w:sz w:val="18"/>
          <w:szCs w:val="18"/>
        </w:rPr>
        <w:t>an e</w:t>
      </w:r>
      <w:r w:rsidR="008762DD">
        <w:rPr>
          <w:b/>
          <w:bCs/>
          <w:sz w:val="18"/>
          <w:szCs w:val="18"/>
        </w:rPr>
        <w:t>rror rate of 31.7</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 xml:space="preserve">The majority of the errors were related to </w:t>
      </w:r>
      <w:r w:rsidR="008762DD">
        <w:rPr>
          <w:b/>
          <w:bCs/>
          <w:sz w:val="18"/>
          <w:szCs w:val="18"/>
        </w:rPr>
        <w:t>mis</w:t>
      </w:r>
      <w:r w:rsidR="00BD7F7D">
        <w:rPr>
          <w:b/>
          <w:bCs/>
          <w:sz w:val="18"/>
          <w:szCs w:val="18"/>
        </w:rPr>
        <w:t>classification</w:t>
      </w:r>
      <w:r w:rsidR="008762DD">
        <w:rPr>
          <w:b/>
          <w:bCs/>
          <w:sz w:val="18"/>
          <w:szCs w:val="18"/>
        </w:rPr>
        <w:t xml:space="preserve"> of normal</w:t>
      </w:r>
      <w:r w:rsidR="00BD7F7D">
        <w:rPr>
          <w:b/>
          <w:bCs/>
          <w:sz w:val="18"/>
          <w:szCs w:val="18"/>
        </w:rPr>
        <w:t>.</w:t>
      </w:r>
    </w:p>
    <w:p w14:paraId="4FA8E468" w14:textId="07FEE323" w:rsidR="006E313F" w:rsidRDefault="001A0CB6" w:rsidP="00B60576">
      <w:pPr>
        <w:pStyle w:val="Heading1"/>
      </w:pPr>
      <w:r>
        <w:t>Introduction</w:t>
      </w:r>
    </w:p>
    <w:p w14:paraId="47C195E0" w14:textId="48DF97FF"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C5B1E">
        <w:rPr>
          <w:rFonts w:ascii="Times New Roman" w:eastAsia="SimSun" w:hAnsi="Times New Roman" w:cs="Times New Roman"/>
          <w:spacing w:val="-1"/>
          <w:sz w:val="20"/>
          <w:szCs w:val="20"/>
        </w:rPr>
        <w:t xml:space="preserve">ven </w:t>
      </w:r>
      <w:r w:rsidR="00B86E87" w:rsidRPr="00A014EF">
        <w:rPr>
          <w:rFonts w:ascii="Times New Roman" w:eastAsia="SimSun" w:hAnsi="Times New Roman" w:cs="Times New Roman"/>
          <w:spacing w:val="-1"/>
          <w:sz w:val="20"/>
          <w:szCs w:val="20"/>
        </w:rPr>
        <w:t>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185D0B26"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BC5B1E">
        <w:rPr>
          <w:rFonts w:ascii="Times New Roman" w:eastAsia="SimSun" w:hAnsi="Times New Roman" w:cs="Times New Roman"/>
          <w:spacing w:val="-1"/>
          <w:sz w:val="20"/>
          <w:szCs w:val="20"/>
        </w:rPr>
        <w:t xml:space="preserve">interrater agreement </w:t>
      </w:r>
      <w:r w:rsidR="00E771B1" w:rsidRPr="00A014EF">
        <w:rPr>
          <w:rFonts w:ascii="Times New Roman" w:eastAsia="SimSun" w:hAnsi="Times New Roman" w:cs="Times New Roman"/>
          <w:spacing w:val="-1"/>
          <w:sz w:val="20"/>
          <w:szCs w:val="20"/>
        </w:rPr>
        <w:t xml:space="preserve">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 xml:space="preserve">majority of the patients that </w:t>
      </w:r>
      <w:r w:rsidR="00D341AE" w:rsidRPr="00A014EF">
        <w:rPr>
          <w:rFonts w:ascii="Times New Roman" w:eastAsia="SimSun" w:hAnsi="Times New Roman" w:cs="Times New Roman"/>
          <w:spacing w:val="-1"/>
          <w:sz w:val="20"/>
          <w:szCs w:val="20"/>
        </w:rPr>
        <w:lastRenderedPageBreak/>
        <w:t>present symptoms that could be related to an epileptic diso</w:t>
      </w:r>
      <w:r w:rsidR="00A321B1" w:rsidRPr="00A014EF">
        <w:rPr>
          <w:rFonts w:ascii="Times New Roman" w:eastAsia="SimSun" w:hAnsi="Times New Roman" w:cs="Times New Roman"/>
          <w:spacing w:val="-1"/>
          <w:sz w:val="20"/>
          <w:szCs w:val="20"/>
        </w:rPr>
        <w:t>rder must be</w:t>
      </w:r>
      <w:r w:rsidR="00BC5B1E">
        <w:rPr>
          <w:rFonts w:ascii="Times New Roman" w:eastAsia="SimSun" w:hAnsi="Times New Roman" w:cs="Times New Roman"/>
          <w:spacing w:val="-1"/>
          <w:sz w:val="20"/>
          <w:szCs w:val="20"/>
        </w:rPr>
        <w:t xml:space="preserve"> subject </w:t>
      </w:r>
      <w:r w:rsidR="00D341AE" w:rsidRPr="00A014EF">
        <w:rPr>
          <w:rFonts w:ascii="Times New Roman" w:eastAsia="SimSun" w:hAnsi="Times New Roman" w:cs="Times New Roman"/>
          <w:spacing w:val="-1"/>
          <w:sz w:val="20"/>
          <w:szCs w:val="20"/>
        </w:rPr>
        <w:t xml:space="preserve">to more than one EEG </w:t>
      </w:r>
      <w:r w:rsidR="001323D4" w:rsidRPr="00A014EF">
        <w:rPr>
          <w:rFonts w:ascii="Times New Roman" w:eastAsia="SimSun" w:hAnsi="Times New Roman" w:cs="Times New Roman"/>
          <w:spacing w:val="-1"/>
          <w:sz w:val="20"/>
          <w:szCs w:val="20"/>
        </w:rPr>
        <w:t>prior to a diagnosis.</w:t>
      </w:r>
    </w:p>
    <w:p w14:paraId="6447C8D1" w14:textId="096BDE4A"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sense, the automated classification of </w:t>
      </w:r>
      <w:r w:rsidR="00BC5B1E">
        <w:rPr>
          <w:rFonts w:ascii="Times New Roman" w:eastAsia="SimSun" w:hAnsi="Times New Roman" w:cs="Times New Roman"/>
          <w:spacing w:val="-1"/>
          <w:sz w:val="20"/>
          <w:szCs w:val="20"/>
        </w:rPr>
        <w:t xml:space="preserve">an </w:t>
      </w:r>
      <w:r>
        <w:rPr>
          <w:rFonts w:ascii="Times New Roman" w:eastAsia="SimSun" w:hAnsi="Times New Roman" w:cs="Times New Roman"/>
          <w:spacing w:val="-1"/>
          <w:sz w:val="20"/>
          <w:szCs w:val="20"/>
        </w:rPr>
        <w:t>EE</w:t>
      </w:r>
      <w:r w:rsidR="00BC5B1E">
        <w:rPr>
          <w:rFonts w:ascii="Times New Roman" w:eastAsia="SimSun" w:hAnsi="Times New Roman" w:cs="Times New Roman"/>
          <w:spacing w:val="-1"/>
          <w:sz w:val="20"/>
          <w:szCs w:val="20"/>
        </w:rPr>
        <w:t xml:space="preserve">G record as normal or abnormal </w:t>
      </w:r>
      <w:r w:rsidR="00A321B1">
        <w:rPr>
          <w:rFonts w:ascii="Times New Roman" w:eastAsia="SimSun" w:hAnsi="Times New Roman" w:cs="Times New Roman"/>
          <w:spacing w:val="-1"/>
          <w:sz w:val="20"/>
          <w:szCs w:val="20"/>
        </w:rPr>
        <w:t>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BC5B1E">
        <w:rPr>
          <w:rFonts w:ascii="Times New Roman" w:eastAsia="SimSun" w:hAnsi="Times New Roman" w:cs="Times New Roman"/>
          <w:spacing w:val="-1"/>
          <w:sz w:val="20"/>
          <w:szCs w:val="20"/>
        </w:rPr>
        <w:t xml:space="preserve">nal could help </w:t>
      </w:r>
      <w:r w:rsidR="00453935">
        <w:rPr>
          <w:rFonts w:ascii="Times New Roman" w:eastAsia="SimSun" w:hAnsi="Times New Roman" w:cs="Times New Roman"/>
          <w:spacing w:val="-1"/>
          <w:sz w:val="20"/>
          <w:szCs w:val="20"/>
        </w:rPr>
        <w:t xml:space="preserve">save </w:t>
      </w:r>
      <w:r w:rsidR="00BC5B1E">
        <w:rPr>
          <w:rFonts w:ascii="Times New Roman" w:eastAsia="SimSun" w:hAnsi="Times New Roman" w:cs="Times New Roman"/>
          <w:spacing w:val="-1"/>
          <w:sz w:val="20"/>
          <w:szCs w:val="20"/>
        </w:rPr>
        <w:t xml:space="preserve">neurologists </w:t>
      </w:r>
      <w:r w:rsidR="00453935">
        <w:rPr>
          <w:rFonts w:ascii="Times New Roman" w:eastAsia="SimSun" w:hAnsi="Times New Roman" w:cs="Times New Roman"/>
          <w:spacing w:val="-1"/>
          <w:sz w:val="20"/>
          <w:szCs w:val="20"/>
        </w:rPr>
        <w:t>time in their da</w:t>
      </w:r>
      <w:r w:rsidR="00BC5B1E">
        <w:rPr>
          <w:rFonts w:ascii="Times New Roman" w:eastAsia="SimSun" w:hAnsi="Times New Roman" w:cs="Times New Roman"/>
          <w:spacing w:val="-1"/>
          <w:sz w:val="20"/>
          <w:szCs w:val="20"/>
        </w:rPr>
        <w:t xml:space="preserve">ily </w:t>
      </w:r>
      <w:r w:rsidR="00C35583">
        <w:rPr>
          <w:rFonts w:ascii="Times New Roman" w:eastAsia="SimSun" w:hAnsi="Times New Roman" w:cs="Times New Roman"/>
          <w:spacing w:val="-1"/>
          <w:sz w:val="20"/>
          <w:szCs w:val="20"/>
        </w:rPr>
        <w:t>routine, easing some of the servic</w:t>
      </w:r>
      <w:r w:rsidR="00BC5B1E">
        <w:rPr>
          <w:rFonts w:ascii="Times New Roman" w:eastAsia="SimSun" w:hAnsi="Times New Roman" w:cs="Times New Roman"/>
          <w:spacing w:val="-1"/>
          <w:sz w:val="20"/>
          <w:szCs w:val="20"/>
        </w:rPr>
        <w:t xml:space="preserve">e pressures that arise from </w:t>
      </w:r>
      <w:r w:rsidR="00C35583">
        <w:rPr>
          <w:rFonts w:ascii="Times New Roman" w:eastAsia="SimSun" w:hAnsi="Times New Roman" w:cs="Times New Roman"/>
          <w:spacing w:val="-1"/>
          <w:sz w:val="20"/>
          <w:szCs w:val="20"/>
        </w:rPr>
        <w:t>increasing</w:t>
      </w:r>
      <w:r w:rsidR="00EC392C">
        <w:rPr>
          <w:rFonts w:ascii="Times New Roman" w:eastAsia="SimSun" w:hAnsi="Times New Roman" w:cs="Times New Roman"/>
          <w:spacing w:val="-1"/>
          <w:sz w:val="20"/>
          <w:szCs w:val="20"/>
        </w:rPr>
        <w:t xml:space="preserve"> demand</w:t>
      </w:r>
      <w:r w:rsidR="00BC5B1E">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14AD9CB9" w:rsidR="00D9688E" w:rsidRPr="00A014EF" w:rsidRDefault="00A008D6"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Pr="00A014EF">
        <w:rPr>
          <w:rFonts w:ascii="Times New Roman" w:eastAsia="SimSun" w:hAnsi="Times New Roman" w:cs="Times New Roman"/>
          <w:spacing w:val="-1"/>
          <w:sz w:val="20"/>
          <w:szCs w:val="20"/>
        </w:rPr>
        <w:t>:</w:t>
      </w:r>
    </w:p>
    <w:p w14:paraId="7C2E7147" w14:textId="77777777" w:rsidR="00A008D6" w:rsidRPr="00DF65EE" w:rsidRDefault="00F05D83"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230AD964" w:rsidR="00DF65EE" w:rsidRPr="004646D8" w:rsidRDefault="009810AA"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0B4AB5">
        <w:rPr>
          <w:rFonts w:ascii="Times New Roman" w:eastAsia="Calibri" w:hAnsi="Times New Roman" w:cs="Arial"/>
          <w:sz w:val="18"/>
          <w:szCs w:val="18"/>
        </w:rPr>
        <w:t>V.</w:t>
      </w:r>
    </w:p>
    <w:p w14:paraId="0B0D78C6" w14:textId="77777777" w:rsidR="004646D8" w:rsidRDefault="004646D8"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0B4AB5">
      <w:pPr>
        <w:pStyle w:val="ListParagraph"/>
        <w:numPr>
          <w:ilvl w:val="0"/>
          <w:numId w:val="6"/>
        </w:numPr>
        <w:spacing w:after="6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55ACCA2D" w:rsidR="00682B23" w:rsidRDefault="00682B23" w:rsidP="000B4AB5">
      <w:pPr>
        <w:pStyle w:val="ListParagraph"/>
        <w:numPr>
          <w:ilvl w:val="0"/>
          <w:numId w:val="6"/>
        </w:numPr>
        <w:spacing w:after="120" w:line="240" w:lineRule="auto"/>
        <w:ind w:left="461" w:right="15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sidR="00D51DFB">
        <w:rPr>
          <w:rFonts w:ascii="Times New Roman" w:eastAsia="Calibri" w:hAnsi="Times New Roman" w:cs="Arial"/>
          <w:sz w:val="18"/>
          <w:szCs w:val="18"/>
        </w:rPr>
        <w:t xml:space="preserve"> Traces of 5</w:t>
      </w:r>
      <w:r>
        <w:rPr>
          <w:rFonts w:ascii="Times New Roman" w:eastAsia="Calibri" w:hAnsi="Times New Roman" w:cs="Arial"/>
          <w:sz w:val="18"/>
          <w:szCs w:val="18"/>
        </w:rPr>
        <w:t xml:space="preserve">-7 Hz activity </w:t>
      </w:r>
      <w:r w:rsidR="00B84A9F">
        <w:rPr>
          <w:rFonts w:ascii="Times New Roman" w:eastAsia="Calibri" w:hAnsi="Times New Roman" w:cs="Arial"/>
          <w:sz w:val="18"/>
          <w:szCs w:val="18"/>
        </w:rPr>
        <w:t>present in the frontal or frontocentral regions of the brain.</w:t>
      </w:r>
    </w:p>
    <w:p w14:paraId="03C744BB" w14:textId="5892500A"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Neurologists </w:t>
      </w:r>
      <w:r w:rsidR="00C92998">
        <w:rPr>
          <w:rFonts w:ascii="Times New Roman" w:eastAsia="SimSun" w:hAnsi="Times New Roman" w:cs="Times New Roman"/>
          <w:spacing w:val="-1"/>
          <w:sz w:val="20"/>
          <w:szCs w:val="20"/>
        </w:rPr>
        <w:t>follow a p</w:t>
      </w:r>
      <w:r w:rsidR="00630690">
        <w:rPr>
          <w:rFonts w:ascii="Times New Roman" w:eastAsia="SimSun" w:hAnsi="Times New Roman" w:cs="Times New Roman"/>
          <w:spacing w:val="-1"/>
          <w:sz w:val="20"/>
          <w:szCs w:val="20"/>
        </w:rPr>
        <w:t xml:space="preserve">rocedure summarized in </w:t>
      </w:r>
      <w:r w:rsidR="00630690">
        <w:rPr>
          <w:rFonts w:ascii="Times New Roman" w:eastAsia="SimSun" w:hAnsi="Times New Roman" w:cs="Times New Roman"/>
          <w:spacing w:val="-1"/>
          <w:sz w:val="20"/>
          <w:szCs w:val="20"/>
        </w:rPr>
        <w:fldChar w:fldCharType="begin"/>
      </w:r>
      <w:r w:rsidR="00630690">
        <w:rPr>
          <w:rFonts w:ascii="Times New Roman" w:eastAsia="SimSun" w:hAnsi="Times New Roman" w:cs="Times New Roman"/>
          <w:spacing w:val="-1"/>
          <w:sz w:val="20"/>
          <w:szCs w:val="20"/>
        </w:rPr>
        <w:instrText xml:space="preserve"> REF _Ref438590379 \* mergeformat</w:instrText>
      </w:r>
      <w:r w:rsidR="00630690">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1</w:t>
      </w:r>
      <w:r w:rsidR="00630690">
        <w:rPr>
          <w:rFonts w:ascii="Times New Roman" w:eastAsia="SimSun" w:hAnsi="Times New Roman" w:cs="Times New Roman"/>
          <w:spacing w:val="-1"/>
          <w:sz w:val="20"/>
          <w:szCs w:val="20"/>
        </w:rPr>
        <w:fldChar w:fldCharType="end"/>
      </w:r>
      <w:r w:rsidR="00630690">
        <w:rPr>
          <w:rFonts w:ascii="Times New Roman" w:eastAsia="SimSun" w:hAnsi="Times New Roman" w:cs="Times New Roman"/>
          <w:spacing w:val="-1"/>
          <w:sz w:val="20"/>
          <w:szCs w:val="20"/>
        </w:rPr>
        <w:t xml:space="preserve"> and </w:t>
      </w:r>
      <w:r>
        <w:rPr>
          <w:rFonts w:ascii="Times New Roman" w:eastAsia="SimSun" w:hAnsi="Times New Roman" w:cs="Times New Roman"/>
          <w:spacing w:val="-1"/>
          <w:sz w:val="20"/>
          <w:szCs w:val="20"/>
        </w:rPr>
        <w:t xml:space="preserve">can usually make this determination by examining the first few minutes of a recording. Hence, in this baseline study, we will focus on </w:t>
      </w:r>
      <w:r w:rsidR="00630690">
        <w:rPr>
          <w:rFonts w:ascii="Times New Roman" w:eastAsia="SimSun" w:hAnsi="Times New Roman" w:cs="Times New Roman"/>
          <w:spacing w:val="-1"/>
          <w:sz w:val="20"/>
          <w:szCs w:val="20"/>
        </w:rPr>
        <w:t xml:space="preserve">examining the first 60 secs of an EEG </w:t>
      </w:r>
      <w:r>
        <w:rPr>
          <w:rFonts w:ascii="Times New Roman" w:eastAsia="SimSun" w:hAnsi="Times New Roman" w:cs="Times New Roman"/>
          <w:spacing w:val="-1"/>
          <w:sz w:val="20"/>
          <w:szCs w:val="20"/>
        </w:rPr>
        <w:t>to calibrate the difficulty of the machine learning problem.</w:t>
      </w:r>
    </w:p>
    <w:p w14:paraId="445C13B1" w14:textId="0E09F971" w:rsidR="003E2A1F" w:rsidRDefault="006342B7" w:rsidP="002353C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80768" behindDoc="0" locked="0" layoutInCell="1" allowOverlap="1" wp14:anchorId="3A5E96B0" wp14:editId="5A1B9962">
                <wp:simplePos x="0" y="0"/>
                <wp:positionH relativeFrom="margin">
                  <wp:posOffset>3149600</wp:posOffset>
                </wp:positionH>
                <wp:positionV relativeFrom="margin">
                  <wp:posOffset>6223000</wp:posOffset>
                </wp:positionV>
                <wp:extent cx="3126740" cy="1998980"/>
                <wp:effectExtent l="0" t="0" r="22860" b="7620"/>
                <wp:wrapSquare wrapText="bothSides"/>
                <wp:docPr id="18" name="Text Box 18"/>
                <wp:cNvGraphicFramePr/>
                <a:graphic xmlns:a="http://schemas.openxmlformats.org/drawingml/2006/main">
                  <a:graphicData uri="http://schemas.microsoft.com/office/word/2010/wordprocessingShape">
                    <wps:wsp>
                      <wps:cNvSpPr txBox="1"/>
                      <wps:spPr>
                        <a:xfrm>
                          <a:off x="0" y="0"/>
                          <a:ext cx="3126740" cy="1998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3"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A16A3F">
                              <w:rPr>
                                <w:noProof/>
                                <w:sz w:val="18"/>
                                <w:szCs w:val="18"/>
                              </w:rPr>
                              <w:t>1</w:t>
                            </w:r>
                            <w:r w:rsidRPr="00630690">
                              <w:rPr>
                                <w:sz w:val="18"/>
                                <w:szCs w:val="18"/>
                              </w:rPr>
                              <w:fldChar w:fldCharType="end"/>
                            </w:r>
                            <w:bookmarkEnd w:id="13"/>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A5E96B0" id="_x0000_t202" coordsize="21600,21600" o:spt="202" path="m0,0l0,21600,21600,21600,21600,0xe">
                <v:stroke joinstyle="miter"/>
                <v:path gradientshapeok="t" o:connecttype="rect"/>
              </v:shapetype>
              <v:shape id="Text_x0020_Box_x0020_18" o:spid="_x0000_s1026" type="#_x0000_t202" style="position:absolute;left:0;text-align:left;margin-left:248pt;margin-top:490pt;width:246.2pt;height:157.4pt;z-index:25168076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" filled="f" stroked="f">
                <v:textbox inset="0,0,0,0">
                  <w:txbxContent>
                    <w:p w14:paraId="1F6AB1AB" w14:textId="5286AD36" w:rsidR="002C2F5F" w:rsidRDefault="002C2F5F" w:rsidP="00C92998">
                      <w:pPr>
                        <w:keepNext/>
                        <w:spacing w:after="120"/>
                        <w:jc w:val="center"/>
                        <w:rPr>
                          <w:noProof/>
                        </w:rPr>
                      </w:pPr>
                      <w:r>
                        <w:rPr>
                          <w:noProof/>
                        </w:rPr>
                        <w:drawing>
                          <wp:inline distT="0" distB="0" distL="0" distR="0" wp14:anchorId="13AFE535" wp14:editId="0309C1C7">
                            <wp:extent cx="3027755"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47" t="3810" r="971" b="3859"/>
                                    <a:stretch/>
                                  </pic:blipFill>
                                  <pic:spPr bwMode="auto">
                                    <a:xfrm>
                                      <a:off x="0" y="0"/>
                                      <a:ext cx="3029244" cy="1626400"/>
                                    </a:xfrm>
                                    <a:prstGeom prst="rect">
                                      <a:avLst/>
                                    </a:prstGeom>
                                    <a:ln>
                                      <a:noFill/>
                                    </a:ln>
                                    <a:extLst>
                                      <a:ext uri="{53640926-AAD7-44D8-BBD7-CCE9431645EC}">
                                        <a14:shadowObscured xmlns:a14="http://schemas.microsoft.com/office/drawing/2010/main"/>
                                      </a:ext>
                                    </a:extLst>
                                  </pic:spPr>
                                </pic:pic>
                              </a:graphicData>
                            </a:graphic>
                          </wp:inline>
                        </w:drawing>
                      </w:r>
                    </w:p>
                    <w:p w14:paraId="7AEBEF6C" w14:textId="77777777" w:rsidR="00630690" w:rsidRDefault="00630690" w:rsidP="00630690">
                      <w:pPr>
                        <w:pStyle w:val="Caption"/>
                        <w:jc w:val="both"/>
                        <w:rPr>
                          <w:noProof/>
                          <w:sz w:val="18"/>
                          <w:szCs w:val="18"/>
                        </w:rPr>
                      </w:pPr>
                      <w:bookmarkStart w:id="14" w:name="_Ref438590379"/>
                      <w:r w:rsidRPr="00630690">
                        <w:rPr>
                          <w:sz w:val="18"/>
                          <w:szCs w:val="18"/>
                        </w:rPr>
                        <w:t xml:space="preserve">Figure </w:t>
                      </w:r>
                      <w:r w:rsidRPr="00630690">
                        <w:rPr>
                          <w:sz w:val="18"/>
                          <w:szCs w:val="18"/>
                        </w:rPr>
                        <w:fldChar w:fldCharType="begin"/>
                      </w:r>
                      <w:r w:rsidRPr="00630690">
                        <w:rPr>
                          <w:sz w:val="18"/>
                          <w:szCs w:val="18"/>
                        </w:rPr>
                        <w:instrText xml:space="preserve"> SEQ Figure \* ARABIC </w:instrText>
                      </w:r>
                      <w:r w:rsidRPr="00630690">
                        <w:rPr>
                          <w:sz w:val="18"/>
                          <w:szCs w:val="18"/>
                        </w:rPr>
                        <w:fldChar w:fldCharType="separate"/>
                      </w:r>
                      <w:r w:rsidR="00A16A3F">
                        <w:rPr>
                          <w:noProof/>
                          <w:sz w:val="18"/>
                          <w:szCs w:val="18"/>
                        </w:rPr>
                        <w:t>1</w:t>
                      </w:r>
                      <w:r w:rsidRPr="00630690">
                        <w:rPr>
                          <w:sz w:val="18"/>
                          <w:szCs w:val="18"/>
                        </w:rPr>
                        <w:fldChar w:fldCharType="end"/>
                      </w:r>
                      <w:bookmarkEnd w:id="14"/>
                      <w:r w:rsidRPr="00630690">
                        <w:rPr>
                          <w:sz w:val="18"/>
                          <w:szCs w:val="18"/>
                        </w:rPr>
                        <w:t xml:space="preserve">. </w:t>
                      </w:r>
                      <w:r w:rsidRPr="00630690">
                        <w:rPr>
                          <w:noProof/>
                          <w:sz w:val="18"/>
                          <w:szCs w:val="18"/>
                        </w:rPr>
                        <w:t>The</w:t>
                      </w:r>
                      <w:r>
                        <w:rPr>
                          <w:noProof/>
                          <w:sz w:val="18"/>
                          <w:szCs w:val="18"/>
                        </w:rPr>
                        <w:t xml:space="preserve"> general process for identifying an abnormal EEG depends heavily on the observation of the PDR.</w:t>
                      </w:r>
                    </w:p>
                    <w:p w14:paraId="484D0D3A" w14:textId="77777777" w:rsidR="00630690" w:rsidRPr="00630690" w:rsidRDefault="00630690" w:rsidP="00630690">
                      <w:pPr>
                        <w:jc w:val="center"/>
                      </w:pPr>
                    </w:p>
                    <w:p w14:paraId="110731DF" w14:textId="77777777" w:rsidR="002C2F5F" w:rsidRPr="0057119B" w:rsidRDefault="002C2F5F" w:rsidP="00630690">
                      <w:pPr>
                        <w:jc w:val="both"/>
                      </w:pPr>
                    </w:p>
                    <w:p w14:paraId="5C10FEF8" w14:textId="77777777" w:rsidR="002C2F5F" w:rsidRPr="00D55E7C" w:rsidRDefault="002C2F5F" w:rsidP="002C2F5F"/>
                  </w:txbxContent>
                </v:textbox>
                <w10:wrap type="square" anchorx="margin" anchory="margin"/>
              </v:shape>
            </w:pict>
          </mc:Fallback>
        </mc:AlternateContent>
      </w:r>
      <w:r w:rsidR="009B3E3E"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009B3E3E"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w:t>
      </w:r>
      <w:r w:rsidR="00EA2C58">
        <w:rPr>
          <w:rFonts w:ascii="Times New Roman" w:eastAsia="SimSun" w:hAnsi="Times New Roman" w:cs="Times New Roman"/>
          <w:spacing w:val="-1"/>
          <w:sz w:val="20"/>
          <w:szCs w:val="20"/>
        </w:rPr>
        <w:t xml:space="preserve"> that emerges in the posterior regions when the patient’s eyes are closed</w:t>
      </w:r>
      <w:r w:rsidR="00630690">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 xml:space="preserve">is the main </w:t>
      </w:r>
      <w:r w:rsidR="00D765AE" w:rsidRPr="007A31E9">
        <w:rPr>
          <w:rFonts w:ascii="Times New Roman" w:eastAsia="SimSun" w:hAnsi="Times New Roman" w:cs="Times New Roman"/>
          <w:spacing w:val="-1"/>
          <w:sz w:val="20"/>
          <w:szCs w:val="20"/>
        </w:rPr>
        <w:lastRenderedPageBreak/>
        <w:t>decisive feature</w:t>
      </w:r>
      <w:r w:rsidR="002F2C54">
        <w:rPr>
          <w:rFonts w:ascii="Times New Roman" w:eastAsia="SimSun" w:hAnsi="Times New Roman" w:cs="Times New Roman"/>
          <w:spacing w:val="-1"/>
          <w:sz w:val="20"/>
          <w:szCs w:val="20"/>
        </w:rPr>
        <w:t xml:space="preserve"> and suggests that detection of this event in </w:t>
      </w:r>
      <w:r w:rsidR="009810AA">
        <w:rPr>
          <w:rFonts w:ascii="Times New Roman" w:eastAsia="SimSun" w:hAnsi="Times New Roman" w:cs="Times New Roman"/>
          <w:spacing w:val="-1"/>
          <w:sz w:val="20"/>
          <w:szCs w:val="20"/>
        </w:rPr>
        <w:t>a</w:t>
      </w:r>
      <w:r w:rsidR="00E87F1B">
        <w:rPr>
          <w:rFonts w:ascii="Times New Roman" w:eastAsia="SimSun" w:hAnsi="Times New Roman" w:cs="Times New Roman"/>
          <w:spacing w:val="-1"/>
          <w:sz w:val="20"/>
          <w:szCs w:val="20"/>
        </w:rPr>
        <w:t xml:space="preserve">n </w:t>
      </w:r>
      <w:r w:rsidR="00E87F1B" w:rsidRPr="007A31E9">
        <w:rPr>
          <w:rFonts w:ascii="Times New Roman" w:eastAsia="SimSun" w:hAnsi="Times New Roman" w:cs="Times New Roman"/>
          <w:spacing w:val="-1"/>
          <w:sz w:val="20"/>
          <w:szCs w:val="20"/>
        </w:rPr>
        <w:t>occipital channel</w:t>
      </w:r>
      <w:r w:rsidR="00E87F1B">
        <w:rPr>
          <w:rFonts w:ascii="Times New Roman" w:eastAsia="SimSun" w:hAnsi="Times New Roman" w:cs="Times New Roman"/>
          <w:spacing w:val="-1"/>
          <w:sz w:val="20"/>
          <w:szCs w:val="20"/>
        </w:rPr>
        <w:t xml:space="preserve"> of a </w:t>
      </w:r>
      <w:r w:rsidR="000D3B51" w:rsidRPr="007A31E9">
        <w:rPr>
          <w:rFonts w:ascii="Times New Roman" w:eastAsia="SimSun" w:hAnsi="Times New Roman" w:cs="Times New Roman"/>
          <w:spacing w:val="-1"/>
          <w:sz w:val="20"/>
          <w:szCs w:val="20"/>
        </w:rPr>
        <w:t>normal EEG</w:t>
      </w:r>
      <w:r w:rsidR="002F2C54">
        <w:rPr>
          <w:rFonts w:ascii="Times New Roman" w:eastAsia="SimSun" w:hAnsi="Times New Roman" w:cs="Times New Roman"/>
          <w:spacing w:val="-1"/>
          <w:sz w:val="20"/>
          <w:szCs w:val="20"/>
        </w:rPr>
        <w:t xml:space="preserve"> can play a major role in normal/abnormal classification.</w:t>
      </w:r>
    </w:p>
    <w:p w14:paraId="0B73B410" w14:textId="5D72A8C8" w:rsidR="0084620D" w:rsidRDefault="00630690" w:rsidP="002353C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An EEG can </w:t>
      </w:r>
      <w:r w:rsidR="00892685">
        <w:rPr>
          <w:rFonts w:ascii="Times New Roman" w:eastAsia="SimSun" w:hAnsi="Times New Roman" w:cs="Times New Roman"/>
          <w:spacing w:val="-1"/>
          <w:sz w:val="20"/>
          <w:szCs w:val="20"/>
        </w:rPr>
        <w:t xml:space="preserve">be considered abnormal for a number of reasons. The most obvious reason, of course, would be the </w:t>
      </w:r>
      <w:r>
        <w:rPr>
          <w:rFonts w:ascii="Times New Roman" w:eastAsia="SimSun" w:hAnsi="Times New Roman" w:cs="Times New Roman"/>
          <w:spacing w:val="-1"/>
          <w:sz w:val="20"/>
          <w:szCs w:val="20"/>
        </w:rPr>
        <w:t xml:space="preserve">existence </w:t>
      </w:r>
      <w:r w:rsidR="00892685">
        <w:rPr>
          <w:rFonts w:ascii="Times New Roman" w:eastAsia="SimSun" w:hAnsi="Times New Roman" w:cs="Times New Roman"/>
          <w:spacing w:val="-1"/>
          <w:sz w:val="20"/>
          <w:szCs w:val="20"/>
        </w:rPr>
        <w:t>of clearly pathological events such as long periods of spike and wave activity</w:t>
      </w:r>
      <w:r w:rsidR="00EF02EF">
        <w:rPr>
          <w:rFonts w:ascii="Times New Roman" w:eastAsia="SimSun" w:hAnsi="Times New Roman" w:cs="Times New Roman"/>
          <w:spacing w:val="-1"/>
          <w:sz w:val="20"/>
          <w:szCs w:val="20"/>
        </w:rPr>
        <w:t>, Periodic Lateralized Epileptiform discharges (PLEDs), or Generalized Periodic Epileptiform discharges (GPEDs)</w:t>
      </w:r>
      <w:r w:rsidR="00892685">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The presence of s</w:t>
      </w:r>
      <w:r w:rsidR="00C023E1">
        <w:rPr>
          <w:rFonts w:ascii="Times New Roman" w:eastAsia="SimSun" w:hAnsi="Times New Roman" w:cs="Times New Roman"/>
          <w:spacing w:val="-1"/>
          <w:sz w:val="20"/>
          <w:szCs w:val="20"/>
        </w:rPr>
        <w:t>pikes</w:t>
      </w:r>
      <w:r>
        <w:rPr>
          <w:rFonts w:ascii="Times New Roman" w:eastAsia="SimSun" w:hAnsi="Times New Roman" w:cs="Times New Roman"/>
          <w:spacing w:val="-1"/>
          <w:sz w:val="20"/>
          <w:szCs w:val="20"/>
        </w:rPr>
        <w:t xml:space="preserve">, </w:t>
      </w:r>
      <w:r w:rsidR="00C023E1">
        <w:rPr>
          <w:rFonts w:ascii="Times New Roman" w:eastAsia="SimSun" w:hAnsi="Times New Roman" w:cs="Times New Roman"/>
          <w:spacing w:val="-1"/>
          <w:sz w:val="20"/>
          <w:szCs w:val="20"/>
        </w:rPr>
        <w:t xml:space="preserve">however, </w:t>
      </w:r>
      <w:r>
        <w:rPr>
          <w:rFonts w:ascii="Times New Roman" w:eastAsia="SimSun" w:hAnsi="Times New Roman" w:cs="Times New Roman"/>
          <w:spacing w:val="-1"/>
          <w:sz w:val="20"/>
          <w:szCs w:val="20"/>
        </w:rPr>
        <w:t>does not guarantee an abnormal EEG</w:t>
      </w:r>
      <w:r w:rsidR="00E442D9">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t xml:space="preserve">A benign variant is defined as an </w:t>
      </w:r>
      <w:r w:rsidR="002F2C54" w:rsidRPr="00E442D9">
        <w:rPr>
          <w:rFonts w:ascii="Times New Roman" w:eastAsia="SimSun" w:hAnsi="Times New Roman" w:cs="Times New Roman"/>
          <w:spacing w:val="-1"/>
          <w:sz w:val="20"/>
          <w:szCs w:val="20"/>
        </w:rPr>
        <w:t xml:space="preserve">EEG pattern that is morphologically epileptiform but is not associated with </w:t>
      </w:r>
      <w:r w:rsidR="002F2C54">
        <w:rPr>
          <w:rFonts w:ascii="Times New Roman" w:eastAsia="SimSun" w:hAnsi="Times New Roman" w:cs="Times New Roman"/>
          <w:spacing w:val="-1"/>
          <w:sz w:val="20"/>
          <w:szCs w:val="20"/>
        </w:rPr>
        <w:t xml:space="preserve">a disease such as </w:t>
      </w:r>
      <w:r w:rsidR="002F2C54" w:rsidRPr="00E442D9">
        <w:rPr>
          <w:rFonts w:ascii="Times New Roman" w:eastAsia="SimSun" w:hAnsi="Times New Roman" w:cs="Times New Roman"/>
          <w:spacing w:val="-1"/>
          <w:sz w:val="20"/>
          <w:szCs w:val="20"/>
        </w:rPr>
        <w:t>epilepsy</w:t>
      </w:r>
      <w:r w:rsidR="002F2C54">
        <w:rPr>
          <w:rFonts w:ascii="Times New Roman" w:eastAsia="SimSun" w:hAnsi="Times New Roman" w:cs="Times New Roman"/>
          <w:spacing w:val="-1"/>
          <w:sz w:val="20"/>
          <w:szCs w:val="20"/>
        </w:rPr>
        <w:t xml:space="preserve"> </w:t>
      </w:r>
      <w:r w:rsidR="002F2C54">
        <w:rPr>
          <w:rFonts w:ascii="Times New Roman" w:eastAsia="SimSun" w:hAnsi="Times New Roman" w:cs="Times New Roman"/>
          <w:spacing w:val="-1"/>
          <w:sz w:val="20"/>
          <w:szCs w:val="20"/>
        </w:rPr>
        <w:fldChar w:fldCharType="begin"/>
      </w:r>
      <w:r w:rsidR="002F2C54">
        <w:rPr>
          <w:rFonts w:ascii="Times New Roman" w:eastAsia="SimSun" w:hAnsi="Times New Roman" w:cs="Times New Roman"/>
          <w:spacing w:val="-1"/>
          <w:sz w:val="20"/>
          <w:szCs w:val="20"/>
        </w:rPr>
        <w:instrText xml:space="preserve"> REF _Ref432897412 \n </w:instrText>
      </w:r>
      <w:r w:rsidR="002F2C5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[3]</w:t>
      </w:r>
      <w:r w:rsidR="002F2C54">
        <w:rPr>
          <w:rFonts w:ascii="Times New Roman" w:eastAsia="SimSun" w:hAnsi="Times New Roman" w:cs="Times New Roman"/>
          <w:spacing w:val="-1"/>
          <w:sz w:val="20"/>
          <w:szCs w:val="20"/>
        </w:rPr>
        <w:fldChar w:fldCharType="end"/>
      </w:r>
      <w:r w:rsidR="002F2C54">
        <w:rPr>
          <w:rFonts w:ascii="Times New Roman" w:eastAsia="SimSun" w:hAnsi="Times New Roman" w:cs="Times New Roman"/>
          <w:spacing w:val="-1"/>
          <w:sz w:val="20"/>
          <w:szCs w:val="20"/>
        </w:rPr>
        <w:t xml:space="preserve">. </w:t>
      </w:r>
      <w:r w:rsidR="00E442D9">
        <w:rPr>
          <w:rFonts w:ascii="Times New Roman" w:eastAsia="SimSun" w:hAnsi="Times New Roman" w:cs="Times New Roman"/>
          <w:spacing w:val="-1"/>
          <w:sz w:val="20"/>
          <w:szCs w:val="20"/>
        </w:rPr>
        <w:t xml:space="preserve">Spikes </w:t>
      </w:r>
      <w:r w:rsidR="001806E7">
        <w:rPr>
          <w:rFonts w:ascii="Times New Roman" w:eastAsia="SimSun" w:hAnsi="Times New Roman" w:cs="Times New Roman"/>
          <w:spacing w:val="-1"/>
          <w:sz w:val="20"/>
          <w:szCs w:val="20"/>
        </w:rPr>
        <w:t>presented in</w:t>
      </w:r>
      <w:r w:rsidR="00E442D9">
        <w:rPr>
          <w:rFonts w:ascii="Times New Roman" w:eastAsia="SimSun" w:hAnsi="Times New Roman" w:cs="Times New Roman"/>
          <w:spacing w:val="-1"/>
          <w:sz w:val="20"/>
          <w:szCs w:val="20"/>
        </w:rPr>
        <w:t xml:space="preserve"> the form of small sharp spikes are considered</w:t>
      </w:r>
      <w:r w:rsidR="002F2C54">
        <w:rPr>
          <w:rFonts w:ascii="Times New Roman" w:eastAsia="SimSun" w:hAnsi="Times New Roman" w:cs="Times New Roman"/>
          <w:spacing w:val="-1"/>
          <w:sz w:val="20"/>
          <w:szCs w:val="20"/>
        </w:rPr>
        <w:t xml:space="preserve"> a benign variant</w:t>
      </w:r>
      <w:r w:rsidR="00E442D9" w:rsidRPr="00E442D9">
        <w:rPr>
          <w:rFonts w:ascii="Times New Roman" w:eastAsia="SimSun" w:hAnsi="Times New Roman" w:cs="Times New Roman"/>
          <w:spacing w:val="-1"/>
          <w:sz w:val="20"/>
          <w:szCs w:val="20"/>
        </w:rPr>
        <w:t>.</w:t>
      </w:r>
    </w:p>
    <w:p w14:paraId="570E2B47" w14:textId="6571BED7" w:rsidR="006F6495" w:rsidRPr="00814A74" w:rsidRDefault="00E54FC3" w:rsidP="00B72ED8">
      <w:pPr>
        <w:pStyle w:val="Heading1"/>
      </w:pPr>
      <w:r>
        <w:t>Experimental Design</w:t>
      </w:r>
    </w:p>
    <w:p w14:paraId="300C9672" w14:textId="783757DF"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46AFF796" w:rsidR="001634C4" w:rsidRDefault="00E442D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65A37BCD">
                <wp:simplePos x="0" y="0"/>
                <wp:positionH relativeFrom="margin">
                  <wp:align>left</wp:align>
                </wp:positionH>
                <wp:positionV relativeFrom="margin">
                  <wp:align>bottom</wp:align>
                </wp:positionV>
                <wp:extent cx="3127248" cy="1965960"/>
                <wp:effectExtent l="0" t="0" r="22860" b="15240"/>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659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4"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A16A3F">
                              <w:rPr>
                                <w:noProof/>
                                <w:sz w:val="18"/>
                                <w:szCs w:val="18"/>
                              </w:rPr>
                              <w:t>2</w:t>
                            </w:r>
                            <w:r w:rsidRPr="00BD6D83">
                              <w:rPr>
                                <w:noProof/>
                                <w:sz w:val="18"/>
                                <w:szCs w:val="18"/>
                              </w:rPr>
                              <w:fldChar w:fldCharType="end"/>
                            </w:r>
                            <w:bookmarkEnd w:id="14"/>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CF23E5" id="Text_x0020_Box_x0020_2" o:spid="_x0000_s1027" type="#_x0000_t202" style="position:absolute;left:0;text-align:left;margin-left:0;margin-top:0;width:246.25pt;height:154.8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45vkCAACi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" filled="f" stroked="f">
                <v:textbox inset="0,0,0,0">
                  <w:txbxContent>
                    <w:p w14:paraId="5B5506D9" w14:textId="4319681B" w:rsidR="00BD6D83" w:rsidRDefault="00BD6D83" w:rsidP="00BD6D83">
                      <w:pPr>
                        <w:pStyle w:val="Caption"/>
                        <w:spacing w:after="120"/>
                        <w:jc w:val="both"/>
                        <w:rPr>
                          <w:noProof/>
                          <w:sz w:val="18"/>
                          <w:szCs w:val="18"/>
                        </w:rPr>
                      </w:pPr>
                      <w:r>
                        <w:rPr>
                          <w:noProof/>
                        </w:rPr>
                        <w:drawing>
                          <wp:inline distT="0" distB="0" distL="0" distR="0" wp14:anchorId="40BB9FF0" wp14:editId="5736A86F">
                            <wp:extent cx="3126740" cy="151003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7931"/>
                                    <a:stretch/>
                                  </pic:blipFill>
                                  <pic:spPr bwMode="auto">
                                    <a:xfrm>
                                      <a:off x="0" y="0"/>
                                      <a:ext cx="3126740" cy="1510030"/>
                                    </a:xfrm>
                                    <a:prstGeom prst="rect">
                                      <a:avLst/>
                                    </a:prstGeom>
                                    <a:ln>
                                      <a:noFill/>
                                    </a:ln>
                                    <a:extLst>
                                      <a:ext uri="{53640926-AAD7-44D8-BBD7-CCE9431645EC}">
                                        <a14:shadowObscured xmlns:a14="http://schemas.microsoft.com/office/drawing/2010/main"/>
                                      </a:ext>
                                    </a:extLst>
                                  </pic:spPr>
                                </pic:pic>
                              </a:graphicData>
                            </a:graphic>
                          </wp:inline>
                        </w:drawing>
                      </w:r>
                    </w:p>
                    <w:p w14:paraId="0A05E998" w14:textId="55537515" w:rsidR="00BD6D83" w:rsidRPr="005F67BA" w:rsidRDefault="00BD6D83" w:rsidP="00BD6D83">
                      <w:pPr>
                        <w:pStyle w:val="Caption"/>
                        <w:spacing w:before="120" w:after="0"/>
                        <w:jc w:val="both"/>
                        <w:rPr>
                          <w:noProof/>
                          <w:spacing w:val="-1"/>
                        </w:rPr>
                      </w:pPr>
                      <w:bookmarkStart w:id="16" w:name="_Ref438630963"/>
                      <w:r w:rsidRPr="00BD6D83">
                        <w:rPr>
                          <w:noProof/>
                          <w:sz w:val="18"/>
                          <w:szCs w:val="18"/>
                        </w:rPr>
                        <w:t xml:space="preserve">Figure </w:t>
                      </w:r>
                      <w:r w:rsidRPr="00BD6D83">
                        <w:rPr>
                          <w:noProof/>
                          <w:sz w:val="18"/>
                          <w:szCs w:val="18"/>
                        </w:rPr>
                        <w:fldChar w:fldCharType="begin"/>
                      </w:r>
                      <w:r w:rsidRPr="00BD6D83">
                        <w:rPr>
                          <w:noProof/>
                          <w:sz w:val="18"/>
                          <w:szCs w:val="18"/>
                        </w:rPr>
                        <w:instrText xml:space="preserve"> SEQ Figure \* ARABIC </w:instrText>
                      </w:r>
                      <w:r w:rsidRPr="00BD6D83">
                        <w:rPr>
                          <w:noProof/>
                          <w:sz w:val="18"/>
                          <w:szCs w:val="18"/>
                        </w:rPr>
                        <w:fldChar w:fldCharType="separate"/>
                      </w:r>
                      <w:r w:rsidR="00A16A3F">
                        <w:rPr>
                          <w:noProof/>
                          <w:sz w:val="18"/>
                          <w:szCs w:val="18"/>
                        </w:rPr>
                        <w:t>2</w:t>
                      </w:r>
                      <w:r w:rsidRPr="00BD6D83">
                        <w:rPr>
                          <w:noProof/>
                          <w:sz w:val="18"/>
                          <w:szCs w:val="18"/>
                        </w:rPr>
                        <w:fldChar w:fldCharType="end"/>
                      </w:r>
                      <w:bookmarkEnd w:id="16"/>
                      <w:r w:rsidRPr="00BD6D83">
                        <w:rPr>
                          <w:noProof/>
                          <w:sz w:val="18"/>
                          <w:szCs w:val="18"/>
                        </w:rPr>
                        <w:t xml:space="preserve">. </w:t>
                      </w:r>
                      <w:r w:rsidRPr="00AF7030">
                        <w:rPr>
                          <w:noProof/>
                          <w:sz w:val="18"/>
                          <w:szCs w:val="18"/>
                        </w:rPr>
                        <w:t>Emergence of the posterior dominant rythym (PDR) when the subject’s eyes are closed. The spatial location of the channels used for classification, T5 and O1, are highlighted in the diagram.</w:t>
                      </w:r>
                    </w:p>
                    <w:p w14:paraId="497F835D" w14:textId="395EEF0F" w:rsidR="00D9754B" w:rsidRPr="00AF7030" w:rsidRDefault="00D9754B" w:rsidP="00AF7030">
                      <w:pPr>
                        <w:keepNext/>
                        <w:spacing w:after="120"/>
                        <w:jc w:val="both"/>
                      </w:pPr>
                    </w:p>
                  </w:txbxContent>
                </v:textbox>
                <w10:wrap type="square" anchorx="margin" anchory="margin"/>
              </v:shape>
            </w:pict>
          </mc:Fallback>
        </mc:AlternateContent>
      </w:r>
      <w:r w:rsidR="00027F42">
        <w:rPr>
          <w:rFonts w:ascii="Times New Roman" w:eastAsia="SimSun" w:hAnsi="Times New Roman" w:cs="Times New Roman"/>
          <w:spacing w:val="-1"/>
          <w:sz w:val="20"/>
          <w:szCs w:val="20"/>
        </w:rPr>
        <w:t xml:space="preserve">To </w:t>
      </w:r>
      <w:r>
        <w:rPr>
          <w:rFonts w:ascii="Times New Roman" w:eastAsia="SimSun" w:hAnsi="Times New Roman" w:cs="Times New Roman"/>
          <w:spacing w:val="-1"/>
          <w:sz w:val="20"/>
          <w:szCs w:val="20"/>
        </w:rPr>
        <w:t xml:space="preserve">create </w:t>
      </w:r>
      <w:r w:rsidR="00BE2634">
        <w:rPr>
          <w:rFonts w:ascii="Times New Roman" w:eastAsia="SimSun" w:hAnsi="Times New Roman" w:cs="Times New Roman"/>
          <w:spacing w:val="-1"/>
          <w:sz w:val="20"/>
          <w:szCs w:val="20"/>
        </w:rPr>
        <w:t>an appropriate experimental paradigm</w:t>
      </w:r>
      <w:r>
        <w:rPr>
          <w:rFonts w:ascii="Times New Roman" w:eastAsia="SimSun" w:hAnsi="Times New Roman" w:cs="Times New Roman"/>
          <w:spacing w:val="-1"/>
          <w:sz w:val="20"/>
          <w:szCs w:val="20"/>
        </w:rPr>
        <w:t xml:space="preserve">, </w:t>
      </w:r>
      <w:r w:rsidR="00141B41">
        <w:rPr>
          <w:rFonts w:ascii="Times New Roman" w:eastAsia="SimSun" w:hAnsi="Times New Roman" w:cs="Times New Roman"/>
          <w:spacing w:val="-1"/>
          <w:sz w:val="20"/>
          <w:szCs w:val="20"/>
        </w:rPr>
        <w:t xml:space="preserve">only one EEG channel was selected </w:t>
      </w:r>
      <w:r>
        <w:rPr>
          <w:rFonts w:ascii="Times New Roman" w:eastAsia="SimSun" w:hAnsi="Times New Roman" w:cs="Times New Roman"/>
          <w:spacing w:val="-1"/>
          <w:sz w:val="20"/>
          <w:szCs w:val="20"/>
        </w:rPr>
        <w:t xml:space="preserve">for </w:t>
      </w:r>
      <w:r w:rsidR="00E54FC3">
        <w:rPr>
          <w:rFonts w:ascii="Times New Roman" w:eastAsia="SimSun" w:hAnsi="Times New Roman" w:cs="Times New Roman"/>
          <w:spacing w:val="-1"/>
          <w:sz w:val="20"/>
          <w:szCs w:val="20"/>
        </w:rPr>
        <w:t>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BD6D83">
        <w:rPr>
          <w:rFonts w:ascii="Times New Roman" w:eastAsia="SimSun" w:hAnsi="Times New Roman" w:cs="Times New Roman"/>
          <w:spacing w:val="-1"/>
          <w:sz w:val="20"/>
          <w:szCs w:val="20"/>
        </w:rPr>
        <w:fldChar w:fldCharType="begin"/>
      </w:r>
      <w:r w:rsidR="00BD6D83">
        <w:rPr>
          <w:rFonts w:ascii="Times New Roman" w:eastAsia="SimSun" w:hAnsi="Times New Roman" w:cs="Times New Roman"/>
          <w:spacing w:val="-1"/>
          <w:sz w:val="20"/>
          <w:szCs w:val="20"/>
        </w:rPr>
        <w:instrText xml:space="preserve"> REF _Ref438630963 \* mergeformat</w:instrText>
      </w:r>
      <w:r w:rsidR="00BD6D83">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2</w:t>
      </w:r>
      <w:r w:rsidR="00BD6D83">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56D89940"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w:t>
      </w:r>
      <w:r w:rsidR="008D78F8">
        <w:rPr>
          <w:rFonts w:ascii="Times New Roman" w:eastAsia="SimSun" w:hAnsi="Times New Roman" w:cs="Times New Roman"/>
          <w:spacing w:val="-1"/>
          <w:sz w:val="20"/>
          <w:szCs w:val="20"/>
        </w:rPr>
        <w:lastRenderedPageBreak/>
        <w:t xml:space="preserve">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0E5DAEE6" w:rsidR="000739CA" w:rsidRDefault="000D488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 frame duration of 0.1</w:t>
      </w:r>
      <w:r w:rsidR="008D78F8">
        <w:rPr>
          <w:rFonts w:ascii="Times New Roman" w:eastAsia="SimSun" w:hAnsi="Times New Roman" w:cs="Times New Roman"/>
          <w:spacing w:val="-1"/>
          <w:sz w:val="20"/>
          <w:szCs w:val="20"/>
        </w:rPr>
        <w:t xml:space="preserve"> secs was used in the feature extraction process. The </w:t>
      </w:r>
      <w:r w:rsidR="004318BC">
        <w:rPr>
          <w:rFonts w:ascii="Times New Roman" w:eastAsia="SimSun" w:hAnsi="Times New Roman" w:cs="Times New Roman"/>
          <w:spacing w:val="-1"/>
          <w:sz w:val="20"/>
          <w:szCs w:val="20"/>
        </w:rPr>
        <w:t xml:space="preserve">feature vectors from the </w:t>
      </w:r>
      <w:r w:rsidR="008D78F8">
        <w:rPr>
          <w:rFonts w:ascii="Times New Roman" w:eastAsia="SimSun" w:hAnsi="Times New Roman" w:cs="Times New Roman"/>
          <w:spacing w:val="-1"/>
          <w:sz w:val="20"/>
          <w:szCs w:val="20"/>
        </w:rPr>
        <w:t xml:space="preserve">first 60 secs of data </w:t>
      </w:r>
      <w:r w:rsidR="001C35BA">
        <w:rPr>
          <w:rFonts w:ascii="Times New Roman" w:eastAsia="SimSun" w:hAnsi="Times New Roman" w:cs="Times New Roman"/>
          <w:spacing w:val="-1"/>
          <w:sz w:val="20"/>
          <w:szCs w:val="20"/>
        </w:rPr>
        <w:t>were</w:t>
      </w:r>
      <w:r w:rsidR="008D78F8">
        <w:rPr>
          <w:rFonts w:ascii="Times New Roman" w:eastAsia="SimSun" w:hAnsi="Times New Roman" w:cs="Times New Roman"/>
          <w:spacing w:val="-1"/>
          <w:sz w:val="20"/>
          <w:szCs w:val="20"/>
        </w:rPr>
        <w:t xml:space="preserve"> concatenated into a supervector of dimension 60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x27=16</w:t>
      </w:r>
      <w:r>
        <w:rPr>
          <w:rFonts w:ascii="Times New Roman" w:eastAsia="SimSun" w:hAnsi="Times New Roman" w:cs="Times New Roman"/>
          <w:spacing w:val="-1"/>
          <w:sz w:val="20"/>
          <w:szCs w:val="20"/>
        </w:rPr>
        <w:t>,</w:t>
      </w:r>
      <w:r w:rsidR="008D78F8">
        <w:rPr>
          <w:rFonts w:ascii="Times New Roman" w:eastAsia="SimSun" w:hAnsi="Times New Roman" w:cs="Times New Roman"/>
          <w:spacing w:val="-1"/>
          <w:sz w:val="20"/>
          <w:szCs w:val="20"/>
        </w:rPr>
        <w:t>20</w:t>
      </w:r>
      <w:r>
        <w:rPr>
          <w:rFonts w:ascii="Times New Roman" w:eastAsia="SimSun" w:hAnsi="Times New Roman" w:cs="Times New Roman"/>
          <w:spacing w:val="-1"/>
          <w:sz w:val="20"/>
          <w:szCs w:val="20"/>
        </w:rPr>
        <w:t>0</w:t>
      </w:r>
      <w:r w:rsidR="008D78F8">
        <w:rPr>
          <w:rFonts w:ascii="Times New Roman" w:eastAsia="SimSun" w:hAnsi="Times New Roman" w:cs="Times New Roman"/>
          <w:spacing w:val="-1"/>
          <w:sz w:val="20"/>
          <w:szCs w:val="20"/>
        </w:rPr>
        <w:t xml:space="preserve">. </w:t>
      </w:r>
      <w:r w:rsidR="004356BF">
        <w:rPr>
          <w:rFonts w:ascii="Times New Roman" w:eastAsia="SimSun" w:hAnsi="Times New Roman" w:cs="Times New Roman"/>
          <w:spacing w:val="-1"/>
          <w:sz w:val="20"/>
          <w:szCs w:val="20"/>
        </w:rPr>
        <w:t>T</w:t>
      </w:r>
      <w:r w:rsidR="00B60E14">
        <w:rPr>
          <w:rFonts w:ascii="Times New Roman" w:eastAsia="SimSun" w:hAnsi="Times New Roman" w:cs="Times New Roman"/>
          <w:spacing w:val="-1"/>
          <w:sz w:val="20"/>
          <w:szCs w:val="20"/>
        </w:rPr>
        <w:t xml:space="preserve">he dimensionality of the </w:t>
      </w:r>
      <w:r w:rsidR="004356BF">
        <w:rPr>
          <w:rFonts w:ascii="Times New Roman" w:eastAsia="SimSun" w:hAnsi="Times New Roman" w:cs="Times New Roman"/>
          <w:spacing w:val="-1"/>
          <w:sz w:val="20"/>
          <w:szCs w:val="20"/>
        </w:rPr>
        <w:t xml:space="preserve">supervector </w:t>
      </w:r>
      <w:r w:rsidR="00B60E14">
        <w:rPr>
          <w:rFonts w:ascii="Times New Roman" w:eastAsia="SimSun" w:hAnsi="Times New Roman" w:cs="Times New Roman"/>
          <w:spacing w:val="-1"/>
          <w:sz w:val="20"/>
          <w:szCs w:val="20"/>
        </w:rPr>
        <w:t xml:space="preserve">was reduced </w:t>
      </w:r>
      <w:r w:rsidR="00C2578B">
        <w:rPr>
          <w:rFonts w:ascii="Times New Roman" w:eastAsia="SimSun" w:hAnsi="Times New Roman" w:cs="Times New Roman"/>
          <w:spacing w:val="-1"/>
          <w:sz w:val="20"/>
          <w:szCs w:val="20"/>
        </w:rPr>
        <w:t xml:space="preserve">using </w:t>
      </w:r>
      <w:r w:rsidR="004356BF">
        <w:rPr>
          <w:rFonts w:ascii="Times New Roman" w:eastAsia="SimSun" w:hAnsi="Times New Roman" w:cs="Times New Roman"/>
          <w:spacing w:val="-1"/>
          <w:sz w:val="20"/>
          <w:szCs w:val="20"/>
        </w:rPr>
        <w:t xml:space="preserve">class-dependent Principal Components Analysis (PCA) in which we </w:t>
      </w:r>
      <w:r w:rsidR="00A16A3F">
        <w:rPr>
          <w:rFonts w:ascii="Times New Roman" w:eastAsia="SimSun" w:hAnsi="Times New Roman" w:cs="Times New Roman"/>
          <w:spacing w:val="-1"/>
          <w:sz w:val="20"/>
          <w:szCs w:val="20"/>
        </w:rPr>
        <w:t>retain</w:t>
      </w:r>
      <w:r w:rsidR="004356BF">
        <w:rPr>
          <w:rFonts w:ascii="Times New Roman" w:eastAsia="SimSun" w:hAnsi="Times New Roman" w:cs="Times New Roman"/>
          <w:spacing w:val="-1"/>
          <w:sz w:val="20"/>
          <w:szCs w:val="20"/>
        </w:rPr>
        <w:t xml:space="preserve">ed </w:t>
      </w:r>
      <w:r w:rsidR="00A16A3F">
        <w:rPr>
          <w:rFonts w:ascii="Times New Roman" w:eastAsia="SimSun" w:hAnsi="Times New Roman" w:cs="Times New Roman"/>
          <w:spacing w:val="-1"/>
          <w:sz w:val="20"/>
          <w:szCs w:val="20"/>
        </w:rPr>
        <w:t xml:space="preserve">the </w:t>
      </w:r>
      <w:r w:rsidR="004356BF">
        <w:rPr>
          <w:rFonts w:ascii="Times New Roman" w:eastAsia="SimSun" w:hAnsi="Times New Roman" w:cs="Times New Roman"/>
          <w:spacing w:val="-1"/>
          <w:sz w:val="20"/>
          <w:szCs w:val="20"/>
        </w:rPr>
        <w:t xml:space="preserve">N </w:t>
      </w:r>
      <w:r w:rsidR="00A16A3F">
        <w:rPr>
          <w:rFonts w:ascii="Times New Roman" w:eastAsia="SimSun" w:hAnsi="Times New Roman" w:cs="Times New Roman"/>
          <w:spacing w:val="-1"/>
          <w:sz w:val="20"/>
          <w:szCs w:val="20"/>
        </w:rPr>
        <w:t>most significant eigenvectors of the covariance matrix</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356BF">
        <w:rPr>
          <w:rFonts w:ascii="Times New Roman" w:eastAsia="SimSun" w:hAnsi="Times New Roman" w:cs="Times New Roman"/>
          <w:spacing w:val="-1"/>
          <w:sz w:val="20"/>
          <w:szCs w:val="20"/>
        </w:rPr>
        <w:t xml:space="preserve"> for each class.</w:t>
      </w:r>
    </w:p>
    <w:p w14:paraId="7B326C3A" w14:textId="225CDA39"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 xml:space="preserve">algorithms were explored: </w:t>
      </w:r>
      <w:r w:rsidR="00E214B2" w:rsidRPr="00E214B2">
        <w:rPr>
          <w:rFonts w:ascii="Times New Roman" w:eastAsia="SimSun" w:hAnsi="Times New Roman" w:cs="Times New Roman"/>
          <w:spacing w:val="-1"/>
          <w:sz w:val="20"/>
          <w:szCs w:val="20"/>
        </w:rPr>
        <w:t>k-Nearest Neighbor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w:t>
      </w:r>
      <w:r w:rsidR="00E214B2" w:rsidRPr="00E214B2">
        <w:rPr>
          <w:rFonts w:ascii="Times New Roman" w:eastAsia="SimSun" w:hAnsi="Times New Roman" w:cs="Times New Roman"/>
          <w:spacing w:val="-1"/>
          <w:sz w:val="20"/>
          <w:szCs w:val="20"/>
        </w:rPr>
        <w:t>Random Forest Ensemble Learning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0C74A1">
        <w:rPr>
          <w:rFonts w:ascii="Times New Roman" w:eastAsia="SimSun" w:hAnsi="Times New Roman" w:cs="Times New Roman"/>
          <w:spacing w:val="-1"/>
          <w:sz w:val="20"/>
          <w:szCs w:val="20"/>
        </w:rPr>
        <w:t xml:space="preserve">. </w:t>
      </w:r>
      <w:r w:rsidR="000F7988">
        <w:rPr>
          <w:rFonts w:ascii="Times New Roman" w:eastAsia="SimSun" w:hAnsi="Times New Roman" w:cs="Times New Roman"/>
          <w:spacing w:val="-1"/>
          <w:sz w:val="20"/>
          <w:szCs w:val="20"/>
        </w:rPr>
        <w:t>For kNN, c</w:t>
      </w:r>
      <w:r w:rsidR="00E5141A">
        <w:rPr>
          <w:rFonts w:ascii="Times New Roman" w:eastAsia="SimSun" w:hAnsi="Times New Roman" w:cs="Times New Roman"/>
          <w:spacing w:val="-1"/>
          <w:sz w:val="20"/>
          <w:szCs w:val="20"/>
        </w:rPr>
        <w:t>lass assignments were made by c</w:t>
      </w:r>
      <w:r w:rsidR="00B72ED8">
        <w:rPr>
          <w:rFonts w:ascii="Times New Roman" w:eastAsia="SimSun" w:hAnsi="Times New Roman" w:cs="Times New Roman"/>
          <w:spacing w:val="-1"/>
          <w:sz w:val="20"/>
          <w:szCs w:val="20"/>
        </w:rPr>
        <w:t>onsidering a majority vote of the k nearest neighbors. A</w:t>
      </w:r>
      <w:r w:rsidR="00C2578B">
        <w:rPr>
          <w:rFonts w:ascii="Times New Roman" w:eastAsia="SimSun" w:hAnsi="Times New Roman" w:cs="Times New Roman"/>
          <w:spacing w:val="-1"/>
          <w:sz w:val="20"/>
          <w:szCs w:val="20"/>
        </w:rPr>
        <w:t xml:space="preserve"> class-specific </w:t>
      </w:r>
      <w:r w:rsidR="00B72ED8">
        <w:rPr>
          <w:rFonts w:ascii="Times New Roman" w:eastAsia="SimSun" w:hAnsi="Times New Roman" w:cs="Times New Roman"/>
          <w:spacing w:val="-1"/>
          <w:sz w:val="20"/>
          <w:szCs w:val="20"/>
        </w:rPr>
        <w:t>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6277ED29"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7D52E5"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38A83B93"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sidRPr="000C74A1">
        <w:rPr>
          <w:rFonts w:ascii="Times New Roman" w:eastAsia="SimSun" w:hAnsi="Times New Roman" w:cs="Times New Roman"/>
          <w:spacing w:val="-1"/>
          <w:sz w:val="20"/>
          <w:szCs w:val="20"/>
          <w:vertAlign w:val="superscript"/>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0B548E7" w:rsidR="00C17819" w:rsidRPr="003C74FE" w:rsidRDefault="00C17819" w:rsidP="003C74FE">
      <w:pPr>
        <w:pStyle w:val="Heading1"/>
      </w:pPr>
      <w:r w:rsidRPr="003C74FE">
        <w:t xml:space="preserve">Experimental Results </w:t>
      </w:r>
    </w:p>
    <w:p w14:paraId="58D4917B" w14:textId="34946E31"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w:t>
      </w:r>
      <w:r w:rsidR="000C74A1">
        <w:rPr>
          <w:rFonts w:ascii="Times New Roman" w:eastAsia="SimSun" w:hAnsi="Times New Roman" w:cs="Times New Roman"/>
          <w:spacing w:val="-1"/>
          <w:sz w:val="20"/>
          <w:szCs w:val="20"/>
        </w:rPr>
        <w:t xml:space="preserve">rd reduction </w:t>
      </w:r>
      <w:r w:rsidR="00131A9C" w:rsidRPr="00131A9C">
        <w:rPr>
          <w:rFonts w:ascii="Times New Roman" w:eastAsia="SimSun" w:hAnsi="Times New Roman" w:cs="Times New Roman"/>
          <w:spacing w:val="-1"/>
          <w:sz w:val="20"/>
          <w:szCs w:val="20"/>
        </w:rPr>
        <w:t>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26F07896" w:rsidR="004C409C" w:rsidRDefault="00C2578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4384" behindDoc="0" locked="0" layoutInCell="1" allowOverlap="1" wp14:anchorId="4F609E05" wp14:editId="506EFF38">
                <wp:simplePos x="0" y="0"/>
                <wp:positionH relativeFrom="margin">
                  <wp:align>right</wp:align>
                </wp:positionH>
                <wp:positionV relativeFrom="margin">
                  <wp:align>bottom</wp:align>
                </wp:positionV>
                <wp:extent cx="3127248" cy="2176272"/>
                <wp:effectExtent l="0" t="0" r="22860" b="8255"/>
                <wp:wrapSquare wrapText="bothSides"/>
                <wp:docPr id="3" name="Text Box 3"/>
                <wp:cNvGraphicFramePr/>
                <a:graphic xmlns:a="http://schemas.openxmlformats.org/drawingml/2006/main">
                  <a:graphicData uri="http://schemas.microsoft.com/office/word/2010/wordprocessingShape">
                    <wps:wsp>
                      <wps:cNvSpPr txBox="1"/>
                      <wps:spPr>
                        <a:xfrm>
                          <a:off x="0" y="0"/>
                          <a:ext cx="3127248" cy="21762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FB119" w14:textId="522AFA56" w:rsidR="00B16EFA" w:rsidRDefault="0045693C" w:rsidP="00B16EFA">
                            <w:pPr>
                              <w:keepNext/>
                              <w:spacing w:after="120"/>
                            </w:pPr>
                            <w:bookmarkStart w:id="15"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79895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16" w:name="_Ref438631213"/>
                            <w:bookmarkEnd w:id="15"/>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2578B">
                              <w:rPr>
                                <w:noProof/>
                                <w:sz w:val="18"/>
                                <w:szCs w:val="18"/>
                              </w:rPr>
                              <w:t>3</w:t>
                            </w:r>
                            <w:r w:rsidRPr="006C5632">
                              <w:rPr>
                                <w:noProof/>
                                <w:sz w:val="18"/>
                                <w:szCs w:val="18"/>
                              </w:rPr>
                              <w:fldChar w:fldCharType="end"/>
                            </w:r>
                            <w:bookmarkEnd w:id="16"/>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609E05" id="Text_x0020_Box_x0020_3" o:spid="_x0000_s1028" type="#_x0000_t202" style="position:absolute;left:0;text-align:left;margin-left:195.05pt;margin-top:0;width:246.25pt;height:171.35pt;z-index:251664384;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" filled="f" stroked="f">
                <v:textbox inset="0,0,0,0">
                  <w:txbxContent>
                    <w:p w14:paraId="6A4FB119" w14:textId="522AFA56" w:rsidR="00B16EFA" w:rsidRDefault="0045693C" w:rsidP="00B16EFA">
                      <w:pPr>
                        <w:keepNext/>
                        <w:spacing w:after="120"/>
                      </w:pPr>
                      <w:bookmarkStart w:id="19" w:name="_Ref432932101"/>
                      <w:r>
                        <w:rPr>
                          <w:noProof/>
                        </w:rPr>
                        <w:drawing>
                          <wp:inline distT="0" distB="0" distL="0" distR="0" wp14:anchorId="55D29CF1" wp14:editId="1828351C">
                            <wp:extent cx="3126740" cy="1798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798955"/>
                                    </a:xfrm>
                                    <a:prstGeom prst="rect">
                                      <a:avLst/>
                                    </a:prstGeom>
                                  </pic:spPr>
                                </pic:pic>
                              </a:graphicData>
                            </a:graphic>
                          </wp:inline>
                        </w:drawing>
                      </w:r>
                    </w:p>
                    <w:p w14:paraId="773A73E1" w14:textId="72C6AC62" w:rsidR="004B2B3E" w:rsidRPr="00C2578B" w:rsidRDefault="006C5632" w:rsidP="00C2578B">
                      <w:pPr>
                        <w:pStyle w:val="Caption"/>
                        <w:jc w:val="both"/>
                        <w:rPr>
                          <w:noProof/>
                          <w:sz w:val="18"/>
                          <w:szCs w:val="18"/>
                        </w:rPr>
                      </w:pPr>
                      <w:bookmarkStart w:id="20" w:name="_Ref438631213"/>
                      <w:bookmarkEnd w:id="19"/>
                      <w:r w:rsidRPr="006C5632">
                        <w:rPr>
                          <w:noProof/>
                          <w:sz w:val="18"/>
                          <w:szCs w:val="18"/>
                        </w:rPr>
                        <w:t xml:space="preserve">Figure </w:t>
                      </w:r>
                      <w:r w:rsidRPr="006C5632">
                        <w:rPr>
                          <w:noProof/>
                          <w:sz w:val="18"/>
                          <w:szCs w:val="18"/>
                        </w:rPr>
                        <w:fldChar w:fldCharType="begin"/>
                      </w:r>
                      <w:r w:rsidRPr="006C5632">
                        <w:rPr>
                          <w:noProof/>
                          <w:sz w:val="18"/>
                          <w:szCs w:val="18"/>
                        </w:rPr>
                        <w:instrText xml:space="preserve"> SEQ Figure \* ARABIC </w:instrText>
                      </w:r>
                      <w:r w:rsidRPr="006C5632">
                        <w:rPr>
                          <w:noProof/>
                          <w:sz w:val="18"/>
                          <w:szCs w:val="18"/>
                        </w:rPr>
                        <w:fldChar w:fldCharType="separate"/>
                      </w:r>
                      <w:r w:rsidR="00C2578B">
                        <w:rPr>
                          <w:noProof/>
                          <w:sz w:val="18"/>
                          <w:szCs w:val="18"/>
                        </w:rPr>
                        <w:t>3</w:t>
                      </w:r>
                      <w:r w:rsidRPr="006C5632">
                        <w:rPr>
                          <w:noProof/>
                          <w:sz w:val="18"/>
                          <w:szCs w:val="18"/>
                        </w:rPr>
                        <w:fldChar w:fldCharType="end"/>
                      </w:r>
                      <w:bookmarkEnd w:id="20"/>
                      <w:r w:rsidRPr="006C5632">
                        <w:rPr>
                          <w:noProof/>
                          <w:sz w:val="18"/>
                          <w:szCs w:val="18"/>
                        </w:rPr>
                        <w:t xml:space="preserve">. </w:t>
                      </w:r>
                      <w:r>
                        <w:rPr>
                          <w:noProof/>
                          <w:sz w:val="18"/>
                          <w:szCs w:val="18"/>
                        </w:rPr>
                        <w:t>RF performance as a function of number of trees, N</w:t>
                      </w:r>
                      <w:r w:rsidRPr="00BD6D83">
                        <w:rPr>
                          <w:noProof/>
                          <w:sz w:val="18"/>
                          <w:szCs w:val="18"/>
                          <w:vertAlign w:val="subscript"/>
                        </w:rPr>
                        <w:t>t</w:t>
                      </w:r>
                      <w:r>
                        <w:rPr>
                          <w:noProof/>
                          <w:sz w:val="18"/>
                          <w:szCs w:val="18"/>
                        </w:rPr>
                        <w:t>, is shown. Performance saturates for N</w:t>
                      </w:r>
                      <w:r w:rsidRPr="00BD6D83">
                        <w:rPr>
                          <w:noProof/>
                          <w:sz w:val="18"/>
                          <w:szCs w:val="18"/>
                          <w:vertAlign w:val="subscript"/>
                        </w:rPr>
                        <w:t>t</w:t>
                      </w:r>
                      <w:r>
                        <w:rPr>
                          <w:noProof/>
                          <w:sz w:val="18"/>
                          <w:szCs w:val="18"/>
                        </w:rPr>
                        <w:t> &gt; 20.</w:t>
                      </w:r>
                    </w:p>
                    <w:p w14:paraId="1A13FE36" w14:textId="0F4D9C01" w:rsidR="00D9754B" w:rsidRPr="00B16EFA" w:rsidRDefault="00D9754B" w:rsidP="006C5632">
                      <w:pPr>
                        <w:pStyle w:val="Caption"/>
                        <w:widowControl w:val="0"/>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64793C">
        <w:rPr>
          <w:rFonts w:ascii="Times New Roman" w:eastAsia="SimSun" w:hAnsi="Times New Roman" w:cs="Times New Roman"/>
          <w:spacing w:val="-1"/>
          <w:sz w:val="20"/>
          <w:szCs w:val="20"/>
        </w:rPr>
        <w:fldChar w:fldCharType="begin"/>
      </w:r>
      <w:r w:rsidR="0064793C">
        <w:rPr>
          <w:rFonts w:ascii="Times New Roman" w:eastAsia="SimSun" w:hAnsi="Times New Roman" w:cs="Times New Roman"/>
          <w:spacing w:val="-1"/>
          <w:sz w:val="20"/>
          <w:szCs w:val="20"/>
        </w:rPr>
        <w:instrText xml:space="preserve"> REF _Ref438631213 \* mergeformat</w:instrText>
      </w:r>
      <w:r w:rsidR="0064793C">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3</w:t>
      </w:r>
      <w:r w:rsidR="0064793C">
        <w:rPr>
          <w:rFonts w:ascii="Times New Roman" w:eastAsia="SimSun" w:hAnsi="Times New Roman" w:cs="Times New Roman"/>
          <w:spacing w:val="-1"/>
          <w:sz w:val="20"/>
          <w:szCs w:val="20"/>
        </w:rPr>
        <w:fldChar w:fldCharType="end"/>
      </w:r>
      <w:r w:rsidR="002D04AA">
        <w:rPr>
          <w:rFonts w:ascii="Times New Roman" w:eastAsia="SimSun" w:hAnsi="Times New Roman" w:cs="Times New Roman"/>
          <w:spacing w:val="-1"/>
          <w:sz w:val="20"/>
          <w:szCs w:val="20"/>
        </w:rPr>
        <w:t xml:space="preserve"> </w:t>
      </w:r>
      <w:r w:rsidR="00DC2E40">
        <w:rPr>
          <w:rFonts w:ascii="Times New Roman" w:eastAsia="SimSun" w:hAnsi="Times New Roman" w:cs="Times New Roman"/>
          <w:spacing w:val="-1"/>
          <w:sz w:val="20"/>
          <w:szCs w:val="20"/>
        </w:rPr>
        <w:t xml:space="preserve">demonstrates </w:t>
      </w:r>
      <w:r w:rsidR="002D04AA">
        <w:rPr>
          <w:rFonts w:ascii="Times New Roman" w:eastAsia="SimSun" w:hAnsi="Times New Roman" w:cs="Times New Roman"/>
          <w:spacing w:val="-1"/>
          <w:sz w:val="20"/>
          <w:szCs w:val="20"/>
        </w:rPr>
        <w:t>the performance of the RF al</w:t>
      </w:r>
      <w:r w:rsidR="006D5E24">
        <w:rPr>
          <w:rFonts w:ascii="Times New Roman" w:eastAsia="SimSun" w:hAnsi="Times New Roman" w:cs="Times New Roman"/>
          <w:spacing w:val="-1"/>
          <w:sz w:val="20"/>
          <w:szCs w:val="20"/>
        </w:rPr>
        <w:t>gorithm as a function of the number of trees</w:t>
      </w:r>
      <w:r w:rsidR="00FD0B5B">
        <w:rPr>
          <w:rFonts w:ascii="Times New Roman" w:eastAsia="SimSun" w:hAnsi="Times New Roman" w:cs="Times New Roman"/>
          <w:spacing w:val="-1"/>
          <w:sz w:val="20"/>
          <w:szCs w:val="20"/>
        </w:rPr>
        <w:t>, N</w:t>
      </w:r>
      <w:r w:rsidR="00FD0B5B" w:rsidRPr="00FD0B5B">
        <w:rPr>
          <w:rFonts w:ascii="Times New Roman" w:eastAsia="SimSun" w:hAnsi="Times New Roman" w:cs="Times New Roman"/>
          <w:spacing w:val="-1"/>
          <w:sz w:val="20"/>
          <w:szCs w:val="20"/>
          <w:vertAlign w:val="subscript"/>
        </w:rPr>
        <w:t>t</w:t>
      </w:r>
      <w:r w:rsidR="006D5E24">
        <w:rPr>
          <w:rFonts w:ascii="Times New Roman" w:eastAsia="SimSun" w:hAnsi="Times New Roman" w:cs="Times New Roman"/>
          <w:spacing w:val="-1"/>
          <w:sz w:val="20"/>
          <w:szCs w:val="20"/>
        </w:rPr>
        <w:t xml:space="preserve">. It can be seen that </w:t>
      </w:r>
      <w:r w:rsidR="00303A61">
        <w:rPr>
          <w:rFonts w:ascii="Times New Roman" w:eastAsia="SimSun" w:hAnsi="Times New Roman" w:cs="Times New Roman"/>
          <w:spacing w:val="-1"/>
          <w:sz w:val="20"/>
          <w:szCs w:val="20"/>
        </w:rPr>
        <w:t>performance does not improve significantly for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&gt; 20. We selected N</w:t>
      </w:r>
      <w:r w:rsidR="00303A61" w:rsidRPr="00FD0B5B">
        <w:rPr>
          <w:rFonts w:ascii="Times New Roman" w:eastAsia="SimSun" w:hAnsi="Times New Roman" w:cs="Times New Roman"/>
          <w:spacing w:val="-1"/>
          <w:sz w:val="20"/>
          <w:szCs w:val="20"/>
          <w:vertAlign w:val="subscript"/>
        </w:rPr>
        <w:t>t</w:t>
      </w:r>
      <w:r w:rsidR="00303A61">
        <w:rPr>
          <w:rFonts w:ascii="Times New Roman" w:eastAsia="SimSun" w:hAnsi="Times New Roman" w:cs="Times New Roman"/>
          <w:spacing w:val="-1"/>
          <w:sz w:val="20"/>
          <w:szCs w:val="20"/>
        </w:rPr>
        <w:t> = 50 as a compromise between performance, complexity and computation time.</w:t>
      </w:r>
      <w:r w:rsidR="00321009">
        <w:rPr>
          <w:rFonts w:ascii="Times New Roman" w:eastAsia="SimSun" w:hAnsi="Times New Roman" w:cs="Times New Roman"/>
          <w:spacing w:val="-1"/>
          <w:sz w:val="20"/>
          <w:szCs w:val="20"/>
        </w:rPr>
        <w:t xml:space="preserve"> </w:t>
      </w:r>
    </w:p>
    <w:p w14:paraId="2ADC3A7A" w14:textId="535EB409" w:rsidR="00695620" w:rsidRDefault="003A446F" w:rsidP="002C605E">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w:lastRenderedPageBreak/>
        <mc:AlternateContent>
          <mc:Choice Requires="wps">
            <w:drawing>
              <wp:anchor distT="0" distB="91440" distL="0" distR="0" simplePos="0" relativeHeight="251670528" behindDoc="1" locked="0" layoutInCell="1" allowOverlap="1" wp14:anchorId="3A310FF4" wp14:editId="081F2FCC">
                <wp:simplePos x="0" y="0"/>
                <wp:positionH relativeFrom="margin">
                  <wp:posOffset>3488690</wp:posOffset>
                </wp:positionH>
                <wp:positionV relativeFrom="margin">
                  <wp:align>top</wp:align>
                </wp:positionV>
                <wp:extent cx="3126740" cy="2385060"/>
                <wp:effectExtent l="0" t="0" r="1651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3126740" cy="23850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17"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A16A3F">
                              <w:rPr>
                                <w:noProof/>
                                <w:sz w:val="18"/>
                                <w:szCs w:val="18"/>
                              </w:rPr>
                              <w:t>6</w:t>
                            </w:r>
                            <w:r w:rsidRPr="00B45FCC">
                              <w:rPr>
                                <w:noProof/>
                                <w:sz w:val="18"/>
                                <w:szCs w:val="18"/>
                              </w:rPr>
                              <w:fldChar w:fldCharType="end"/>
                            </w:r>
                            <w:bookmarkEnd w:id="17"/>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10FF4" id="_x0000_t202" coordsize="21600,21600" o:spt="202" path="m,l,21600r21600,l21600,xe">
                <v:stroke joinstyle="miter"/>
                <v:path gradientshapeok="t" o:connecttype="rect"/>
              </v:shapetype>
              <v:shape id="Text Box 20" o:spid="_x0000_s1029" type="#_x0000_t202" style="position:absolute;left:0;text-align:left;margin-left:274.7pt;margin-top:0;width:246.2pt;height:187.8pt;z-index:-251645952;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" filled="f" stroked="f">
                <v:textbox inset="0,0,0,0">
                  <w:txbxContent>
                    <w:p w14:paraId="766505EB" w14:textId="4B4303CC" w:rsidR="00D9754B" w:rsidRDefault="003A446F" w:rsidP="00F8180C">
                      <w:pPr>
                        <w:keepNext/>
                        <w:spacing w:after="120"/>
                      </w:pPr>
                      <w:r>
                        <w:rPr>
                          <w:noProof/>
                        </w:rPr>
                        <w:drawing>
                          <wp:inline distT="0" distB="0" distL="0" distR="0" wp14:anchorId="64F590E2" wp14:editId="72BF62A5">
                            <wp:extent cx="3024553" cy="1786231"/>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0553" cy="1795680"/>
                                    </a:xfrm>
                                    <a:prstGeom prst="rect">
                                      <a:avLst/>
                                    </a:prstGeom>
                                  </pic:spPr>
                                </pic:pic>
                              </a:graphicData>
                            </a:graphic>
                          </wp:inline>
                        </w:drawing>
                      </w:r>
                    </w:p>
                    <w:p w14:paraId="1C4ED36A" w14:textId="098F3286" w:rsidR="00B45FCC" w:rsidRPr="00B45FCC" w:rsidRDefault="00B45FCC" w:rsidP="00B33B0F">
                      <w:pPr>
                        <w:pStyle w:val="Caption"/>
                        <w:widowControl w:val="0"/>
                        <w:numPr>
                          <w:ilvl w:val="0"/>
                          <w:numId w:val="18"/>
                        </w:numPr>
                        <w:overflowPunct w:val="0"/>
                        <w:autoSpaceDE w:val="0"/>
                        <w:autoSpaceDN w:val="0"/>
                        <w:adjustRightInd w:val="0"/>
                        <w:spacing w:before="120" w:after="120" w:line="228" w:lineRule="auto"/>
                        <w:jc w:val="both"/>
                        <w:textAlignment w:val="baseline"/>
                        <w:rPr>
                          <w:noProof/>
                          <w:spacing w:val="-1"/>
                          <w:sz w:val="18"/>
                          <w:szCs w:val="18"/>
                        </w:rPr>
                      </w:pPr>
                      <w:bookmarkStart w:id="18" w:name="_Ref438651694"/>
                      <w:r w:rsidRPr="00B45FCC">
                        <w:rPr>
                          <w:noProof/>
                          <w:sz w:val="18"/>
                          <w:szCs w:val="18"/>
                        </w:rPr>
                        <w:t xml:space="preserve">Figure </w:t>
                      </w:r>
                      <w:r w:rsidRPr="00B45FCC">
                        <w:rPr>
                          <w:noProof/>
                          <w:sz w:val="18"/>
                          <w:szCs w:val="18"/>
                        </w:rPr>
                        <w:fldChar w:fldCharType="begin"/>
                      </w:r>
                      <w:r w:rsidRPr="00B45FCC">
                        <w:rPr>
                          <w:noProof/>
                          <w:sz w:val="18"/>
                          <w:szCs w:val="18"/>
                        </w:rPr>
                        <w:instrText xml:space="preserve"> SEQ Figure \* ARABIC </w:instrText>
                      </w:r>
                      <w:r w:rsidRPr="00B45FCC">
                        <w:rPr>
                          <w:noProof/>
                          <w:sz w:val="18"/>
                          <w:szCs w:val="18"/>
                        </w:rPr>
                        <w:fldChar w:fldCharType="separate"/>
                      </w:r>
                      <w:r w:rsidR="00A16A3F">
                        <w:rPr>
                          <w:noProof/>
                          <w:sz w:val="18"/>
                          <w:szCs w:val="18"/>
                        </w:rPr>
                        <w:t>6</w:t>
                      </w:r>
                      <w:r w:rsidRPr="00B45FCC">
                        <w:rPr>
                          <w:noProof/>
                          <w:sz w:val="18"/>
                          <w:szCs w:val="18"/>
                        </w:rPr>
                        <w:fldChar w:fldCharType="end"/>
                      </w:r>
                      <w:bookmarkEnd w:id="18"/>
                      <w:r w:rsidRPr="00B45FCC">
                        <w:rPr>
                          <w:noProof/>
                          <w:sz w:val="18"/>
                          <w:szCs w:val="18"/>
                        </w:rPr>
                        <w:t xml:space="preserve">. Performance of the system for a temporal to occipital (T5-O1) and a frontal to central (F4-C4) EEG channel. The performance for the T5-O1 channel was </w:t>
                      </w:r>
                      <w:r>
                        <w:rPr>
                          <w:noProof/>
                          <w:sz w:val="18"/>
                          <w:szCs w:val="18"/>
                        </w:rPr>
                        <w:t xml:space="preserve">verified to be consistently better for </w:t>
                      </w:r>
                      <w:r w:rsidRPr="00B45FCC">
                        <w:rPr>
                          <w:noProof/>
                          <w:sz w:val="18"/>
                          <w:szCs w:val="18"/>
                        </w:rPr>
                        <w:t>PCA dimensions higher than 20.</w:t>
                      </w:r>
                    </w:p>
                    <w:p w14:paraId="1CA0F23F" w14:textId="03061B38" w:rsidR="00D9754B" w:rsidRPr="00B3370A" w:rsidRDefault="00D9754B" w:rsidP="00B45FC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p>
                  </w:txbxContent>
                </v:textbox>
                <w10:wrap type="square" anchorx="margin" anchory="margin"/>
              </v:shape>
            </w:pict>
          </mc:Fallback>
        </mc:AlternateContent>
      </w:r>
      <w:r w:rsidR="00D47BA8"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93056" behindDoc="0" locked="0" layoutInCell="1" allowOverlap="1" wp14:anchorId="78D26736" wp14:editId="7A2C4A08">
                <wp:simplePos x="0" y="0"/>
                <wp:positionH relativeFrom="margin">
                  <wp:posOffset>0</wp:posOffset>
                </wp:positionH>
                <wp:positionV relativeFrom="margin">
                  <wp:posOffset>1371812</wp:posOffset>
                </wp:positionV>
                <wp:extent cx="3127248" cy="2514600"/>
                <wp:effectExtent l="0" t="0" r="22860" b="0"/>
                <wp:wrapSquare wrapText="bothSides"/>
                <wp:docPr id="4" name="Text Box 4"/>
                <wp:cNvGraphicFramePr/>
                <a:graphic xmlns:a="http://schemas.openxmlformats.org/drawingml/2006/main">
                  <a:graphicData uri="http://schemas.microsoft.com/office/word/2010/wordprocessingShape">
                    <wps:wsp>
                      <wps:cNvSpPr txBox="1"/>
                      <wps:spPr>
                        <a:xfrm>
                          <a:off x="0" y="0"/>
                          <a:ext cx="3127248" cy="2514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B1435E" w14:textId="77777777" w:rsidR="00C2578B" w:rsidRDefault="00C2578B" w:rsidP="00C2578B">
                            <w:r>
                              <w:rPr>
                                <w:noProof/>
                              </w:rPr>
                              <w:drawing>
                                <wp:inline distT="0" distB="0" distL="0" distR="0" wp14:anchorId="7AFC81CC" wp14:editId="440C6EDD">
                                  <wp:extent cx="3126740" cy="19596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6740" cy="1959610"/>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19"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4</w:t>
                            </w:r>
                            <w:r w:rsidRPr="00C45B38">
                              <w:rPr>
                                <w:noProof/>
                                <w:sz w:val="18"/>
                                <w:szCs w:val="18"/>
                              </w:rPr>
                              <w:fldChar w:fldCharType="end"/>
                            </w:r>
                            <w:bookmarkEnd w:id="19"/>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D26736" id="Text_x0020_Box_x0020_4" o:spid="_x0000_s1029" type="#_x0000_t202" style="position:absolute;left:0;text-align:left;margin-left:0;margin-top:108pt;width:246.25pt;height:198pt;z-index:251693056;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uM/oCAACi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" filled="f" stroked="f">
                <v:textbox inset="0,0,0,0">
                  <w:txbxContent>
                    <w:p w14:paraId="5CB1435E" w14:textId="77777777" w:rsidR="00C2578B" w:rsidRDefault="00C2578B" w:rsidP="00C2578B">
                      <w:r>
                        <w:rPr>
                          <w:noProof/>
                        </w:rPr>
                        <w:drawing>
                          <wp:inline distT="0" distB="0" distL="0" distR="0" wp14:anchorId="7AFC81CC" wp14:editId="440C6EDD">
                            <wp:extent cx="3126740" cy="19596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26740" cy="1959610"/>
                                    </a:xfrm>
                                    <a:prstGeom prst="rect">
                                      <a:avLst/>
                                    </a:prstGeom>
                                  </pic:spPr>
                                </pic:pic>
                              </a:graphicData>
                            </a:graphic>
                          </wp:inline>
                        </w:drawing>
                      </w:r>
                    </w:p>
                    <w:p w14:paraId="2385AADD" w14:textId="2B7E7A01" w:rsidR="00C2578B" w:rsidRPr="00B16EFA" w:rsidRDefault="00C2578B" w:rsidP="00C2578B">
                      <w:pPr>
                        <w:pStyle w:val="Caption"/>
                        <w:jc w:val="both"/>
                        <w:rPr>
                          <w:noProof/>
                          <w:sz w:val="18"/>
                          <w:szCs w:val="18"/>
                        </w:rPr>
                      </w:pPr>
                      <w:bookmarkStart w:id="22" w:name="_Ref438933526"/>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4</w:t>
                      </w:r>
                      <w:r w:rsidRPr="00C45B38">
                        <w:rPr>
                          <w:noProof/>
                          <w:sz w:val="18"/>
                          <w:szCs w:val="18"/>
                        </w:rPr>
                        <w:fldChar w:fldCharType="end"/>
                      </w:r>
                      <w:bookmarkEnd w:id="22"/>
                      <w:r w:rsidRPr="00C45B38">
                        <w:rPr>
                          <w:noProof/>
                          <w:sz w:val="18"/>
                          <w:szCs w:val="18"/>
                        </w:rPr>
                        <w:t xml:space="preserve">. </w:t>
                      </w:r>
                      <w:r w:rsidRPr="00B16EFA">
                        <w:rPr>
                          <w:noProof/>
                          <w:sz w:val="18"/>
                          <w:szCs w:val="18"/>
                        </w:rPr>
                        <w:t>The forced-choice error rate for normal/abnormal classification is shown as a function of the number of PCA dimensions retained</w:t>
                      </w:r>
                      <w:r>
                        <w:rPr>
                          <w:noProof/>
                          <w:sz w:val="18"/>
                          <w:szCs w:val="18"/>
                        </w:rPr>
                        <w:t xml:space="preserve"> for RF and kNN.</w:t>
                      </w:r>
                    </w:p>
                  </w:txbxContent>
                </v:textbox>
                <w10:wrap type="square" anchorx="margin" anchory="margin"/>
              </v:shape>
            </w:pict>
          </mc:Fallback>
        </mc:AlternateContent>
      </w:r>
      <w:r w:rsidR="004C409C" w:rsidRPr="004C409C">
        <w:rPr>
          <w:rFonts w:ascii="Times New Roman" w:eastAsia="SimSun" w:hAnsi="Times New Roman" w:cs="Times New Roman"/>
          <w:spacing w:val="-1"/>
          <w:sz w:val="20"/>
          <w:szCs w:val="20"/>
        </w:rPr>
        <w:t xml:space="preserve">In </w:t>
      </w:r>
      <w:r w:rsidR="00D47BA8">
        <w:rPr>
          <w:rFonts w:ascii="Times New Roman" w:eastAsia="SimSun" w:hAnsi="Times New Roman" w:cs="Times New Roman"/>
          <w:spacing w:val="-1"/>
          <w:sz w:val="20"/>
          <w:szCs w:val="20"/>
        </w:rPr>
        <w:fldChar w:fldCharType="begin"/>
      </w:r>
      <w:r w:rsidR="00D47BA8">
        <w:rPr>
          <w:rFonts w:ascii="Times New Roman" w:eastAsia="SimSun" w:hAnsi="Times New Roman" w:cs="Times New Roman"/>
          <w:spacing w:val="-1"/>
          <w:sz w:val="20"/>
          <w:szCs w:val="20"/>
        </w:rPr>
        <w:instrText xml:space="preserve"> REF _Ref438933526 \* mergeformat</w:instrText>
      </w:r>
      <w:r w:rsidR="00D47BA8">
        <w:rPr>
          <w:rFonts w:ascii="Times New Roman" w:eastAsia="SimSun" w:hAnsi="Times New Roman" w:cs="Times New Roman"/>
          <w:spacing w:val="-1"/>
          <w:sz w:val="20"/>
          <w:szCs w:val="20"/>
        </w:rPr>
        <w:fldChar w:fldCharType="separate"/>
      </w:r>
      <w:r w:rsidR="00D47BA8" w:rsidRPr="00D47BA8">
        <w:rPr>
          <w:rFonts w:ascii="Times New Roman" w:eastAsia="SimSun" w:hAnsi="Times New Roman" w:cs="Times New Roman"/>
          <w:spacing w:val="-1"/>
          <w:sz w:val="20"/>
          <w:szCs w:val="20"/>
        </w:rPr>
        <w:t>Figure 4</w:t>
      </w:r>
      <w:r w:rsidR="00D47BA8">
        <w:rPr>
          <w:rFonts w:ascii="Times New Roman" w:eastAsia="SimSun" w:hAnsi="Times New Roman" w:cs="Times New Roman"/>
          <w:spacing w:val="-1"/>
          <w:sz w:val="20"/>
          <w:szCs w:val="20"/>
        </w:rPr>
        <w:fldChar w:fldCharType="end"/>
      </w:r>
      <w:r w:rsidR="004C409C" w:rsidRPr="004C409C">
        <w:rPr>
          <w:rFonts w:ascii="Times New Roman" w:eastAsia="SimSun" w:hAnsi="Times New Roman" w:cs="Times New Roman"/>
          <w:spacing w:val="-1"/>
          <w:sz w:val="20"/>
          <w:szCs w:val="20"/>
        </w:rPr>
        <w:t xml:space="preserve"> we explore</w:t>
      </w:r>
      <w:r w:rsidR="004C409C">
        <w:rPr>
          <w:rFonts w:ascii="Times New Roman" w:eastAsia="SimSun" w:hAnsi="Times New Roman" w:cs="Times New Roman"/>
          <w:spacing w:val="-1"/>
          <w:sz w:val="20"/>
          <w:szCs w:val="20"/>
        </w:rPr>
        <w:t xml:space="preserve"> </w:t>
      </w:r>
      <w:r w:rsidR="00D47BA8">
        <w:rPr>
          <w:rFonts w:ascii="Times New Roman" w:eastAsia="SimSun" w:hAnsi="Times New Roman" w:cs="Times New Roman"/>
          <w:spacing w:val="-1"/>
          <w:sz w:val="20"/>
          <w:szCs w:val="20"/>
        </w:rPr>
        <w:t xml:space="preserve">optimization </w:t>
      </w:r>
      <w:r w:rsidR="004C409C">
        <w:rPr>
          <w:rFonts w:ascii="Times New Roman" w:eastAsia="SimSun" w:hAnsi="Times New Roman" w:cs="Times New Roman"/>
          <w:spacing w:val="-1"/>
          <w:sz w:val="20"/>
          <w:szCs w:val="20"/>
        </w:rPr>
        <w:t xml:space="preserve">of the </w:t>
      </w:r>
      <w:r w:rsidR="00D47BA8">
        <w:rPr>
          <w:rFonts w:ascii="Times New Roman" w:eastAsia="SimSun" w:hAnsi="Times New Roman" w:cs="Times New Roman"/>
          <w:spacing w:val="-1"/>
          <w:sz w:val="20"/>
          <w:szCs w:val="20"/>
        </w:rPr>
        <w:t xml:space="preserve">number of output </w:t>
      </w:r>
      <w:r w:rsidR="004C409C">
        <w:rPr>
          <w:rFonts w:ascii="Times New Roman" w:eastAsia="SimSun" w:hAnsi="Times New Roman" w:cs="Times New Roman"/>
          <w:spacing w:val="-1"/>
          <w:sz w:val="20"/>
          <w:szCs w:val="20"/>
        </w:rPr>
        <w:t xml:space="preserve">dimensions </w:t>
      </w:r>
      <w:r w:rsidR="00D47BA8">
        <w:rPr>
          <w:rFonts w:ascii="Times New Roman" w:eastAsia="SimSun" w:hAnsi="Times New Roman" w:cs="Times New Roman"/>
          <w:spacing w:val="-1"/>
          <w:sz w:val="20"/>
          <w:szCs w:val="20"/>
        </w:rPr>
        <w:t xml:space="preserve">used in PCA </w:t>
      </w:r>
      <w:r w:rsidR="004C409C">
        <w:rPr>
          <w:rFonts w:ascii="Times New Roman" w:eastAsia="SimSun" w:hAnsi="Times New Roman" w:cs="Times New Roman"/>
          <w:spacing w:val="-1"/>
          <w:sz w:val="20"/>
          <w:szCs w:val="20"/>
        </w:rPr>
        <w:t xml:space="preserve">for two algorithms: kNN with k = 1 and RF with </w:t>
      </w:r>
      <w:r w:rsidR="00E75CE0">
        <w:rPr>
          <w:rFonts w:ascii="Times New Roman" w:eastAsia="SimSun" w:hAnsi="Times New Roman" w:cs="Times New Roman"/>
          <w:spacing w:val="-1"/>
          <w:sz w:val="20"/>
          <w:szCs w:val="20"/>
        </w:rPr>
        <w:t>N</w:t>
      </w:r>
      <w:r w:rsidR="00E75CE0" w:rsidRPr="00FD0B5B">
        <w:rPr>
          <w:rFonts w:ascii="Times New Roman" w:eastAsia="SimSun" w:hAnsi="Times New Roman" w:cs="Times New Roman"/>
          <w:spacing w:val="-1"/>
          <w:sz w:val="20"/>
          <w:szCs w:val="20"/>
          <w:vertAlign w:val="subscript"/>
        </w:rPr>
        <w:t>t</w:t>
      </w:r>
      <w:r w:rsidR="00FE4EFE">
        <w:rPr>
          <w:rFonts w:ascii="Times New Roman" w:eastAsia="SimSun" w:hAnsi="Times New Roman" w:cs="Times New Roman"/>
          <w:spacing w:val="-1"/>
          <w:sz w:val="20"/>
          <w:szCs w:val="20"/>
        </w:rPr>
        <w:t> </w:t>
      </w:r>
      <w:r w:rsidR="004C409C">
        <w:rPr>
          <w:rFonts w:ascii="Times New Roman" w:eastAsia="SimSun" w:hAnsi="Times New Roman" w:cs="Times New Roman"/>
          <w:spacing w:val="-1"/>
          <w:sz w:val="20"/>
          <w:szCs w:val="20"/>
        </w:rPr>
        <w:t>=</w:t>
      </w:r>
      <w:r w:rsidR="00E75CE0">
        <w:rPr>
          <w:rFonts w:ascii="Times New Roman" w:eastAsia="SimSun" w:hAnsi="Times New Roman" w:cs="Times New Roman"/>
          <w:spacing w:val="-1"/>
          <w:sz w:val="20"/>
          <w:szCs w:val="20"/>
        </w:rPr>
        <w:t> </w:t>
      </w:r>
      <w:r w:rsidR="004B2B3E">
        <w:rPr>
          <w:rFonts w:ascii="Times New Roman" w:eastAsia="SimSun" w:hAnsi="Times New Roman" w:cs="Times New Roman"/>
          <w:spacing w:val="-1"/>
          <w:sz w:val="20"/>
          <w:szCs w:val="20"/>
        </w:rPr>
        <w:t>50</w:t>
      </w:r>
      <w:r w:rsidR="00D47BA8">
        <w:rPr>
          <w:rFonts w:ascii="Times New Roman" w:eastAsia="SimSun" w:hAnsi="Times New Roman" w:cs="Times New Roman"/>
          <w:spacing w:val="-1"/>
          <w:sz w:val="20"/>
          <w:szCs w:val="20"/>
        </w:rPr>
        <w:t xml:space="preserve">. </w:t>
      </w:r>
      <w:r w:rsidR="004C409C">
        <w:rPr>
          <w:rFonts w:ascii="Times New Roman" w:eastAsia="SimSun" w:hAnsi="Times New Roman" w:cs="Times New Roman"/>
          <w:spacing w:val="-1"/>
          <w:sz w:val="20"/>
          <w:szCs w:val="20"/>
        </w:rPr>
        <w:t xml:space="preserve">These plots are generated using a </w:t>
      </w:r>
      <w:r w:rsidR="00695620">
        <w:rPr>
          <w:rFonts w:ascii="Times New Roman" w:eastAsia="SimSun" w:hAnsi="Times New Roman" w:cs="Times New Roman"/>
          <w:spacing w:val="-1"/>
          <w:sz w:val="20"/>
          <w:szCs w:val="20"/>
        </w:rPr>
        <w:t xml:space="preserve">forced-choice paradigm in which one of the two classes is always chosen (rejecting both hypotheses is not an option). </w:t>
      </w:r>
      <w:r w:rsidR="00F22964">
        <w:rPr>
          <w:rFonts w:ascii="Times New Roman" w:eastAsia="SimSun" w:hAnsi="Times New Roman" w:cs="Times New Roman"/>
          <w:spacing w:val="-1"/>
          <w:sz w:val="20"/>
          <w:szCs w:val="20"/>
        </w:rPr>
        <w:t xml:space="preserve">Both RF and kNN demonstrate that a PCA dimension of approximately 20 is adequate to obtain good performance. </w:t>
      </w:r>
      <w:r w:rsidR="00BA49A4">
        <w:rPr>
          <w:rFonts w:ascii="Times New Roman" w:eastAsia="SimSun" w:hAnsi="Times New Roman" w:cs="Times New Roman"/>
          <w:spacing w:val="-1"/>
          <w:sz w:val="20"/>
          <w:szCs w:val="20"/>
        </w:rPr>
        <w:t>The first eigenvalue explains 99% of the variance, which is an indication that the feat</w:t>
      </w:r>
      <w:r w:rsidR="0015262B">
        <w:rPr>
          <w:rFonts w:ascii="Times New Roman" w:eastAsia="SimSun" w:hAnsi="Times New Roman" w:cs="Times New Roman"/>
          <w:spacing w:val="-1"/>
          <w:sz w:val="20"/>
          <w:szCs w:val="20"/>
        </w:rPr>
        <w:t>ures lack discriminating power.</w:t>
      </w:r>
    </w:p>
    <w:p w14:paraId="1274221E" w14:textId="40E2AEF5" w:rsidR="00C2578B" w:rsidRDefault="005D0A03" w:rsidP="00C2578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Next, we evaluated performance as a function of the number of nearest neighbors in the kNN algorithm</w:t>
      </w:r>
      <w:r w:rsidR="00CB650A">
        <w:rPr>
          <w:rFonts w:ascii="Times New Roman" w:eastAsia="SimSun" w:hAnsi="Times New Roman" w:cs="Times New Roman"/>
          <w:spacing w:val="-1"/>
          <w:sz w:val="20"/>
          <w:szCs w:val="20"/>
        </w:rPr>
        <w:t xml:space="preserve"> for a fixed PCA dimension of 20</w:t>
      </w:r>
      <w:r>
        <w:rPr>
          <w:rFonts w:ascii="Times New Roman" w:eastAsia="SimSun" w:hAnsi="Times New Roman" w:cs="Times New Roman"/>
          <w:spacing w:val="-1"/>
          <w:sz w:val="20"/>
          <w:szCs w:val="20"/>
        </w:rPr>
        <w:t xml:space="preserve">. The results are shown in </w:t>
      </w:r>
      <w:r w:rsidR="005C37D0">
        <w:rPr>
          <w:rFonts w:ascii="Times New Roman" w:eastAsia="SimSun" w:hAnsi="Times New Roman" w:cs="Times New Roman"/>
          <w:spacing w:val="-1"/>
          <w:sz w:val="20"/>
          <w:szCs w:val="20"/>
        </w:rPr>
        <w:fldChar w:fldCharType="begin"/>
      </w:r>
      <w:r w:rsidR="005C37D0">
        <w:rPr>
          <w:rFonts w:ascii="Times New Roman" w:eastAsia="SimSun" w:hAnsi="Times New Roman" w:cs="Times New Roman"/>
          <w:spacing w:val="-1"/>
          <w:sz w:val="20"/>
          <w:szCs w:val="20"/>
        </w:rPr>
        <w:instrText xml:space="preserve"> REF _Ref438650803 \* mergeformat</w:instrText>
      </w:r>
      <w:r w:rsidR="005C37D0">
        <w:rPr>
          <w:rFonts w:ascii="Times New Roman" w:eastAsia="SimSun" w:hAnsi="Times New Roman" w:cs="Times New Roman"/>
          <w:spacing w:val="-1"/>
          <w:sz w:val="20"/>
          <w:szCs w:val="20"/>
        </w:rPr>
        <w:fldChar w:fldCharType="separate"/>
      </w:r>
      <w:r w:rsidR="00D47BA8" w:rsidRPr="00D47BA8">
        <w:rPr>
          <w:rFonts w:ascii="Times New Roman" w:eastAsia="SimSun" w:hAnsi="Times New Roman" w:cs="Times New Roman"/>
          <w:spacing w:val="-1"/>
          <w:sz w:val="20"/>
          <w:szCs w:val="20"/>
        </w:rPr>
        <w:t>Figure 5</w:t>
      </w:r>
      <w:r w:rsidR="005C37D0">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best when k is in the range of 20 to 60</w:t>
      </w:r>
      <w:r w:rsidR="00933BEF">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The data set is relatively small so we obser</w:t>
      </w:r>
      <w:r w:rsidR="006F478F">
        <w:rPr>
          <w:rFonts w:ascii="Times New Roman" w:eastAsia="SimSun" w:hAnsi="Times New Roman" w:cs="Times New Roman"/>
          <w:spacing w:val="-1"/>
          <w:sz w:val="20"/>
          <w:szCs w:val="20"/>
        </w:rPr>
        <w:t xml:space="preserve">ve some amount of saturation in </w:t>
      </w:r>
      <w:r>
        <w:rPr>
          <w:rFonts w:ascii="Times New Roman" w:eastAsia="SimSun" w:hAnsi="Times New Roman" w:cs="Times New Roman"/>
          <w:spacing w:val="-1"/>
          <w:sz w:val="20"/>
          <w:szCs w:val="20"/>
        </w:rPr>
        <w:t>performance</w:t>
      </w:r>
      <w:r w:rsidR="00933BEF">
        <w:rPr>
          <w:rFonts w:ascii="Times New Roman" w:eastAsia="SimSun" w:hAnsi="Times New Roman" w:cs="Times New Roman"/>
          <w:spacing w:val="-1"/>
          <w:sz w:val="20"/>
          <w:szCs w:val="20"/>
        </w:rPr>
        <w:t>. We selected k</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w:t>
      </w:r>
      <w:r w:rsidR="004363B9">
        <w:rPr>
          <w:rFonts w:ascii="Times New Roman" w:eastAsia="SimSun" w:hAnsi="Times New Roman" w:cs="Times New Roman"/>
          <w:spacing w:val="-1"/>
          <w:sz w:val="20"/>
          <w:szCs w:val="20"/>
        </w:rPr>
        <w:t> </w:t>
      </w:r>
      <w:r w:rsidR="00933BEF">
        <w:rPr>
          <w:rFonts w:ascii="Times New Roman" w:eastAsia="SimSun" w:hAnsi="Times New Roman" w:cs="Times New Roman"/>
          <w:spacing w:val="-1"/>
          <w:sz w:val="20"/>
          <w:szCs w:val="20"/>
        </w:rPr>
        <w:t>20 for our operating point. Performance does not improve significantly beyond this value, and minimizing k reduces the computational requirements.</w:t>
      </w:r>
    </w:p>
    <w:p w14:paraId="1A315B68" w14:textId="3B0F0C52" w:rsidR="00737DCE" w:rsidRDefault="00D47BA8" w:rsidP="00C2578B">
      <w:pPr>
        <w:pStyle w:val="BodyText"/>
        <w:widowControl w:val="0"/>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66432" behindDoc="0" locked="0" layoutInCell="1" allowOverlap="1" wp14:anchorId="31D7C019" wp14:editId="10E5E6DD">
                <wp:simplePos x="0" y="0"/>
                <wp:positionH relativeFrom="margin">
                  <wp:align>left</wp:align>
                </wp:positionH>
                <wp:positionV relativeFrom="margin">
                  <wp:posOffset>6511925</wp:posOffset>
                </wp:positionV>
                <wp:extent cx="3126740" cy="1943100"/>
                <wp:effectExtent l="0" t="0" r="16510" b="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1943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8F155" w14:textId="39599F8A" w:rsidR="00D9754B" w:rsidRDefault="00987DFB" w:rsidP="00C2578B">
                            <w:pPr>
                              <w:keepNext/>
                              <w:spacing w:after="120"/>
                              <w:jc w:val="center"/>
                            </w:pPr>
                            <w:r>
                              <w:rPr>
                                <w:noProof/>
                              </w:rPr>
                              <w:drawing>
                                <wp:inline distT="0" distB="0" distL="0" distR="0" wp14:anchorId="3E4A42E1" wp14:editId="62AAAD85">
                                  <wp:extent cx="3141785" cy="16643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4472" cy="1697543"/>
                                          </a:xfrm>
                                          <a:prstGeom prst="rect">
                                            <a:avLst/>
                                          </a:prstGeom>
                                        </pic:spPr>
                                      </pic:pic>
                                    </a:graphicData>
                                  </a:graphic>
                                </wp:inline>
                              </w:drawing>
                            </w:r>
                          </w:p>
                          <w:p w14:paraId="207771AE" w14:textId="6066B12B" w:rsidR="00C45B38" w:rsidRPr="00C45B38" w:rsidRDefault="00C45B38" w:rsidP="00E12B40">
                            <w:pPr>
                              <w:pStyle w:val="Caption"/>
                              <w:rPr>
                                <w:noProof/>
                                <w:sz w:val="18"/>
                                <w:szCs w:val="18"/>
                              </w:rPr>
                            </w:pPr>
                            <w:bookmarkStart w:id="20"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5</w:t>
                            </w:r>
                            <w:r w:rsidRPr="00C45B38">
                              <w:rPr>
                                <w:noProof/>
                                <w:sz w:val="18"/>
                                <w:szCs w:val="18"/>
                              </w:rPr>
                              <w:fldChar w:fldCharType="end"/>
                            </w:r>
                            <w:bookmarkEnd w:id="20"/>
                            <w:r w:rsidRPr="00C45B38">
                              <w:rPr>
                                <w:noProof/>
                                <w:sz w:val="18"/>
                                <w:szCs w:val="18"/>
                              </w:rPr>
                              <w:t xml:space="preserve">. </w:t>
                            </w:r>
                            <w:r w:rsidR="00E12B40">
                              <w:rPr>
                                <w:noProof/>
                                <w:sz w:val="18"/>
                                <w:szCs w:val="18"/>
                              </w:rPr>
                              <w:t>kNN p</w:t>
                            </w:r>
                            <w:r>
                              <w:rPr>
                                <w:noProof/>
                                <w:sz w:val="18"/>
                                <w:szCs w:val="18"/>
                              </w:rPr>
                              <w:t xml:space="preserve">erformance </w:t>
                            </w:r>
                            <w:r w:rsidR="00E12B40">
                              <w:rPr>
                                <w:noProof/>
                                <w:sz w:val="18"/>
                                <w:szCs w:val="18"/>
                              </w:rPr>
                              <w:t>as a function of k.</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 Box 11" o:spid="_x0000_s1031" type="#_x0000_t202" style="position:absolute;left:0;text-align:left;margin-left:0;margin-top:512.75pt;width:246.2pt;height:153pt;z-index:251666432;visibility:visible;mso-wrap-style:square;mso-width-percent:0;mso-height-percent:0;mso-wrap-distance-left:0;mso-wrap-distance-top:7.2pt;mso-wrap-distance-right:0;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" filled="f" stroked="f">
                <v:textbox inset="0,0,0,0">
                  <w:txbxContent>
                    <w:p w14:paraId="5948F155" w14:textId="39599F8A" w:rsidR="00D9754B" w:rsidRDefault="00987DFB" w:rsidP="00C2578B">
                      <w:pPr>
                        <w:keepNext/>
                        <w:spacing w:after="120"/>
                        <w:jc w:val="center"/>
                      </w:pPr>
                      <w:r>
                        <w:rPr>
                          <w:noProof/>
                        </w:rPr>
                        <w:drawing>
                          <wp:inline distT="0" distB="0" distL="0" distR="0" wp14:anchorId="3E4A42E1" wp14:editId="62AAAD85">
                            <wp:extent cx="3141785" cy="16643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4472" cy="1697543"/>
                                    </a:xfrm>
                                    <a:prstGeom prst="rect">
                                      <a:avLst/>
                                    </a:prstGeom>
                                  </pic:spPr>
                                </pic:pic>
                              </a:graphicData>
                            </a:graphic>
                          </wp:inline>
                        </w:drawing>
                      </w:r>
                    </w:p>
                    <w:p w14:paraId="207771AE" w14:textId="6066B12B" w:rsidR="00C45B38" w:rsidRPr="00C45B38" w:rsidRDefault="00C45B38" w:rsidP="00E12B40">
                      <w:pPr>
                        <w:pStyle w:val="Caption"/>
                        <w:rPr>
                          <w:noProof/>
                          <w:sz w:val="18"/>
                          <w:szCs w:val="18"/>
                        </w:rPr>
                      </w:pPr>
                      <w:bookmarkStart w:id="21" w:name="_Ref438650803"/>
                      <w:r w:rsidRPr="00C45B38">
                        <w:rPr>
                          <w:noProof/>
                          <w:sz w:val="18"/>
                          <w:szCs w:val="18"/>
                        </w:rPr>
                        <w:t xml:space="preserve">Figure </w:t>
                      </w:r>
                      <w:r w:rsidRPr="00C45B38">
                        <w:rPr>
                          <w:noProof/>
                          <w:sz w:val="18"/>
                          <w:szCs w:val="18"/>
                        </w:rPr>
                        <w:fldChar w:fldCharType="begin"/>
                      </w:r>
                      <w:r w:rsidRPr="00C45B38">
                        <w:rPr>
                          <w:noProof/>
                          <w:sz w:val="18"/>
                          <w:szCs w:val="18"/>
                        </w:rPr>
                        <w:instrText xml:space="preserve"> SEQ Figure \* ARABIC </w:instrText>
                      </w:r>
                      <w:r w:rsidRPr="00C45B38">
                        <w:rPr>
                          <w:noProof/>
                          <w:sz w:val="18"/>
                          <w:szCs w:val="18"/>
                        </w:rPr>
                        <w:fldChar w:fldCharType="separate"/>
                      </w:r>
                      <w:r w:rsidR="00D47BA8">
                        <w:rPr>
                          <w:noProof/>
                          <w:sz w:val="18"/>
                          <w:szCs w:val="18"/>
                        </w:rPr>
                        <w:t>5</w:t>
                      </w:r>
                      <w:r w:rsidRPr="00C45B38">
                        <w:rPr>
                          <w:noProof/>
                          <w:sz w:val="18"/>
                          <w:szCs w:val="18"/>
                        </w:rPr>
                        <w:fldChar w:fldCharType="end"/>
                      </w:r>
                      <w:bookmarkEnd w:id="21"/>
                      <w:r w:rsidRPr="00C45B38">
                        <w:rPr>
                          <w:noProof/>
                          <w:sz w:val="18"/>
                          <w:szCs w:val="18"/>
                        </w:rPr>
                        <w:t xml:space="preserve">. </w:t>
                      </w:r>
                      <w:r w:rsidR="00E12B40">
                        <w:rPr>
                          <w:noProof/>
                          <w:sz w:val="18"/>
                          <w:szCs w:val="18"/>
                        </w:rPr>
                        <w:t>kNN p</w:t>
                      </w:r>
                      <w:r>
                        <w:rPr>
                          <w:noProof/>
                          <w:sz w:val="18"/>
                          <w:szCs w:val="18"/>
                        </w:rPr>
                        <w:t xml:space="preserve">erformance </w:t>
                      </w:r>
                      <w:r w:rsidR="00E12B40">
                        <w:rPr>
                          <w:noProof/>
                          <w:sz w:val="18"/>
                          <w:szCs w:val="18"/>
                        </w:rPr>
                        <w:t>as a function of k.</w:t>
                      </w:r>
                    </w:p>
                    <w:p w14:paraId="3E44FA1B" w14:textId="77777777" w:rsidR="00D55E7C" w:rsidRPr="00D55E7C" w:rsidRDefault="00D55E7C" w:rsidP="00D55E7C"/>
                  </w:txbxContent>
                </v:textbox>
                <w10:wrap type="square" anchorx="margin" anchory="margin"/>
              </v:shape>
            </w:pict>
          </mc:Fallback>
        </mc:AlternateContent>
      </w:r>
      <w:r>
        <w:rPr>
          <w:rFonts w:ascii="Times New Roman" w:eastAsia="SimSun" w:hAnsi="Times New Roman" w:cs="Times New Roman"/>
          <w:spacing w:val="-1"/>
          <w:sz w:val="20"/>
          <w:szCs w:val="20"/>
        </w:rPr>
        <w:t xml:space="preserve">With these basic parameters now </w:t>
      </w:r>
      <w:r w:rsidR="0015262B">
        <w:rPr>
          <w:rFonts w:ascii="Times New Roman" w:eastAsia="SimSun" w:hAnsi="Times New Roman" w:cs="Times New Roman"/>
          <w:spacing w:val="-1"/>
          <w:sz w:val="20"/>
          <w:szCs w:val="20"/>
        </w:rPr>
        <w:t>optimized</w:t>
      </w:r>
      <w:r>
        <w:rPr>
          <w:rFonts w:ascii="Times New Roman" w:eastAsia="SimSun" w:hAnsi="Times New Roman" w:cs="Times New Roman"/>
          <w:spacing w:val="-1"/>
          <w:sz w:val="20"/>
          <w:szCs w:val="20"/>
        </w:rPr>
        <w:t xml:space="preserve">, we explored </w:t>
      </w:r>
      <w:r w:rsidR="0015262B">
        <w:rPr>
          <w:rFonts w:ascii="Times New Roman" w:eastAsia="SimSun" w:hAnsi="Times New Roman" w:cs="Times New Roman"/>
          <w:spacing w:val="-1"/>
          <w:sz w:val="20"/>
          <w:szCs w:val="20"/>
        </w:rPr>
        <w:t xml:space="preserve">which channel </w:t>
      </w:r>
      <w:r>
        <w:rPr>
          <w:rFonts w:ascii="Times New Roman" w:eastAsia="SimSun" w:hAnsi="Times New Roman" w:cs="Times New Roman"/>
          <w:spacing w:val="-1"/>
          <w:sz w:val="20"/>
          <w:szCs w:val="20"/>
        </w:rPr>
        <w:t xml:space="preserve">should be </w:t>
      </w:r>
      <w:r w:rsidR="0015262B">
        <w:rPr>
          <w:rFonts w:ascii="Times New Roman" w:eastAsia="SimSun" w:hAnsi="Times New Roman" w:cs="Times New Roman"/>
          <w:spacing w:val="-1"/>
          <w:sz w:val="20"/>
          <w:szCs w:val="20"/>
        </w:rPr>
        <w:t>used for th</w:t>
      </w:r>
      <w:r>
        <w:rPr>
          <w:rFonts w:ascii="Times New Roman" w:eastAsia="SimSun" w:hAnsi="Times New Roman" w:cs="Times New Roman"/>
          <w:spacing w:val="-1"/>
          <w:sz w:val="20"/>
          <w:szCs w:val="20"/>
        </w:rPr>
        <w:t xml:space="preserve">e </w:t>
      </w:r>
      <w:r w:rsidR="0015262B">
        <w:rPr>
          <w:rFonts w:ascii="Times New Roman" w:eastAsia="SimSun" w:hAnsi="Times New Roman" w:cs="Times New Roman"/>
          <w:spacing w:val="-1"/>
          <w:sz w:val="20"/>
          <w:szCs w:val="20"/>
        </w:rPr>
        <w:t xml:space="preserve">analysis. </w:t>
      </w:r>
      <w:r w:rsidR="007A3598">
        <w:rPr>
          <w:rFonts w:ascii="Times New Roman" w:eastAsia="SimSun" w:hAnsi="Times New Roman" w:cs="Times New Roman"/>
          <w:spacing w:val="-1"/>
          <w:sz w:val="20"/>
          <w:szCs w:val="20"/>
        </w:rPr>
        <w:t>The error rate as a function of PCA dimensions for a value of k</w:t>
      </w:r>
      <w:r w:rsidR="0015262B">
        <w:rPr>
          <w:rFonts w:ascii="Times New Roman" w:eastAsia="SimSun" w:hAnsi="Times New Roman" w:cs="Times New Roman"/>
          <w:spacing w:val="-1"/>
          <w:sz w:val="20"/>
          <w:szCs w:val="20"/>
        </w:rPr>
        <w:t> = </w:t>
      </w:r>
      <w:r w:rsidR="007A3598">
        <w:rPr>
          <w:rFonts w:ascii="Times New Roman" w:eastAsia="SimSun" w:hAnsi="Times New Roman" w:cs="Times New Roman"/>
          <w:spacing w:val="-1"/>
          <w:sz w:val="20"/>
          <w:szCs w:val="20"/>
        </w:rPr>
        <w:t>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B45FCC">
        <w:rPr>
          <w:rFonts w:ascii="Times New Roman" w:eastAsia="SimSun" w:hAnsi="Times New Roman" w:cs="Times New Roman"/>
          <w:spacing w:val="-1"/>
          <w:sz w:val="20"/>
          <w:szCs w:val="20"/>
        </w:rPr>
        <w:fldChar w:fldCharType="begin"/>
      </w:r>
      <w:r w:rsidR="00B45FCC">
        <w:rPr>
          <w:rFonts w:ascii="Times New Roman" w:eastAsia="SimSun" w:hAnsi="Times New Roman" w:cs="Times New Roman"/>
          <w:spacing w:val="-1"/>
          <w:sz w:val="20"/>
          <w:szCs w:val="20"/>
        </w:rPr>
        <w:instrText xml:space="preserve"> REF _Ref438651694 \* mergeformat</w:instrText>
      </w:r>
      <w:r w:rsidR="00B45FCC">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Figure 6</w:t>
      </w:r>
      <w:r w:rsidR="00B45FCC">
        <w:rPr>
          <w:rFonts w:ascii="Times New Roman" w:eastAsia="SimSun" w:hAnsi="Times New Roman" w:cs="Times New Roman"/>
          <w:spacing w:val="-1"/>
          <w:sz w:val="20"/>
          <w:szCs w:val="20"/>
        </w:rPr>
        <w:fldChar w:fldCharType="end"/>
      </w:r>
      <w:r w:rsidR="002456F4">
        <w:rPr>
          <w:rFonts w:ascii="Times New Roman" w:eastAsia="SimSun" w:hAnsi="Times New Roman" w:cs="Times New Roman"/>
          <w:spacing w:val="-1"/>
          <w:sz w:val="20"/>
          <w:szCs w:val="20"/>
        </w:rPr>
        <w:t xml:space="preserve"> </w:t>
      </w:r>
      <w:r w:rsidR="0015262B">
        <w:rPr>
          <w:rFonts w:ascii="Times New Roman" w:eastAsia="SimSun" w:hAnsi="Times New Roman" w:cs="Times New Roman"/>
          <w:spacing w:val="-1"/>
          <w:sz w:val="20"/>
          <w:szCs w:val="20"/>
        </w:rPr>
        <w:t>presents these results.</w:t>
      </w:r>
      <w:r w:rsidR="00B45FCC">
        <w:rPr>
          <w:rFonts w:ascii="Times New Roman" w:eastAsia="SimSun" w:hAnsi="Times New Roman" w:cs="Times New Roman"/>
          <w:spacing w:val="-1"/>
          <w:sz w:val="20"/>
          <w:szCs w:val="20"/>
        </w:rPr>
        <w:t xml:space="preserve"> T</w:t>
      </w:r>
      <w:r w:rsidR="003B562C">
        <w:rPr>
          <w:rFonts w:ascii="Times New Roman" w:eastAsia="SimSun" w:hAnsi="Times New Roman" w:cs="Times New Roman"/>
          <w:spacing w:val="-1"/>
          <w:sz w:val="20"/>
          <w:szCs w:val="20"/>
        </w:rPr>
        <w:t>h</w:t>
      </w:r>
      <w:r w:rsidR="008C2F53">
        <w:rPr>
          <w:rFonts w:ascii="Times New Roman" w:eastAsia="SimSun" w:hAnsi="Times New Roman" w:cs="Times New Roman"/>
          <w:spacing w:val="-1"/>
          <w:sz w:val="20"/>
          <w:szCs w:val="20"/>
        </w:rPr>
        <w:t xml:space="preserve">e </w:t>
      </w:r>
      <w:r w:rsidR="00B45FCC">
        <w:rPr>
          <w:rFonts w:ascii="Times New Roman" w:eastAsia="SimSun" w:hAnsi="Times New Roman" w:cs="Times New Roman"/>
          <w:spacing w:val="-1"/>
          <w:sz w:val="20"/>
          <w:szCs w:val="20"/>
        </w:rPr>
        <w:t>T5-O1 channel is consistently better than F4-C4, which supports the practice of using this channel in clinical practice.</w:t>
      </w:r>
      <w:r w:rsidR="000B672B">
        <w:rPr>
          <w:rFonts w:ascii="Times New Roman" w:eastAsia="SimSun" w:hAnsi="Times New Roman" w:cs="Times New Roman"/>
          <w:spacing w:val="-1"/>
          <w:sz w:val="20"/>
          <w:szCs w:val="20"/>
        </w:rPr>
        <w:t xml:space="preserve"> </w:t>
      </w:r>
    </w:p>
    <w:p w14:paraId="7A9DAAEB" w14:textId="10BF3F3D" w:rsidR="00F47D2F" w:rsidRDefault="00042754"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Based on these </w:t>
      </w:r>
      <w:r w:rsidR="00351DB0">
        <w:rPr>
          <w:rFonts w:ascii="Times New Roman" w:eastAsia="SimSun" w:hAnsi="Times New Roman" w:cs="Times New Roman"/>
          <w:spacing w:val="-1"/>
          <w:sz w:val="20"/>
          <w:szCs w:val="20"/>
        </w:rPr>
        <w:t xml:space="preserve">results, we conducted additional searches for an optimal set of parameters for each system. In </w:t>
      </w:r>
      <w:r w:rsidR="00351DB0">
        <w:rPr>
          <w:rFonts w:ascii="Times New Roman" w:eastAsia="SimSun" w:hAnsi="Times New Roman" w:cs="Times New Roman"/>
          <w:spacing w:val="-1"/>
          <w:sz w:val="20"/>
          <w:szCs w:val="20"/>
        </w:rPr>
        <w:fldChar w:fldCharType="begin"/>
      </w:r>
      <w:r w:rsidR="00351DB0">
        <w:rPr>
          <w:rFonts w:ascii="Times New Roman" w:eastAsia="SimSun" w:hAnsi="Times New Roman" w:cs="Times New Roman"/>
          <w:spacing w:val="-1"/>
          <w:sz w:val="20"/>
          <w:szCs w:val="20"/>
        </w:rPr>
        <w:instrText xml:space="preserve"> REF _Ref438652862 \* mergeformat</w:instrText>
      </w:r>
      <w:r w:rsidR="00351DB0">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1</w:t>
      </w:r>
      <w:r w:rsidR="00351DB0">
        <w:rPr>
          <w:rFonts w:ascii="Times New Roman" w:eastAsia="SimSun" w:hAnsi="Times New Roman" w:cs="Times New Roman"/>
          <w:spacing w:val="-1"/>
          <w:sz w:val="20"/>
          <w:szCs w:val="20"/>
        </w:rPr>
        <w:fldChar w:fldCharType="end"/>
      </w:r>
      <w:r w:rsidR="00351DB0">
        <w:rPr>
          <w:rFonts w:ascii="Times New Roman" w:eastAsia="SimSun" w:hAnsi="Times New Roman" w:cs="Times New Roman"/>
          <w:spacing w:val="-1"/>
          <w:sz w:val="20"/>
          <w:szCs w:val="20"/>
        </w:rPr>
        <w:t>,</w:t>
      </w:r>
      <w:r w:rsidR="00013827">
        <w:rPr>
          <w:rFonts w:ascii="Times New Roman" w:eastAsia="SimSun" w:hAnsi="Times New Roman" w:cs="Times New Roman"/>
          <w:spacing w:val="-1"/>
          <w:sz w:val="20"/>
          <w:szCs w:val="20"/>
        </w:rPr>
        <w:t xml:space="preserve"> we compare performance of two </w:t>
      </w:r>
      <w:r w:rsidR="008155C0">
        <w:rPr>
          <w:rFonts w:ascii="Times New Roman" w:eastAsia="SimSun" w:hAnsi="Times New Roman" w:cs="Times New Roman"/>
          <w:spacing w:val="-1"/>
          <w:sz w:val="20"/>
          <w:szCs w:val="20"/>
        </w:rPr>
        <w:t xml:space="preserve">optimized </w:t>
      </w:r>
      <w:r w:rsidR="00351DB0">
        <w:rPr>
          <w:rFonts w:ascii="Times New Roman" w:eastAsia="SimSun" w:hAnsi="Times New Roman" w:cs="Times New Roman"/>
          <w:spacing w:val="-1"/>
          <w:sz w:val="20"/>
          <w:szCs w:val="20"/>
        </w:rPr>
        <w:t>systems</w:t>
      </w:r>
      <w:r w:rsidR="00013827">
        <w:rPr>
          <w:rFonts w:ascii="Times New Roman" w:eastAsia="SimSun" w:hAnsi="Times New Roman" w:cs="Times New Roman"/>
          <w:spacing w:val="-1"/>
          <w:sz w:val="20"/>
          <w:szCs w:val="20"/>
        </w:rPr>
        <w:t xml:space="preserve"> to a baseline</w:t>
      </w:r>
      <w:r w:rsidR="00351DB0">
        <w:rPr>
          <w:rFonts w:ascii="Times New Roman" w:eastAsia="SimSun" w:hAnsi="Times New Roman" w:cs="Times New Roman"/>
          <w:spacing w:val="-1"/>
          <w:sz w:val="20"/>
          <w:szCs w:val="20"/>
        </w:rPr>
        <w:t xml:space="preserve">. The first system is random guessing based on priors. The </w:t>
      </w:r>
      <w:r w:rsidR="00F47D2F">
        <w:rPr>
          <w:rFonts w:ascii="Times New Roman" w:eastAsia="SimSun" w:hAnsi="Times New Roman" w:cs="Times New Roman"/>
          <w:spacing w:val="-1"/>
          <w:sz w:val="20"/>
          <w:szCs w:val="20"/>
        </w:rPr>
        <w:t>second system is kNN with k = 20 and a PCA dimension of 8</w:t>
      </w:r>
      <w:r w:rsidR="00B922DE">
        <w:rPr>
          <w:rFonts w:ascii="Times New Roman" w:eastAsia="SimSun" w:hAnsi="Times New Roman" w:cs="Times New Roman"/>
          <w:spacing w:val="-1"/>
          <w:sz w:val="20"/>
          <w:szCs w:val="20"/>
        </w:rPr>
        <w:t xml:space="preserve">6. The third system is RF with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F47D2F">
        <w:rPr>
          <w:rFonts w:ascii="Times New Roman" w:eastAsia="SimSun" w:hAnsi="Times New Roman" w:cs="Times New Roman"/>
          <w:spacing w:val="-1"/>
          <w:sz w:val="20"/>
          <w:szCs w:val="20"/>
        </w:rPr>
        <w:t xml:space="preserve"> = 25 and a PCA dimension of 86. In </w:t>
      </w:r>
      <w:r w:rsidR="00F47D2F">
        <w:rPr>
          <w:rFonts w:ascii="Times New Roman" w:eastAsia="SimSun" w:hAnsi="Times New Roman" w:cs="Times New Roman"/>
          <w:spacing w:val="-1"/>
          <w:sz w:val="20"/>
          <w:szCs w:val="20"/>
        </w:rPr>
        <w:fldChar w:fldCharType="begin"/>
      </w:r>
      <w:r w:rsidR="00F47D2F">
        <w:rPr>
          <w:rFonts w:ascii="Times New Roman" w:eastAsia="SimSun" w:hAnsi="Times New Roman" w:cs="Times New Roman"/>
          <w:spacing w:val="-1"/>
          <w:sz w:val="20"/>
          <w:szCs w:val="20"/>
        </w:rPr>
        <w:instrText xml:space="preserve"> REF _Ref438653052 \* mergeformat</w:instrText>
      </w:r>
      <w:r w:rsidR="00F47D2F">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2</w:t>
      </w:r>
      <w:r w:rsidR="00F47D2F">
        <w:rPr>
          <w:rFonts w:ascii="Times New Roman" w:eastAsia="SimSun" w:hAnsi="Times New Roman" w:cs="Times New Roman"/>
          <w:spacing w:val="-1"/>
          <w:sz w:val="20"/>
          <w:szCs w:val="20"/>
        </w:rPr>
        <w:fldChar w:fldCharType="end"/>
      </w:r>
      <w:r w:rsidR="00F82296">
        <w:rPr>
          <w:rFonts w:ascii="Times New Roman" w:eastAsia="SimSun" w:hAnsi="Times New Roman" w:cs="Times New Roman"/>
          <w:spacing w:val="-1"/>
          <w:sz w:val="20"/>
          <w:szCs w:val="20"/>
        </w:rPr>
        <w:t xml:space="preserve">, </w:t>
      </w:r>
      <w:r w:rsidR="00F47D2F">
        <w:rPr>
          <w:rFonts w:ascii="Times New Roman" w:eastAsia="SimSun" w:hAnsi="Times New Roman" w:cs="Times New Roman"/>
          <w:spacing w:val="-1"/>
          <w:sz w:val="20"/>
          <w:szCs w:val="20"/>
        </w:rPr>
        <w:t>we show a confusion matrix for the kNN system (the confusion matrix for RF is similar).</w:t>
      </w:r>
    </w:p>
    <w:p w14:paraId="4BF34631" w14:textId="6AC276AA" w:rsidR="00414D32" w:rsidRDefault="009126B2" w:rsidP="00F47D2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It is important to highlight the fact that f</w:t>
      </w:r>
      <w:r w:rsidR="00EB1431">
        <w:rPr>
          <w:rFonts w:ascii="Times New Roman" w:eastAsia="SimSun" w:hAnsi="Times New Roman" w:cs="Times New Roman"/>
          <w:spacing w:val="-1"/>
          <w:sz w:val="20"/>
          <w:szCs w:val="20"/>
        </w:rPr>
        <w:t>or the tuning of each parameter, the operating point with the best performance was selected. In the cases w</w:t>
      </w:r>
      <w:r w:rsidR="000E706A">
        <w:rPr>
          <w:rFonts w:ascii="Times New Roman" w:eastAsia="SimSun" w:hAnsi="Times New Roman" w:cs="Times New Roman"/>
          <w:spacing w:val="-1"/>
          <w:sz w:val="20"/>
          <w:szCs w:val="20"/>
        </w:rPr>
        <w:t>h</w:t>
      </w:r>
      <w:r w:rsidR="00EB1431">
        <w:rPr>
          <w:rFonts w:ascii="Times New Roman" w:eastAsia="SimSun" w:hAnsi="Times New Roman" w:cs="Times New Roman"/>
          <w:spacing w:val="-1"/>
          <w:sz w:val="20"/>
          <w:szCs w:val="20"/>
        </w:rPr>
        <w:t>ere the performance of two or more different operating points was comparable, the point with better performance and less computational time was selected. For this rea</w:t>
      </w:r>
      <w:r w:rsidR="00EE766E">
        <w:rPr>
          <w:rFonts w:ascii="Times New Roman" w:eastAsia="SimSun" w:hAnsi="Times New Roman" w:cs="Times New Roman"/>
          <w:spacing w:val="-1"/>
          <w:sz w:val="20"/>
          <w:szCs w:val="20"/>
        </w:rPr>
        <w:t>son, the number of trees for the RF algorithm</w:t>
      </w:r>
      <w:r w:rsidR="000E706A">
        <w:rPr>
          <w:rFonts w:ascii="Times New Roman" w:eastAsia="SimSun" w:hAnsi="Times New Roman" w:cs="Times New Roman"/>
          <w:spacing w:val="-1"/>
          <w:sz w:val="20"/>
          <w:szCs w:val="20"/>
        </w:rPr>
        <w:t>, N</w:t>
      </w:r>
      <w:r w:rsidR="000E706A" w:rsidRPr="000E706A">
        <w:rPr>
          <w:rFonts w:ascii="Times New Roman" w:eastAsia="SimSun" w:hAnsi="Times New Roman" w:cs="Times New Roman"/>
          <w:spacing w:val="-1"/>
          <w:sz w:val="20"/>
          <w:szCs w:val="20"/>
          <w:vertAlign w:val="subscript"/>
        </w:rPr>
        <w:t>t</w:t>
      </w:r>
      <w:r w:rsidR="000E706A">
        <w:rPr>
          <w:rFonts w:ascii="Times New Roman" w:eastAsia="SimSun" w:hAnsi="Times New Roman" w:cs="Times New Roman"/>
          <w:spacing w:val="-1"/>
          <w:sz w:val="20"/>
          <w:szCs w:val="20"/>
        </w:rPr>
        <w:t xml:space="preserve">, </w:t>
      </w:r>
      <w:r w:rsidR="00EE766E">
        <w:rPr>
          <w:rFonts w:ascii="Times New Roman" w:eastAsia="SimSun" w:hAnsi="Times New Roman" w:cs="Times New Roman"/>
          <w:spacing w:val="-1"/>
          <w:sz w:val="20"/>
          <w:szCs w:val="20"/>
        </w:rPr>
        <w:t xml:space="preserve">was selected to be 50 trees, while the </w:t>
      </w:r>
      <w:r w:rsidR="00F61660">
        <w:rPr>
          <w:rFonts w:ascii="Times New Roman" w:eastAsia="SimSun" w:hAnsi="Times New Roman" w:cs="Times New Roman"/>
          <w:spacing w:val="-1"/>
          <w:sz w:val="20"/>
          <w:szCs w:val="20"/>
        </w:rPr>
        <w:t>kNN</w:t>
      </w:r>
      <w:r w:rsidR="00414D32">
        <w:rPr>
          <w:rFonts w:ascii="Times New Roman" w:eastAsia="SimSun" w:hAnsi="Times New Roman" w:cs="Times New Roman"/>
          <w:spacing w:val="-1"/>
          <w:sz w:val="20"/>
          <w:szCs w:val="20"/>
        </w:rPr>
        <w:t xml:space="preserve"> algorithm </w:t>
      </w:r>
      <w:r w:rsidR="000E706A">
        <w:rPr>
          <w:rFonts w:ascii="Times New Roman" w:eastAsia="SimSun" w:hAnsi="Times New Roman" w:cs="Times New Roman"/>
          <w:spacing w:val="-1"/>
          <w:sz w:val="20"/>
          <w:szCs w:val="20"/>
        </w:rPr>
        <w:t xml:space="preserve">used </w:t>
      </w:r>
      <w:r w:rsidR="00414D32">
        <w:rPr>
          <w:rFonts w:ascii="Times New Roman" w:eastAsia="SimSun" w:hAnsi="Times New Roman" w:cs="Times New Roman"/>
          <w:spacing w:val="-1"/>
          <w:sz w:val="20"/>
          <w:szCs w:val="20"/>
        </w:rPr>
        <w:t xml:space="preserve">k = 20. </w:t>
      </w:r>
    </w:p>
    <w:p w14:paraId="77152297" w14:textId="13E336A6" w:rsidR="000362B5" w:rsidRDefault="005D2CF0" w:rsidP="00013827">
      <w:pPr>
        <w:pStyle w:val="BodyText"/>
        <w:widowControl w:val="0"/>
        <w:spacing w:line="228" w:lineRule="auto"/>
        <w:jc w:val="both"/>
        <w:rPr>
          <w:rFonts w:ascii="Times New Roman" w:eastAsia="SimSun" w:hAnsi="Times New Roman" w:cs="Times New Roman"/>
          <w:spacing w:val="-1"/>
          <w:sz w:val="20"/>
          <w:szCs w:val="20"/>
        </w:rPr>
      </w:pPr>
      <w:r>
        <w:rPr>
          <w:noProof/>
        </w:rPr>
        <mc:AlternateContent>
          <mc:Choice Requires="wps">
            <w:drawing>
              <wp:anchor distT="182880" distB="0" distL="0" distR="0" simplePos="0" relativeHeight="251691008" behindDoc="1" locked="0" layoutInCell="1" allowOverlap="1" wp14:anchorId="708D912A" wp14:editId="676BCDFD">
                <wp:simplePos x="0" y="0"/>
                <wp:positionH relativeFrom="margin">
                  <wp:align>right</wp:align>
                </wp:positionH>
                <wp:positionV relativeFrom="margin">
                  <wp:align>bottom</wp:align>
                </wp:positionV>
                <wp:extent cx="3145536" cy="2002536"/>
                <wp:effectExtent l="0" t="0" r="4445" b="4445"/>
                <wp:wrapSquare wrapText="bothSides"/>
                <wp:docPr id="5" name="Text Box 5"/>
                <wp:cNvGraphicFramePr/>
                <a:graphic xmlns:a="http://schemas.openxmlformats.org/drawingml/2006/main">
                  <a:graphicData uri="http://schemas.microsoft.com/office/word/2010/wordprocessingShape">
                    <wps:wsp>
                      <wps:cNvSpPr txBox="1"/>
                      <wps:spPr>
                        <a:xfrm>
                          <a:off x="0" y="0"/>
                          <a:ext cx="3145536" cy="200253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2"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1</w:t>
                            </w:r>
                            <w:r w:rsidRPr="0009289B">
                              <w:rPr>
                                <w:sz w:val="18"/>
                                <w:szCs w:val="18"/>
                              </w:rPr>
                              <w:fldChar w:fldCharType="end"/>
                            </w:r>
                            <w:bookmarkEnd w:id="22"/>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3"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2</w:t>
                            </w:r>
                            <w:r w:rsidRPr="0009289B">
                              <w:rPr>
                                <w:sz w:val="18"/>
                                <w:szCs w:val="18"/>
                              </w:rPr>
                              <w:fldChar w:fldCharType="end"/>
                            </w:r>
                            <w:bookmarkEnd w:id="23"/>
                            <w:r w:rsidRPr="0009289B">
                              <w:rPr>
                                <w:sz w:val="18"/>
                                <w:szCs w:val="18"/>
                              </w:rPr>
                              <w:t xml:space="preserve">. </w:t>
                            </w:r>
                            <w:r>
                              <w:rPr>
                                <w:sz w:val="18"/>
                                <w:szCs w:val="18"/>
                              </w:rPr>
                              <w:t>A confusion matrix generated for the best kNN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D912A" id="Text Box 5" o:spid="_x0000_s1032" type="#_x0000_t202" style="position:absolute;left:0;text-align:left;margin-left:196.5pt;margin-top:0;width:247.7pt;height:157.7pt;z-index:-251625472;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09289B" w:rsidRPr="007B39B9" w14:paraId="0A92C76C"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5FACCE9C" w14:textId="77777777" w:rsidR="0009289B" w:rsidRPr="005F235E" w:rsidRDefault="0009289B"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037F324F" w14:textId="77777777" w:rsidR="0009289B" w:rsidRPr="005F235E" w:rsidRDefault="0009289B"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41B9A8F0" w14:textId="77777777" w:rsidR="0009289B" w:rsidRPr="005F235E" w:rsidRDefault="0009289B" w:rsidP="00DE4B49">
                            <w:pPr>
                              <w:jc w:val="center"/>
                              <w:rPr>
                                <w:b/>
                                <w:bCs/>
                                <w:color w:val="000000"/>
                                <w:kern w:val="24"/>
                                <w:sz w:val="16"/>
                                <w:szCs w:val="16"/>
                              </w:rPr>
                            </w:pPr>
                            <w:r>
                              <w:rPr>
                                <w:b/>
                                <w:bCs/>
                                <w:color w:val="000000"/>
                                <w:kern w:val="24"/>
                                <w:sz w:val="16"/>
                                <w:szCs w:val="16"/>
                              </w:rPr>
                              <w:t>Error</w:t>
                            </w:r>
                          </w:p>
                        </w:tc>
                      </w:tr>
                      <w:tr w:rsidR="0009289B" w:rsidRPr="00690E8C" w14:paraId="0E439AB4" w14:textId="77777777" w:rsidTr="00CB38F6">
                        <w:trPr>
                          <w:trHeight w:val="262"/>
                          <w:jc w:val="center"/>
                        </w:trPr>
                        <w:tc>
                          <w:tcPr>
                            <w:tcW w:w="542" w:type="dxa"/>
                            <w:tcMar>
                              <w:left w:w="58" w:type="dxa"/>
                              <w:right w:w="58" w:type="dxa"/>
                            </w:tcMar>
                            <w:vAlign w:val="center"/>
                          </w:tcPr>
                          <w:p w14:paraId="3BF9319B" w14:textId="77777777" w:rsidR="0009289B" w:rsidRPr="005F235E" w:rsidRDefault="0009289B"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61F0EA10" w14:textId="77777777" w:rsidR="0009289B" w:rsidRPr="005F235E" w:rsidRDefault="0009289B"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72505116" w14:textId="77777777" w:rsidR="0009289B" w:rsidRPr="005F235E" w:rsidRDefault="0009289B" w:rsidP="00CB38F6">
                            <w:pPr>
                              <w:jc w:val="center"/>
                              <w:rPr>
                                <w:b/>
                                <w:bCs/>
                                <w:color w:val="000000"/>
                                <w:kern w:val="24"/>
                                <w:sz w:val="16"/>
                                <w:szCs w:val="16"/>
                              </w:rPr>
                            </w:pPr>
                            <w:r>
                              <w:rPr>
                                <w:b/>
                                <w:bCs/>
                                <w:sz w:val="16"/>
                                <w:szCs w:val="16"/>
                              </w:rPr>
                              <w:t>49.8%</w:t>
                            </w:r>
                          </w:p>
                        </w:tc>
                      </w:tr>
                      <w:tr w:rsidR="0009289B" w14:paraId="6AAB3756" w14:textId="77777777" w:rsidTr="00CB38F6">
                        <w:trPr>
                          <w:trHeight w:val="262"/>
                          <w:jc w:val="center"/>
                        </w:trPr>
                        <w:tc>
                          <w:tcPr>
                            <w:tcW w:w="542" w:type="dxa"/>
                            <w:tcMar>
                              <w:left w:w="58" w:type="dxa"/>
                              <w:right w:w="58" w:type="dxa"/>
                            </w:tcMar>
                            <w:vAlign w:val="center"/>
                          </w:tcPr>
                          <w:p w14:paraId="52929979" w14:textId="77777777" w:rsidR="0009289B" w:rsidRPr="005F235E" w:rsidRDefault="0009289B"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5D1685A1" w14:textId="77777777" w:rsidR="0009289B" w:rsidRPr="005F235E" w:rsidRDefault="0009289B"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4411670D" w14:textId="77777777" w:rsidR="0009289B" w:rsidRPr="005F235E" w:rsidRDefault="0009289B" w:rsidP="00CB38F6">
                            <w:pPr>
                              <w:jc w:val="center"/>
                              <w:rPr>
                                <w:b/>
                                <w:bCs/>
                                <w:color w:val="000000"/>
                                <w:kern w:val="24"/>
                                <w:sz w:val="16"/>
                                <w:szCs w:val="16"/>
                              </w:rPr>
                            </w:pPr>
                            <w:r w:rsidRPr="005B372F">
                              <w:rPr>
                                <w:b/>
                                <w:bCs/>
                                <w:sz w:val="16"/>
                                <w:szCs w:val="16"/>
                              </w:rPr>
                              <w:t>4</w:t>
                            </w:r>
                            <w:r>
                              <w:rPr>
                                <w:b/>
                                <w:bCs/>
                                <w:sz w:val="16"/>
                                <w:szCs w:val="16"/>
                              </w:rPr>
                              <w:t>1.8</w:t>
                            </w:r>
                            <w:r w:rsidRPr="005B372F">
                              <w:rPr>
                                <w:b/>
                                <w:bCs/>
                                <w:sz w:val="16"/>
                                <w:szCs w:val="16"/>
                              </w:rPr>
                              <w:t>%</w:t>
                            </w:r>
                          </w:p>
                        </w:tc>
                      </w:tr>
                      <w:tr w:rsidR="0009289B" w14:paraId="3F95153B" w14:textId="77777777" w:rsidTr="00CB38F6">
                        <w:trPr>
                          <w:trHeight w:val="262"/>
                          <w:jc w:val="center"/>
                        </w:trPr>
                        <w:tc>
                          <w:tcPr>
                            <w:tcW w:w="542" w:type="dxa"/>
                            <w:tcMar>
                              <w:left w:w="58" w:type="dxa"/>
                              <w:right w:w="58" w:type="dxa"/>
                            </w:tcMar>
                            <w:vAlign w:val="center"/>
                          </w:tcPr>
                          <w:p w14:paraId="4576C15F" w14:textId="77777777" w:rsidR="0009289B" w:rsidRPr="005F235E" w:rsidRDefault="0009289B"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77E53F43" w14:textId="77777777" w:rsidR="0009289B" w:rsidRPr="005F235E" w:rsidRDefault="0009289B" w:rsidP="0009289B">
                            <w:pPr>
                              <w:jc w:val="center"/>
                              <w:rPr>
                                <w:b/>
                                <w:bCs/>
                                <w:color w:val="000000"/>
                                <w:kern w:val="24"/>
                                <w:sz w:val="16"/>
                                <w:szCs w:val="16"/>
                              </w:rPr>
                            </w:pPr>
                            <w:r>
                              <w:rPr>
                                <w:b/>
                                <w:bCs/>
                                <w:sz w:val="16"/>
                                <w:szCs w:val="16"/>
                              </w:rPr>
                              <w:t>RF (N</w:t>
                            </w:r>
                            <w:r w:rsidRPr="0009289B">
                              <w:rPr>
                                <w:b/>
                                <w:bCs/>
                                <w:sz w:val="16"/>
                                <w:szCs w:val="16"/>
                                <w:vertAlign w:val="subscript"/>
                              </w:rPr>
                              <w:t>t</w:t>
                            </w:r>
                            <w:r>
                              <w:rPr>
                                <w:b/>
                                <w:bCs/>
                                <w:sz w:val="16"/>
                                <w:szCs w:val="16"/>
                              </w:rPr>
                              <w:t xml:space="preserve"> = 50)</w:t>
                            </w:r>
                          </w:p>
                        </w:tc>
                        <w:tc>
                          <w:tcPr>
                            <w:tcW w:w="1100" w:type="dxa"/>
                            <w:tcMar>
                              <w:right w:w="58" w:type="dxa"/>
                            </w:tcMar>
                            <w:vAlign w:val="center"/>
                          </w:tcPr>
                          <w:p w14:paraId="30B8E0CE" w14:textId="77777777" w:rsidR="0009289B" w:rsidRPr="005F235E" w:rsidRDefault="0009289B" w:rsidP="00CB38F6">
                            <w:pPr>
                              <w:jc w:val="center"/>
                              <w:rPr>
                                <w:b/>
                                <w:bCs/>
                                <w:color w:val="000000"/>
                                <w:kern w:val="24"/>
                                <w:sz w:val="16"/>
                                <w:szCs w:val="16"/>
                              </w:rPr>
                            </w:pPr>
                            <w:r>
                              <w:rPr>
                                <w:b/>
                                <w:bCs/>
                                <w:sz w:val="16"/>
                                <w:szCs w:val="16"/>
                              </w:rPr>
                              <w:t>31.7</w:t>
                            </w:r>
                            <w:r w:rsidRPr="0089114D">
                              <w:rPr>
                                <w:b/>
                                <w:bCs/>
                                <w:sz w:val="16"/>
                                <w:szCs w:val="16"/>
                              </w:rPr>
                              <w:t>%</w:t>
                            </w:r>
                          </w:p>
                        </w:tc>
                      </w:tr>
                    </w:tbl>
                    <w:p w14:paraId="555C3C78" w14:textId="62857DE1" w:rsidR="0009289B" w:rsidRPr="0009289B" w:rsidRDefault="0009289B" w:rsidP="0009289B">
                      <w:pPr>
                        <w:pStyle w:val="Caption"/>
                        <w:spacing w:before="120" w:after="120"/>
                        <w:jc w:val="both"/>
                        <w:rPr>
                          <w:rFonts w:eastAsiaTheme="minorHAnsi"/>
                          <w:noProof/>
                          <w:sz w:val="22"/>
                          <w:szCs w:val="22"/>
                        </w:rPr>
                      </w:pPr>
                      <w:bookmarkStart w:id="24" w:name="_Ref43865286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1</w:t>
                      </w:r>
                      <w:r w:rsidRPr="0009289B">
                        <w:rPr>
                          <w:sz w:val="18"/>
                          <w:szCs w:val="18"/>
                        </w:rPr>
                        <w:fldChar w:fldCharType="end"/>
                      </w:r>
                      <w:bookmarkEnd w:id="24"/>
                      <w:r w:rsidRPr="0009289B">
                        <w:rPr>
                          <w:sz w:val="18"/>
                          <w:szCs w:val="18"/>
                        </w:rPr>
                        <w:t xml:space="preserve">. </w:t>
                      </w:r>
                      <w:r>
                        <w:rPr>
                          <w:sz w:val="18"/>
                          <w:szCs w:val="18"/>
                        </w:rPr>
                        <w:t>A comparison of performance for our final three optimized systems is shown. kNN and RF perform significantly better than random guessing based on prior probabilities.</w:t>
                      </w:r>
                    </w:p>
                    <w:tbl>
                      <w:tblPr>
                        <w:tblStyle w:val="TableGrid"/>
                        <w:tblW w:w="3860" w:type="dxa"/>
                        <w:jc w:val="center"/>
                        <w:tblLayout w:type="fixed"/>
                        <w:tblCellMar>
                          <w:left w:w="29" w:type="dxa"/>
                          <w:right w:w="29" w:type="dxa"/>
                        </w:tblCellMar>
                        <w:tblLook w:val="04A0" w:firstRow="1" w:lastRow="0" w:firstColumn="1" w:lastColumn="0" w:noHBand="0" w:noVBand="1"/>
                      </w:tblPr>
                      <w:tblGrid>
                        <w:gridCol w:w="1260"/>
                        <w:gridCol w:w="1350"/>
                        <w:gridCol w:w="1250"/>
                      </w:tblGrid>
                      <w:tr w:rsidR="0009289B" w:rsidRPr="007B39B9" w14:paraId="68B8D37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4E889EBC" w14:textId="77777777" w:rsidR="0009289B" w:rsidRPr="005F235E" w:rsidRDefault="0009289B" w:rsidP="0076381E">
                            <w:pPr>
                              <w:jc w:val="center"/>
                              <w:rPr>
                                <w:b/>
                                <w:bCs/>
                                <w:sz w:val="16"/>
                                <w:szCs w:val="16"/>
                              </w:rPr>
                            </w:pPr>
                          </w:p>
                        </w:tc>
                        <w:tc>
                          <w:tcPr>
                            <w:tcW w:w="1350" w:type="dxa"/>
                            <w:shd w:val="clear" w:color="auto" w:fill="D0CECE" w:themeFill="background2" w:themeFillShade="E6"/>
                            <w:tcMar>
                              <w:left w:w="58" w:type="dxa"/>
                              <w:right w:w="58" w:type="dxa"/>
                            </w:tcMar>
                            <w:vAlign w:val="center"/>
                          </w:tcPr>
                          <w:p w14:paraId="6A3E75A6" w14:textId="77777777" w:rsidR="0009289B" w:rsidRPr="005F235E" w:rsidRDefault="0009289B" w:rsidP="0076381E">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79345BF6" w14:textId="77777777" w:rsidR="0009289B" w:rsidRPr="005F235E" w:rsidRDefault="0009289B" w:rsidP="0076381E">
                            <w:pPr>
                              <w:jc w:val="center"/>
                              <w:rPr>
                                <w:b/>
                                <w:bCs/>
                                <w:color w:val="000000"/>
                                <w:kern w:val="24"/>
                                <w:sz w:val="16"/>
                                <w:szCs w:val="16"/>
                              </w:rPr>
                            </w:pPr>
                            <w:r>
                              <w:rPr>
                                <w:b/>
                                <w:bCs/>
                                <w:color w:val="000000"/>
                                <w:kern w:val="24"/>
                                <w:sz w:val="16"/>
                                <w:szCs w:val="16"/>
                              </w:rPr>
                              <w:t>Abnormal</w:t>
                            </w:r>
                          </w:p>
                        </w:tc>
                      </w:tr>
                      <w:tr w:rsidR="0009289B" w:rsidRPr="00690E8C" w14:paraId="65425B47" w14:textId="77777777" w:rsidTr="0076381E">
                        <w:trPr>
                          <w:trHeight w:val="262"/>
                          <w:jc w:val="center"/>
                        </w:trPr>
                        <w:tc>
                          <w:tcPr>
                            <w:tcW w:w="1260" w:type="dxa"/>
                            <w:shd w:val="clear" w:color="auto" w:fill="D0CECE" w:themeFill="background2" w:themeFillShade="E6"/>
                            <w:tcMar>
                              <w:left w:w="58" w:type="dxa"/>
                              <w:right w:w="58" w:type="dxa"/>
                            </w:tcMar>
                            <w:vAlign w:val="center"/>
                          </w:tcPr>
                          <w:p w14:paraId="15957A0A" w14:textId="77777777" w:rsidR="0009289B" w:rsidRPr="005F235E" w:rsidRDefault="0009289B" w:rsidP="0076381E">
                            <w:pPr>
                              <w:jc w:val="center"/>
                              <w:rPr>
                                <w:b/>
                                <w:bCs/>
                                <w:sz w:val="16"/>
                                <w:szCs w:val="16"/>
                              </w:rPr>
                            </w:pPr>
                            <w:r>
                              <w:rPr>
                                <w:b/>
                                <w:bCs/>
                                <w:sz w:val="16"/>
                                <w:szCs w:val="16"/>
                              </w:rPr>
                              <w:t>Normal</w:t>
                            </w:r>
                          </w:p>
                        </w:tc>
                        <w:tc>
                          <w:tcPr>
                            <w:tcW w:w="1350" w:type="dxa"/>
                            <w:tcMar>
                              <w:left w:w="58" w:type="dxa"/>
                              <w:right w:w="58" w:type="dxa"/>
                            </w:tcMar>
                            <w:vAlign w:val="center"/>
                          </w:tcPr>
                          <w:p w14:paraId="22778423" w14:textId="77777777" w:rsidR="0009289B" w:rsidRPr="005F235E" w:rsidRDefault="0009289B" w:rsidP="0076381E">
                            <w:pPr>
                              <w:jc w:val="center"/>
                              <w:rPr>
                                <w:b/>
                                <w:bCs/>
                                <w:color w:val="000000"/>
                                <w:kern w:val="24"/>
                                <w:sz w:val="16"/>
                                <w:szCs w:val="16"/>
                              </w:rPr>
                            </w:pPr>
                            <w:r>
                              <w:rPr>
                                <w:b/>
                                <w:bCs/>
                                <w:color w:val="000000"/>
                                <w:kern w:val="24"/>
                                <w:sz w:val="16"/>
                                <w:szCs w:val="16"/>
                              </w:rPr>
                              <w:t>50.5%</w:t>
                            </w:r>
                          </w:p>
                        </w:tc>
                        <w:tc>
                          <w:tcPr>
                            <w:tcW w:w="1250" w:type="dxa"/>
                            <w:tcMar>
                              <w:right w:w="58" w:type="dxa"/>
                            </w:tcMar>
                            <w:vAlign w:val="center"/>
                          </w:tcPr>
                          <w:p w14:paraId="5E14F686" w14:textId="77777777" w:rsidR="0009289B" w:rsidRPr="005F235E" w:rsidRDefault="0009289B" w:rsidP="0076381E">
                            <w:pPr>
                              <w:jc w:val="center"/>
                              <w:rPr>
                                <w:b/>
                                <w:bCs/>
                                <w:color w:val="000000"/>
                                <w:kern w:val="24"/>
                                <w:sz w:val="16"/>
                                <w:szCs w:val="16"/>
                              </w:rPr>
                            </w:pPr>
                            <w:r>
                              <w:rPr>
                                <w:b/>
                                <w:bCs/>
                                <w:color w:val="000000"/>
                                <w:kern w:val="24"/>
                                <w:sz w:val="16"/>
                                <w:szCs w:val="16"/>
                              </w:rPr>
                              <w:t>49.5%</w:t>
                            </w:r>
                          </w:p>
                        </w:tc>
                      </w:tr>
                      <w:tr w:rsidR="0009289B" w14:paraId="5D2405F8" w14:textId="77777777" w:rsidTr="0076381E">
                        <w:trPr>
                          <w:trHeight w:val="254"/>
                          <w:jc w:val="center"/>
                        </w:trPr>
                        <w:tc>
                          <w:tcPr>
                            <w:tcW w:w="1260" w:type="dxa"/>
                            <w:shd w:val="clear" w:color="auto" w:fill="D0CECE" w:themeFill="background2" w:themeFillShade="E6"/>
                            <w:tcMar>
                              <w:left w:w="58" w:type="dxa"/>
                              <w:right w:w="58" w:type="dxa"/>
                            </w:tcMar>
                            <w:vAlign w:val="center"/>
                          </w:tcPr>
                          <w:p w14:paraId="3DB4A283" w14:textId="77777777" w:rsidR="0009289B" w:rsidRPr="005F235E" w:rsidRDefault="0009289B" w:rsidP="0076381E">
                            <w:pPr>
                              <w:jc w:val="center"/>
                              <w:rPr>
                                <w:b/>
                                <w:bCs/>
                                <w:sz w:val="16"/>
                                <w:szCs w:val="16"/>
                              </w:rPr>
                            </w:pPr>
                            <w:r>
                              <w:rPr>
                                <w:b/>
                                <w:bCs/>
                                <w:sz w:val="16"/>
                                <w:szCs w:val="16"/>
                              </w:rPr>
                              <w:t>Abnormal</w:t>
                            </w:r>
                          </w:p>
                        </w:tc>
                        <w:tc>
                          <w:tcPr>
                            <w:tcW w:w="1350" w:type="dxa"/>
                            <w:tcMar>
                              <w:left w:w="58" w:type="dxa"/>
                              <w:right w:w="58" w:type="dxa"/>
                            </w:tcMar>
                            <w:vAlign w:val="center"/>
                          </w:tcPr>
                          <w:p w14:paraId="55CB4EC2" w14:textId="77777777" w:rsidR="0009289B" w:rsidRPr="005F235E" w:rsidRDefault="0009289B" w:rsidP="0076381E">
                            <w:pPr>
                              <w:jc w:val="center"/>
                              <w:rPr>
                                <w:b/>
                                <w:bCs/>
                                <w:color w:val="000000"/>
                                <w:kern w:val="24"/>
                                <w:sz w:val="16"/>
                                <w:szCs w:val="16"/>
                              </w:rPr>
                            </w:pPr>
                            <w:r>
                              <w:rPr>
                                <w:b/>
                                <w:bCs/>
                                <w:color w:val="000000"/>
                                <w:kern w:val="24"/>
                                <w:sz w:val="16"/>
                                <w:szCs w:val="16"/>
                              </w:rPr>
                              <w:t>34.0%</w:t>
                            </w:r>
                          </w:p>
                        </w:tc>
                        <w:tc>
                          <w:tcPr>
                            <w:tcW w:w="1250" w:type="dxa"/>
                            <w:tcMar>
                              <w:right w:w="58" w:type="dxa"/>
                            </w:tcMar>
                            <w:vAlign w:val="center"/>
                          </w:tcPr>
                          <w:p w14:paraId="73995A24" w14:textId="77777777" w:rsidR="0009289B" w:rsidRPr="005F235E" w:rsidRDefault="0009289B" w:rsidP="0076381E">
                            <w:pPr>
                              <w:jc w:val="center"/>
                              <w:rPr>
                                <w:b/>
                                <w:bCs/>
                                <w:color w:val="000000"/>
                                <w:kern w:val="24"/>
                                <w:sz w:val="16"/>
                                <w:szCs w:val="16"/>
                              </w:rPr>
                            </w:pPr>
                            <w:r>
                              <w:rPr>
                                <w:b/>
                                <w:bCs/>
                                <w:color w:val="000000"/>
                                <w:kern w:val="24"/>
                                <w:sz w:val="16"/>
                                <w:szCs w:val="16"/>
                              </w:rPr>
                              <w:t>66.0%</w:t>
                            </w:r>
                          </w:p>
                        </w:tc>
                      </w:tr>
                    </w:tbl>
                    <w:p w14:paraId="4A05F4B4" w14:textId="11667D86" w:rsidR="0009289B" w:rsidRPr="0009289B" w:rsidRDefault="0009289B" w:rsidP="0009289B">
                      <w:pPr>
                        <w:pStyle w:val="Caption"/>
                        <w:spacing w:before="120"/>
                        <w:rPr>
                          <w:rFonts w:eastAsiaTheme="minorHAnsi"/>
                          <w:noProof/>
                          <w:sz w:val="22"/>
                          <w:szCs w:val="22"/>
                        </w:rPr>
                      </w:pPr>
                      <w:bookmarkStart w:id="25" w:name="_Ref438653052"/>
                      <w:r w:rsidRPr="0009289B">
                        <w:rPr>
                          <w:sz w:val="18"/>
                          <w:szCs w:val="18"/>
                        </w:rPr>
                        <w:t>Table</w:t>
                      </w:r>
                      <w:r w:rsidR="00013827">
                        <w:rPr>
                          <w:sz w:val="18"/>
                          <w:szCs w:val="18"/>
                        </w:rPr>
                        <w:t> </w:t>
                      </w:r>
                      <w:r w:rsidRPr="0009289B">
                        <w:rPr>
                          <w:sz w:val="18"/>
                          <w:szCs w:val="18"/>
                        </w:rPr>
                        <w:fldChar w:fldCharType="begin"/>
                      </w:r>
                      <w:r w:rsidRPr="0009289B">
                        <w:rPr>
                          <w:sz w:val="18"/>
                          <w:szCs w:val="18"/>
                        </w:rPr>
                        <w:instrText xml:space="preserve"> SEQ Table \* ARABIC </w:instrText>
                      </w:r>
                      <w:r w:rsidRPr="0009289B">
                        <w:rPr>
                          <w:sz w:val="18"/>
                          <w:szCs w:val="18"/>
                        </w:rPr>
                        <w:fldChar w:fldCharType="separate"/>
                      </w:r>
                      <w:r w:rsidR="00A16A3F">
                        <w:rPr>
                          <w:noProof/>
                          <w:sz w:val="18"/>
                          <w:szCs w:val="18"/>
                        </w:rPr>
                        <w:t>2</w:t>
                      </w:r>
                      <w:r w:rsidRPr="0009289B">
                        <w:rPr>
                          <w:sz w:val="18"/>
                          <w:szCs w:val="18"/>
                        </w:rPr>
                        <w:fldChar w:fldCharType="end"/>
                      </w:r>
                      <w:bookmarkEnd w:id="25"/>
                      <w:r w:rsidRPr="0009289B">
                        <w:rPr>
                          <w:sz w:val="18"/>
                          <w:szCs w:val="18"/>
                        </w:rPr>
                        <w:t xml:space="preserve">. </w:t>
                      </w:r>
                      <w:r>
                        <w:rPr>
                          <w:sz w:val="18"/>
                          <w:szCs w:val="18"/>
                        </w:rPr>
                        <w:t>A confusion matrix generated for the best kNN system.</w:t>
                      </w:r>
                    </w:p>
                  </w:txbxContent>
                </v:textbox>
                <w10:wrap type="square" anchorx="margin" anchory="margin"/>
              </v:shape>
            </w:pict>
          </mc:Fallback>
        </mc:AlternateConten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_Ref438652862 \* mergeformat</w:instrText>
      </w:r>
      <w:r w:rsidR="00013827">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1</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 xml:space="preserve"> demonstrates </w:t>
      </w:r>
      <w:r w:rsidR="00F33147" w:rsidRPr="00321009">
        <w:rPr>
          <w:rFonts w:ascii="Times New Roman" w:eastAsia="SimSun" w:hAnsi="Times New Roman" w:cs="Times New Roman"/>
          <w:spacing w:val="-1"/>
          <w:sz w:val="20"/>
          <w:szCs w:val="20"/>
        </w:rPr>
        <w:t>that the</w:t>
      </w:r>
      <w:r w:rsidR="005E5EB7" w:rsidRPr="00321009">
        <w:rPr>
          <w:rFonts w:ascii="Times New Roman" w:eastAsia="SimSun" w:hAnsi="Times New Roman" w:cs="Times New Roman"/>
          <w:spacing w:val="-1"/>
          <w:sz w:val="20"/>
          <w:szCs w:val="20"/>
        </w:rPr>
        <w:t xml:space="preserve"> tuned</w:t>
      </w:r>
      <w:r w:rsidR="00F33147" w:rsidRPr="00321009">
        <w:rPr>
          <w:rFonts w:ascii="Times New Roman" w:eastAsia="SimSun" w:hAnsi="Times New Roman" w:cs="Times New Roman"/>
          <w:spacing w:val="-1"/>
          <w:sz w:val="20"/>
          <w:szCs w:val="20"/>
        </w:rPr>
        <w:t xml:space="preserve"> kN</w:t>
      </w:r>
      <w:r w:rsidR="00013827">
        <w:rPr>
          <w:rFonts w:ascii="Times New Roman" w:eastAsia="SimSun" w:hAnsi="Times New Roman" w:cs="Times New Roman"/>
          <w:spacing w:val="-1"/>
          <w:sz w:val="20"/>
          <w:szCs w:val="20"/>
        </w:rPr>
        <w:t xml:space="preserve">N and RF systems outperform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w:t>
      </w:r>
      <w:r w:rsidR="00013827">
        <w:rPr>
          <w:rFonts w:ascii="Times New Roman" w:eastAsia="SimSun" w:hAnsi="Times New Roman" w:cs="Times New Roman"/>
          <w:spacing w:val="-1"/>
          <w:sz w:val="20"/>
          <w:szCs w:val="20"/>
        </w:rPr>
        <w:t xml:space="preserve">for these </w:t>
      </w:r>
      <w:r w:rsidR="008B3A98" w:rsidRPr="00321009">
        <w:rPr>
          <w:rFonts w:ascii="Times New Roman" w:eastAsia="SimSun" w:hAnsi="Times New Roman" w:cs="Times New Roman"/>
          <w:spacing w:val="-1"/>
          <w:sz w:val="20"/>
          <w:szCs w:val="20"/>
        </w:rPr>
        <w:t>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 xml:space="preserve">The balance of the normal/abnormal errors presented in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_Ref438653052 \* mergeformat</w:instrText>
      </w:r>
      <w:r w:rsidR="00013827">
        <w:rPr>
          <w:rFonts w:ascii="Times New Roman" w:eastAsia="SimSun" w:hAnsi="Times New Roman" w:cs="Times New Roman"/>
          <w:spacing w:val="-1"/>
          <w:sz w:val="20"/>
          <w:szCs w:val="20"/>
        </w:rPr>
        <w:fldChar w:fldCharType="separate"/>
      </w:r>
      <w:r w:rsidR="00A16A3F" w:rsidRPr="00A16A3F">
        <w:rPr>
          <w:rFonts w:ascii="Times New Roman" w:eastAsia="SimSun" w:hAnsi="Times New Roman" w:cs="Times New Roman"/>
          <w:spacing w:val="-1"/>
          <w:sz w:val="20"/>
          <w:szCs w:val="20"/>
        </w:rPr>
        <w:t>Table 2</w:t>
      </w:r>
      <w:r w:rsidR="00013827">
        <w:rPr>
          <w:rFonts w:ascii="Times New Roman" w:eastAsia="SimSun" w:hAnsi="Times New Roman" w:cs="Times New Roman"/>
          <w:spacing w:val="-1"/>
          <w:sz w:val="20"/>
          <w:szCs w:val="20"/>
        </w:rPr>
        <w:fldChar w:fldCharType="end"/>
      </w:r>
      <w:r w:rsidR="008B3A98" w:rsidRPr="00321009">
        <w:rPr>
          <w:rFonts w:ascii="Times New Roman" w:eastAsia="SimSun" w:hAnsi="Times New Roman" w:cs="Times New Roman"/>
          <w:spacing w:val="-1"/>
          <w:sz w:val="20"/>
          <w:szCs w:val="20"/>
        </w:rPr>
        <w:t xml:space="preserve">, however, highlights the fact that there is a high confusion rate </w:t>
      </w:r>
      <w:r w:rsidR="00013827">
        <w:rPr>
          <w:rFonts w:ascii="Times New Roman" w:eastAsia="SimSun" w:hAnsi="Times New Roman" w:cs="Times New Roman"/>
          <w:spacing w:val="-1"/>
          <w:sz w:val="20"/>
          <w:szCs w:val="20"/>
        </w:rPr>
        <w:t xml:space="preserve">for </w:t>
      </w:r>
      <w:r w:rsidR="00D11987" w:rsidRPr="00321009">
        <w:rPr>
          <w:rFonts w:ascii="Times New Roman" w:eastAsia="SimSun" w:hAnsi="Times New Roman" w:cs="Times New Roman"/>
          <w:spacing w:val="-1"/>
          <w:sz w:val="20"/>
          <w:szCs w:val="20"/>
        </w:rPr>
        <w:t>normal EEGs</w:t>
      </w:r>
      <w:r w:rsidR="00013827">
        <w:rPr>
          <w:rFonts w:ascii="Times New Roman" w:eastAsia="SimSun" w:hAnsi="Times New Roman" w:cs="Times New Roman"/>
          <w:spacing w:val="-1"/>
          <w:sz w:val="20"/>
          <w:szCs w:val="20"/>
        </w:rPr>
        <w:t xml:space="preserve">. The dominant error is a normal EEG classified as abnormal. This </w:t>
      </w:r>
      <w:r w:rsidR="00D11987" w:rsidRPr="00321009">
        <w:rPr>
          <w:rFonts w:ascii="Times New Roman" w:eastAsia="SimSun" w:hAnsi="Times New Roman" w:cs="Times New Roman"/>
          <w:spacing w:val="-1"/>
          <w:sz w:val="20"/>
          <w:szCs w:val="20"/>
        </w:rPr>
        <w:t>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w:t>
      </w:r>
      <w:r w:rsidR="00F47D2F">
        <w:rPr>
          <w:rFonts w:ascii="Times New Roman" w:eastAsia="SimSun" w:hAnsi="Times New Roman" w:cs="Times New Roman"/>
          <w:spacing w:val="-1"/>
          <w:sz w:val="20"/>
          <w:szCs w:val="20"/>
        </w:rPr>
        <w:t>record.</w:t>
      </w:r>
      <w:r w:rsidR="00013827">
        <w:rPr>
          <w:rFonts w:ascii="Times New Roman" w:eastAsia="SimSun" w:hAnsi="Times New Roman" w:cs="Times New Roman"/>
          <w:spacing w:val="-1"/>
          <w:sz w:val="20"/>
          <w:szCs w:val="20"/>
        </w:rPr>
        <w:t xml:space="preserve"> Also, we have not attempted to employ more sophisticated models of </w:t>
      </w:r>
      <w:r w:rsidR="00013827">
        <w:rPr>
          <w:rFonts w:ascii="Times New Roman" w:eastAsia="SimSun" w:hAnsi="Times New Roman" w:cs="Times New Roman"/>
          <w:spacing w:val="-1"/>
          <w:sz w:val="20"/>
          <w:szCs w:val="20"/>
        </w:rPr>
        <w:lastRenderedPageBreak/>
        <w:t>normal EEGs that include explicit models for events like artifacts and eye movements </w:t>
      </w:r>
      <w:r w:rsidR="00013827">
        <w:rPr>
          <w:rFonts w:ascii="Times New Roman" w:eastAsia="SimSun" w:hAnsi="Times New Roman" w:cs="Times New Roman"/>
          <w:spacing w:val="-1"/>
          <w:sz w:val="20"/>
          <w:szCs w:val="20"/>
        </w:rPr>
        <w:fldChar w:fldCharType="begin"/>
      </w:r>
      <w:r w:rsidR="00013827">
        <w:rPr>
          <w:rFonts w:ascii="Times New Roman" w:eastAsia="SimSun" w:hAnsi="Times New Roman" w:cs="Times New Roman"/>
          <w:spacing w:val="-1"/>
          <w:sz w:val="20"/>
          <w:szCs w:val="20"/>
        </w:rPr>
        <w:instrText xml:space="preserve"> REF _Ref432929537 \n </w:instrText>
      </w:r>
      <w:r w:rsidR="00013827">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013827">
        <w:rPr>
          <w:rFonts w:ascii="Times New Roman" w:eastAsia="SimSun" w:hAnsi="Times New Roman" w:cs="Times New Roman"/>
          <w:spacing w:val="-1"/>
          <w:sz w:val="20"/>
          <w:szCs w:val="20"/>
        </w:rPr>
        <w:fldChar w:fldCharType="end"/>
      </w:r>
      <w:r w:rsidR="00013827">
        <w:rPr>
          <w:rFonts w:ascii="Times New Roman" w:eastAsia="SimSun" w:hAnsi="Times New Roman" w:cs="Times New Roman"/>
          <w:spacing w:val="-1"/>
          <w:sz w:val="20"/>
          <w:szCs w:val="20"/>
        </w:rPr>
        <w:t>.</w:t>
      </w:r>
    </w:p>
    <w:p w14:paraId="30C7B5EE" w14:textId="39309072" w:rsidR="000E706A" w:rsidRDefault="001B3BC0" w:rsidP="000E706A">
      <w:pPr>
        <w:pStyle w:val="BodyText"/>
        <w:spacing w:line="228" w:lineRule="auto"/>
        <w:jc w:val="both"/>
        <w:rPr>
          <w:rFonts w:ascii="Times New Roman" w:eastAsia="SimSun" w:hAnsi="Times New Roman" w:cs="Times New Roman"/>
          <w:spacing w:val="-1"/>
          <w:sz w:val="20"/>
          <w:szCs w:val="20"/>
        </w:rPr>
      </w:pPr>
      <w:r w:rsidRPr="00293A71">
        <w:rPr>
          <w:rFonts w:ascii="Times New Roman" w:eastAsia="SimSun" w:hAnsi="Times New Roman" w:cs="Times New Roman"/>
          <w:spacing w:val="-1"/>
          <w:sz w:val="20"/>
          <w:szCs w:val="20"/>
        </w:rPr>
        <w:t>T</w:t>
      </w:r>
      <w:r w:rsidR="000E706A" w:rsidRPr="00293A71">
        <w:rPr>
          <w:rFonts w:ascii="Times New Roman" w:eastAsia="SimSun" w:hAnsi="Times New Roman" w:cs="Times New Roman"/>
          <w:spacing w:val="-1"/>
          <w:sz w:val="20"/>
          <w:szCs w:val="20"/>
        </w:rPr>
        <w:t xml:space="preserve">he computational time </w:t>
      </w:r>
      <w:r w:rsidRPr="00293A71">
        <w:rPr>
          <w:rFonts w:ascii="Times New Roman" w:eastAsia="SimSun" w:hAnsi="Times New Roman" w:cs="Times New Roman"/>
          <w:spacing w:val="-1"/>
          <w:sz w:val="20"/>
          <w:szCs w:val="20"/>
        </w:rPr>
        <w:t>for training and evaluation for each algorithm is shown as a function of k and Nt</w:t>
      </w:r>
      <w:r w:rsidR="000E706A" w:rsidRPr="00293A71">
        <w:rPr>
          <w:rFonts w:ascii="Times New Roman" w:eastAsia="SimSun" w:hAnsi="Times New Roman" w:cs="Times New Roman"/>
          <w:spacing w:val="-1"/>
          <w:sz w:val="20"/>
          <w:szCs w:val="20"/>
        </w:rPr>
        <w:t xml:space="preserve">, </w:t>
      </w:r>
      <w:r w:rsidRPr="00293A71">
        <w:rPr>
          <w:rFonts w:ascii="Times New Roman" w:eastAsia="SimSun" w:hAnsi="Times New Roman" w:cs="Times New Roman"/>
          <w:spacing w:val="-1"/>
          <w:sz w:val="20"/>
          <w:szCs w:val="20"/>
        </w:rPr>
        <w:t xml:space="preserve">respectively, in </w:t>
      </w:r>
      <w:r w:rsidR="00274513" w:rsidRPr="00293A71">
        <w:rPr>
          <w:rFonts w:ascii="Times New Roman" w:eastAsia="SimSun" w:hAnsi="Times New Roman" w:cs="Times New Roman"/>
          <w:spacing w:val="-1"/>
          <w:sz w:val="20"/>
          <w:szCs w:val="20"/>
        </w:rPr>
        <w:fldChar w:fldCharType="begin"/>
      </w:r>
      <w:r w:rsidR="00274513" w:rsidRPr="00293A71">
        <w:rPr>
          <w:rFonts w:ascii="Times New Roman" w:eastAsia="SimSun" w:hAnsi="Times New Roman" w:cs="Times New Roman"/>
          <w:spacing w:val="-1"/>
          <w:sz w:val="20"/>
          <w:szCs w:val="20"/>
        </w:rPr>
        <w:instrText xml:space="preserve"> REF _Ref438935620 \* mergeformat</w:instrText>
      </w:r>
      <w:r w:rsidR="00274513" w:rsidRPr="00293A71">
        <w:rPr>
          <w:rFonts w:ascii="Times New Roman" w:eastAsia="SimSun" w:hAnsi="Times New Roman" w:cs="Times New Roman"/>
          <w:spacing w:val="-1"/>
          <w:sz w:val="20"/>
          <w:szCs w:val="20"/>
        </w:rPr>
        <w:fldChar w:fldCharType="separate"/>
      </w:r>
      <w:r w:rsidR="00274513" w:rsidRPr="00293A71">
        <w:rPr>
          <w:rFonts w:ascii="Times New Roman" w:eastAsia="SimSun" w:hAnsi="Times New Roman" w:cs="Times New Roman"/>
          <w:spacing w:val="-1"/>
          <w:sz w:val="20"/>
          <w:szCs w:val="20"/>
        </w:rPr>
        <w:t>Figure 7</w:t>
      </w:r>
      <w:r w:rsidR="00274513" w:rsidRPr="00293A71">
        <w:rPr>
          <w:rFonts w:ascii="Times New Roman" w:eastAsia="SimSun" w:hAnsi="Times New Roman" w:cs="Times New Roman"/>
          <w:spacing w:val="-1"/>
          <w:sz w:val="20"/>
          <w:szCs w:val="20"/>
        </w:rPr>
        <w:fldChar w:fldCharType="end"/>
      </w:r>
      <w:r w:rsidRPr="00293A71">
        <w:rPr>
          <w:rFonts w:ascii="Times New Roman" w:eastAsia="SimSun" w:hAnsi="Times New Roman" w:cs="Times New Roman"/>
          <w:spacing w:val="-1"/>
          <w:sz w:val="20"/>
          <w:szCs w:val="20"/>
        </w:rPr>
        <w:t xml:space="preserve">. </w:t>
      </w:r>
      <w:r w:rsidR="000E706A" w:rsidRPr="00293A71">
        <w:rPr>
          <w:rFonts w:ascii="Times New Roman" w:eastAsia="SimSun" w:hAnsi="Times New Roman" w:cs="Times New Roman"/>
          <w:spacing w:val="-1"/>
          <w:sz w:val="20"/>
          <w:szCs w:val="20"/>
        </w:rPr>
        <w:t xml:space="preserve">kNN </w:t>
      </w:r>
      <w:r w:rsidRPr="00293A71">
        <w:rPr>
          <w:rFonts w:ascii="Times New Roman" w:eastAsia="SimSun" w:hAnsi="Times New Roman" w:cs="Times New Roman"/>
          <w:spacing w:val="-1"/>
          <w:sz w:val="20"/>
          <w:szCs w:val="20"/>
        </w:rPr>
        <w:t xml:space="preserve">was </w:t>
      </w:r>
      <w:r w:rsidR="000E706A" w:rsidRPr="00293A71">
        <w:rPr>
          <w:rFonts w:ascii="Times New Roman" w:eastAsia="SimSun" w:hAnsi="Times New Roman" w:cs="Times New Roman"/>
          <w:spacing w:val="-1"/>
          <w:sz w:val="20"/>
          <w:szCs w:val="20"/>
        </w:rPr>
        <w:t>considerably faster than the RF</w:t>
      </w:r>
      <w:r w:rsidRPr="00293A71">
        <w:rPr>
          <w:rFonts w:ascii="Times New Roman" w:eastAsia="SimSun" w:hAnsi="Times New Roman" w:cs="Times New Roman"/>
          <w:spacing w:val="-1"/>
          <w:sz w:val="20"/>
          <w:szCs w:val="20"/>
        </w:rPr>
        <w:t xml:space="preserve"> for training, but considerably slower for recognition</w:t>
      </w:r>
      <w:r w:rsidR="007F2F8E">
        <w:rPr>
          <w:rFonts w:ascii="Times New Roman" w:eastAsia="SimSun" w:hAnsi="Times New Roman" w:cs="Times New Roman"/>
          <w:spacing w:val="-1"/>
          <w:sz w:val="20"/>
          <w:szCs w:val="20"/>
        </w:rPr>
        <w:t xml:space="preserve">, behavior that is explained by the nature of each algorithm. </w:t>
      </w:r>
      <w:r w:rsidR="00A04DCF">
        <w:rPr>
          <w:rFonts w:ascii="Times New Roman" w:eastAsia="SimSun" w:hAnsi="Times New Roman" w:cs="Times New Roman"/>
          <w:spacing w:val="-1"/>
          <w:sz w:val="20"/>
          <w:szCs w:val="20"/>
        </w:rPr>
        <w:t>The behaviors p</w:t>
      </w:r>
      <w:r w:rsidR="00B0052C">
        <w:rPr>
          <w:rFonts w:ascii="Times New Roman" w:eastAsia="SimSun" w:hAnsi="Times New Roman" w:cs="Times New Roman"/>
          <w:spacing w:val="-1"/>
          <w:sz w:val="20"/>
          <w:szCs w:val="20"/>
        </w:rPr>
        <w:t xml:space="preserve">resented in Figure 7 </w:t>
      </w:r>
      <w:r w:rsidR="007A5643">
        <w:rPr>
          <w:rFonts w:ascii="Times New Roman" w:eastAsia="SimSun" w:hAnsi="Times New Roman" w:cs="Times New Roman"/>
          <w:spacing w:val="-1"/>
          <w:sz w:val="20"/>
          <w:szCs w:val="20"/>
        </w:rPr>
        <w:t>support the decisions for the tuning o</w:t>
      </w:r>
      <w:r w:rsidR="00E72571">
        <w:rPr>
          <w:rFonts w:ascii="Times New Roman" w:eastAsia="SimSun" w:hAnsi="Times New Roman" w:cs="Times New Roman"/>
          <w:spacing w:val="-1"/>
          <w:sz w:val="20"/>
          <w:szCs w:val="20"/>
        </w:rPr>
        <w:t xml:space="preserve">f each </w:t>
      </w:r>
      <w:r w:rsidR="00F249BE">
        <w:rPr>
          <w:rFonts w:ascii="Times New Roman" w:eastAsia="SimSun" w:hAnsi="Times New Roman" w:cs="Times New Roman"/>
          <w:spacing w:val="-1"/>
          <w:sz w:val="20"/>
          <w:szCs w:val="20"/>
        </w:rPr>
        <w:t>system parameter in both cases.</w:t>
      </w:r>
    </w:p>
    <w:p w14:paraId="5B630B7E" w14:textId="77777777" w:rsidR="00A528CE" w:rsidRDefault="00F249BE" w:rsidP="000E706A">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a previous instance of this invest</w:t>
      </w:r>
      <w:r w:rsidR="00CC7973">
        <w:rPr>
          <w:rFonts w:ascii="Times New Roman" w:eastAsia="SimSun" w:hAnsi="Times New Roman" w:cs="Times New Roman"/>
          <w:spacing w:val="-1"/>
          <w:sz w:val="20"/>
          <w:szCs w:val="20"/>
        </w:rPr>
        <w:t xml:space="preserve">igation, it was stated that parameters such as k and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CC7973">
        <w:rPr>
          <w:rFonts w:ascii="Times New Roman" w:eastAsia="SimSun" w:hAnsi="Times New Roman" w:cs="Times New Roman"/>
          <w:spacing w:val="-1"/>
          <w:sz w:val="20"/>
          <w:szCs w:val="20"/>
        </w:rPr>
        <w:t xml:space="preserve"> were </w:t>
      </w:r>
      <w:r w:rsidR="00F5016D">
        <w:rPr>
          <w:rFonts w:ascii="Times New Roman" w:eastAsia="SimSun" w:hAnsi="Times New Roman" w:cs="Times New Roman"/>
          <w:spacing w:val="-1"/>
          <w:sz w:val="20"/>
          <w:szCs w:val="20"/>
        </w:rPr>
        <w:t xml:space="preserve">selected according to their performance and </w:t>
      </w:r>
      <w:r w:rsidR="00EC6EE8">
        <w:rPr>
          <w:rFonts w:ascii="Times New Roman" w:eastAsia="SimSun" w:hAnsi="Times New Roman" w:cs="Times New Roman"/>
          <w:spacing w:val="-1"/>
          <w:sz w:val="20"/>
          <w:szCs w:val="20"/>
        </w:rPr>
        <w:t xml:space="preserve">computational efficiency. </w:t>
      </w:r>
      <w:r w:rsidR="001172CB">
        <w:rPr>
          <w:rFonts w:ascii="Times New Roman" w:eastAsia="SimSun" w:hAnsi="Times New Roman" w:cs="Times New Roman"/>
          <w:spacing w:val="-1"/>
          <w:sz w:val="20"/>
          <w:szCs w:val="20"/>
        </w:rPr>
        <w:t xml:space="preserve">For the Random Forest algorithm, for instance, </w:t>
      </w:r>
      <w:r w:rsidR="009C2142">
        <w:rPr>
          <w:rFonts w:ascii="Times New Roman" w:eastAsia="SimSun" w:hAnsi="Times New Roman" w:cs="Times New Roman"/>
          <w:spacing w:val="-1"/>
          <w:sz w:val="20"/>
          <w:szCs w:val="20"/>
        </w:rPr>
        <w:t xml:space="preserve">the </w:t>
      </w:r>
      <w:r w:rsidR="001172CB">
        <w:rPr>
          <w:rFonts w:ascii="Times New Roman" w:eastAsia="SimSun" w:hAnsi="Times New Roman" w:cs="Times New Roman"/>
          <w:spacing w:val="-1"/>
          <w:sz w:val="20"/>
          <w:szCs w:val="20"/>
        </w:rPr>
        <w:t>per</w:t>
      </w:r>
      <w:r w:rsidR="009C2142">
        <w:rPr>
          <w:rFonts w:ascii="Times New Roman" w:eastAsia="SimSun" w:hAnsi="Times New Roman" w:cs="Times New Roman"/>
          <w:spacing w:val="-1"/>
          <w:sz w:val="20"/>
          <w:szCs w:val="20"/>
        </w:rPr>
        <w:t>formance after 45</w:t>
      </w:r>
      <w:r w:rsidR="001172CB">
        <w:rPr>
          <w:rFonts w:ascii="Times New Roman" w:eastAsia="SimSun" w:hAnsi="Times New Roman" w:cs="Times New Roman"/>
          <w:spacing w:val="-1"/>
          <w:sz w:val="20"/>
          <w:szCs w:val="20"/>
        </w:rPr>
        <w:t xml:space="preserve"> trees became com</w:t>
      </w:r>
      <w:r w:rsidR="005D0097">
        <w:rPr>
          <w:rFonts w:ascii="Times New Roman" w:eastAsia="SimSun" w:hAnsi="Times New Roman" w:cs="Times New Roman"/>
          <w:spacing w:val="-1"/>
          <w:sz w:val="20"/>
          <w:szCs w:val="20"/>
        </w:rPr>
        <w:t>parable with the performance observed with greater number</w:t>
      </w:r>
      <w:r w:rsidR="00797FD1">
        <w:rPr>
          <w:rFonts w:ascii="Times New Roman" w:eastAsia="SimSun" w:hAnsi="Times New Roman" w:cs="Times New Roman"/>
          <w:spacing w:val="-1"/>
          <w:sz w:val="20"/>
          <w:szCs w:val="20"/>
        </w:rPr>
        <w:t xml:space="preserve"> of trees, reaching optimal operation from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 xml:space="preserve">=48 to </w:t>
      </w:r>
      <m:oMath>
        <m:sSub>
          <m:sSubPr>
            <m:ctrlPr>
              <w:rPr>
                <w:rFonts w:ascii="Cambria Math" w:eastAsia="SimSun" w:hAnsi="Cambria Math" w:cs="Times New Roman"/>
                <w:i/>
                <w:spacing w:val="-1"/>
                <w:sz w:val="20"/>
                <w:szCs w:val="20"/>
              </w:rPr>
            </m:ctrlPr>
          </m:sSubPr>
          <m:e>
            <m:r>
              <w:rPr>
                <w:rFonts w:ascii="Cambria Math" w:eastAsia="SimSun" w:hAnsi="Cambria Math" w:cs="Times New Roman"/>
                <w:spacing w:val="-1"/>
                <w:sz w:val="20"/>
                <w:szCs w:val="20"/>
              </w:rPr>
              <m:t>N</m:t>
            </m:r>
          </m:e>
          <m:sub>
            <m:r>
              <w:rPr>
                <w:rFonts w:ascii="Cambria Math" w:eastAsia="SimSun" w:hAnsi="Cambria Math" w:cs="Times New Roman"/>
                <w:spacing w:val="-1"/>
                <w:sz w:val="20"/>
                <w:szCs w:val="20"/>
              </w:rPr>
              <m:t>t</m:t>
            </m:r>
          </m:sub>
        </m:sSub>
      </m:oMath>
      <w:r w:rsidR="00797FD1">
        <w:rPr>
          <w:rFonts w:ascii="Times New Roman" w:eastAsia="SimSun" w:hAnsi="Times New Roman" w:cs="Times New Roman"/>
          <w:spacing w:val="-1"/>
          <w:sz w:val="20"/>
          <w:szCs w:val="20"/>
        </w:rPr>
        <w:t>=52</w:t>
      </w:r>
      <w:r w:rsidR="001D440F">
        <w:rPr>
          <w:rFonts w:ascii="Times New Roman" w:eastAsia="SimSun" w:hAnsi="Times New Roman" w:cs="Times New Roman"/>
          <w:spacing w:val="-1"/>
          <w:sz w:val="20"/>
          <w:szCs w:val="20"/>
        </w:rPr>
        <w:t>. It is important to clarify that this perfor</w:t>
      </w:r>
      <w:r w:rsidR="00D019A8">
        <w:rPr>
          <w:rFonts w:ascii="Times New Roman" w:eastAsia="SimSun" w:hAnsi="Times New Roman" w:cs="Times New Roman"/>
          <w:spacing w:val="-1"/>
          <w:sz w:val="20"/>
          <w:szCs w:val="20"/>
        </w:rPr>
        <w:t xml:space="preserve">mance was also achieved with systems with a greater number of trees, but that the </w:t>
      </w:r>
      <w:r w:rsidR="009D1085">
        <w:rPr>
          <w:rFonts w:ascii="Times New Roman" w:eastAsia="SimSun" w:hAnsi="Times New Roman" w:cs="Times New Roman"/>
          <w:spacing w:val="-1"/>
          <w:sz w:val="20"/>
          <w:szCs w:val="20"/>
        </w:rPr>
        <w:t>system with 50 trees was selected because the point proved to be beneficial considering the tradeoff between performance and computational efficiency.</w:t>
      </w:r>
      <w:r w:rsidR="00AF527B">
        <w:rPr>
          <w:rFonts w:ascii="Times New Roman" w:eastAsia="SimSun" w:hAnsi="Times New Roman" w:cs="Times New Roman"/>
          <w:spacing w:val="-1"/>
          <w:sz w:val="20"/>
          <w:szCs w:val="20"/>
        </w:rPr>
        <w:t xml:space="preserve"> The training of this f</w:t>
      </w:r>
      <w:r w:rsidR="00F81582">
        <w:rPr>
          <w:rFonts w:ascii="Times New Roman" w:eastAsia="SimSun" w:hAnsi="Times New Roman" w:cs="Times New Roman"/>
          <w:spacing w:val="-1"/>
          <w:sz w:val="20"/>
          <w:szCs w:val="20"/>
        </w:rPr>
        <w:t>inal system took 183.02 secon</w:t>
      </w:r>
      <w:r w:rsidR="00A528CE">
        <w:rPr>
          <w:rFonts w:ascii="Times New Roman" w:eastAsia="SimSun" w:hAnsi="Times New Roman" w:cs="Times New Roman"/>
          <w:spacing w:val="-1"/>
          <w:sz w:val="20"/>
          <w:szCs w:val="20"/>
        </w:rPr>
        <w:t xml:space="preserve">ds in total for the completion of the training and evaluation. </w:t>
      </w:r>
    </w:p>
    <w:p w14:paraId="514C24EF" w14:textId="3A449F23" w:rsidR="00F249BE" w:rsidRDefault="00100F53" w:rsidP="000E706A">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91440" distL="0" distR="0" simplePos="0" relativeHeight="251695104" behindDoc="1" locked="0" layoutInCell="1" allowOverlap="1" wp14:anchorId="08AAC11F" wp14:editId="58526D4E">
                <wp:simplePos x="0" y="0"/>
                <wp:positionH relativeFrom="margin">
                  <wp:align>left</wp:align>
                </wp:positionH>
                <wp:positionV relativeFrom="margin">
                  <wp:posOffset>5384947</wp:posOffset>
                </wp:positionV>
                <wp:extent cx="3126740" cy="2901315"/>
                <wp:effectExtent l="0" t="0" r="16510" b="13335"/>
                <wp:wrapSquare wrapText="bothSides"/>
                <wp:docPr id="14" name="Text Box 14"/>
                <wp:cNvGraphicFramePr/>
                <a:graphic xmlns:a="http://schemas.openxmlformats.org/drawingml/2006/main">
                  <a:graphicData uri="http://schemas.microsoft.com/office/word/2010/wordprocessingShape">
                    <wps:wsp>
                      <wps:cNvSpPr txBox="1"/>
                      <wps:spPr>
                        <a:xfrm>
                          <a:off x="0" y="0"/>
                          <a:ext cx="3126740" cy="29013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269D1" w14:textId="591B55A6" w:rsidR="00274513" w:rsidRDefault="00577933" w:rsidP="00274513">
                            <w:pPr>
                              <w:keepNext/>
                              <w:spacing w:after="120"/>
                            </w:pPr>
                            <w:r>
                              <w:rPr>
                                <w:noProof/>
                              </w:rPr>
                              <w:drawing>
                                <wp:inline distT="0" distB="0" distL="0" distR="0" wp14:anchorId="08B19D18" wp14:editId="32F2204D">
                                  <wp:extent cx="3024554" cy="193057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5418" cy="1937514"/>
                                          </a:xfrm>
                                          <a:prstGeom prst="rect">
                                            <a:avLst/>
                                          </a:prstGeom>
                                        </pic:spPr>
                                      </pic:pic>
                                    </a:graphicData>
                                  </a:graphic>
                                </wp:inline>
                              </w:drawing>
                            </w:r>
                          </w:p>
                          <w:p w14:paraId="08CD7EF4" w14:textId="3BBE32EE"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6"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Pr="00577933">
                              <w:rPr>
                                <w:noProof/>
                                <w:sz w:val="18"/>
                                <w:szCs w:val="18"/>
                              </w:rPr>
                              <w:t>7</w:t>
                            </w:r>
                            <w:r w:rsidRPr="00577933">
                              <w:rPr>
                                <w:noProof/>
                                <w:sz w:val="18"/>
                                <w:szCs w:val="18"/>
                              </w:rPr>
                              <w:fldChar w:fldCharType="end"/>
                            </w:r>
                            <w:bookmarkEnd w:id="26"/>
                            <w:r w:rsidRPr="00577933">
                              <w:rPr>
                                <w:noProof/>
                                <w:sz w:val="18"/>
                                <w:szCs w:val="18"/>
                              </w:rPr>
                              <w:t>. 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C11F" id="Text Box 14" o:spid="_x0000_s1033" type="#_x0000_t202" style="position:absolute;left:0;text-align:left;margin-left:0;margin-top:424pt;width:246.2pt;height:228.45pt;z-index:-251621376;visibility:visible;mso-wrap-style:square;mso-width-percent:0;mso-height-percent:0;mso-wrap-distance-left:0;mso-wrap-distance-top:7.2pt;mso-wrap-distance-right:0;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" filled="f" stroked="f">
                <v:textbox inset="0,0,0,0">
                  <w:txbxContent>
                    <w:p w14:paraId="13B269D1" w14:textId="591B55A6" w:rsidR="00274513" w:rsidRDefault="00577933" w:rsidP="00274513">
                      <w:pPr>
                        <w:keepNext/>
                        <w:spacing w:after="120"/>
                      </w:pPr>
                      <w:r>
                        <w:rPr>
                          <w:noProof/>
                        </w:rPr>
                        <w:drawing>
                          <wp:inline distT="0" distB="0" distL="0" distR="0" wp14:anchorId="08B19D18" wp14:editId="32F2204D">
                            <wp:extent cx="3024554" cy="193057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5418" cy="1937514"/>
                                    </a:xfrm>
                                    <a:prstGeom prst="rect">
                                      <a:avLst/>
                                    </a:prstGeom>
                                  </pic:spPr>
                                </pic:pic>
                              </a:graphicData>
                            </a:graphic>
                          </wp:inline>
                        </w:drawing>
                      </w:r>
                    </w:p>
                    <w:p w14:paraId="08CD7EF4" w14:textId="3BBE32EE" w:rsidR="00274513" w:rsidRPr="00577933" w:rsidRDefault="00274513" w:rsidP="00594F34">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7" w:name="_Ref438935620"/>
                      <w:r w:rsidRPr="00577933">
                        <w:rPr>
                          <w:noProof/>
                          <w:sz w:val="18"/>
                          <w:szCs w:val="18"/>
                        </w:rPr>
                        <w:t xml:space="preserve">Figure </w:t>
                      </w:r>
                      <w:r w:rsidRPr="00577933">
                        <w:rPr>
                          <w:noProof/>
                          <w:sz w:val="18"/>
                          <w:szCs w:val="18"/>
                        </w:rPr>
                        <w:fldChar w:fldCharType="begin"/>
                      </w:r>
                      <w:r w:rsidRPr="00577933">
                        <w:rPr>
                          <w:noProof/>
                          <w:sz w:val="18"/>
                          <w:szCs w:val="18"/>
                        </w:rPr>
                        <w:instrText xml:space="preserve"> SEQ Figure \* ARABIC </w:instrText>
                      </w:r>
                      <w:r w:rsidRPr="00577933">
                        <w:rPr>
                          <w:noProof/>
                          <w:sz w:val="18"/>
                          <w:szCs w:val="18"/>
                        </w:rPr>
                        <w:fldChar w:fldCharType="separate"/>
                      </w:r>
                      <w:r w:rsidRPr="00577933">
                        <w:rPr>
                          <w:noProof/>
                          <w:sz w:val="18"/>
                          <w:szCs w:val="18"/>
                        </w:rPr>
                        <w:t>7</w:t>
                      </w:r>
                      <w:r w:rsidRPr="00577933">
                        <w:rPr>
                          <w:noProof/>
                          <w:sz w:val="18"/>
                          <w:szCs w:val="18"/>
                        </w:rPr>
                        <w:fldChar w:fldCharType="end"/>
                      </w:r>
                      <w:bookmarkEnd w:id="27"/>
                      <w:r w:rsidRPr="00577933">
                        <w:rPr>
                          <w:noProof/>
                          <w:sz w:val="18"/>
                          <w:szCs w:val="18"/>
                        </w:rPr>
                        <w:t>. An analysis of the computational requirements for kNN and RF are shown.</w:t>
                      </w:r>
                      <w:r w:rsidR="00293A71">
                        <w:rPr>
                          <w:noProof/>
                          <w:sz w:val="18"/>
                          <w:szCs w:val="18"/>
                        </w:rPr>
                        <w:t xml:space="preserve"> The computation time for the training through the RF algorithm is directly  proportional to the number of trees, while the evaluation is very fast. The training through the kNN algorithm is close to 1 second for m</w:t>
                      </w:r>
                      <w:r w:rsidR="00F22F9C">
                        <w:rPr>
                          <w:noProof/>
                          <w:sz w:val="18"/>
                          <w:szCs w:val="18"/>
                        </w:rPr>
                        <w:t xml:space="preserve">ost values of k, and the evaluation becomes computationally heavier </w:t>
                      </w:r>
                      <w:r w:rsidR="003729B9">
                        <w:rPr>
                          <w:noProof/>
                          <w:sz w:val="18"/>
                          <w:szCs w:val="18"/>
                        </w:rPr>
                        <w:t>for values of k greater than 45, reaching a maximum of 2.2 when k = 58.</w:t>
                      </w:r>
                    </w:p>
                  </w:txbxContent>
                </v:textbox>
                <w10:wrap type="square" anchorx="margin" anchory="margin"/>
              </v:shape>
            </w:pict>
          </mc:Fallback>
        </mc:AlternateContent>
      </w:r>
      <w:r w:rsidR="005D0097">
        <w:rPr>
          <w:rFonts w:ascii="Times New Roman" w:eastAsia="SimSun" w:hAnsi="Times New Roman" w:cs="Times New Roman"/>
          <w:spacing w:val="-1"/>
          <w:sz w:val="20"/>
          <w:szCs w:val="20"/>
        </w:rPr>
        <w:t xml:space="preserve"> </w:t>
      </w:r>
      <w:r w:rsidR="00E438D7">
        <w:rPr>
          <w:rFonts w:ascii="Times New Roman" w:eastAsia="SimSun" w:hAnsi="Times New Roman" w:cs="Times New Roman"/>
          <w:spacing w:val="-1"/>
          <w:sz w:val="20"/>
          <w:szCs w:val="20"/>
        </w:rPr>
        <w:t>Contrary to how it was done with the RF algorithm, the optimal parameters for the kNN algo</w:t>
      </w:r>
      <w:r w:rsidR="00A518E9">
        <w:rPr>
          <w:rFonts w:ascii="Times New Roman" w:eastAsia="SimSun" w:hAnsi="Times New Roman" w:cs="Times New Roman"/>
          <w:spacing w:val="-1"/>
          <w:sz w:val="20"/>
          <w:szCs w:val="20"/>
        </w:rPr>
        <w:t>rithm were selected through the consideration of the performance and the evaluation time</w:t>
      </w:r>
      <w:r w:rsidR="00B9703E">
        <w:rPr>
          <w:rFonts w:ascii="Times New Roman" w:eastAsia="SimSun" w:hAnsi="Times New Roman" w:cs="Times New Roman"/>
          <w:spacing w:val="-1"/>
          <w:sz w:val="20"/>
          <w:szCs w:val="20"/>
        </w:rPr>
        <w:t xml:space="preserve">. The training time through the kNN algorithm </w:t>
      </w:r>
      <w:r w:rsidR="00F30D3F">
        <w:rPr>
          <w:rFonts w:ascii="Times New Roman" w:eastAsia="SimSun" w:hAnsi="Times New Roman" w:cs="Times New Roman"/>
          <w:spacing w:val="-1"/>
          <w:sz w:val="20"/>
          <w:szCs w:val="20"/>
        </w:rPr>
        <w:t>was relatively unaffected by the value of k</w:t>
      </w:r>
      <w:r w:rsidR="004864DD">
        <w:rPr>
          <w:rFonts w:ascii="Times New Roman" w:eastAsia="SimSun" w:hAnsi="Times New Roman" w:cs="Times New Roman"/>
          <w:spacing w:val="-1"/>
          <w:sz w:val="20"/>
          <w:szCs w:val="20"/>
        </w:rPr>
        <w:t>, staying closely under 1 second for most values of k. The optim</w:t>
      </w:r>
      <w:r w:rsidR="007552EF">
        <w:rPr>
          <w:rFonts w:ascii="Times New Roman" w:eastAsia="SimSun" w:hAnsi="Times New Roman" w:cs="Times New Roman"/>
          <w:spacing w:val="-1"/>
          <w:sz w:val="20"/>
          <w:szCs w:val="20"/>
        </w:rPr>
        <w:t>al parameters were then selected by taking int</w:t>
      </w:r>
      <w:r w:rsidR="00CA5880">
        <w:rPr>
          <w:rFonts w:ascii="Times New Roman" w:eastAsia="SimSun" w:hAnsi="Times New Roman" w:cs="Times New Roman"/>
          <w:spacing w:val="-1"/>
          <w:sz w:val="20"/>
          <w:szCs w:val="20"/>
        </w:rPr>
        <w:t>o consideration the computational effic</w:t>
      </w:r>
      <w:r w:rsidR="000B02C8">
        <w:rPr>
          <w:rFonts w:ascii="Times New Roman" w:eastAsia="SimSun" w:hAnsi="Times New Roman" w:cs="Times New Roman"/>
          <w:spacing w:val="-1"/>
          <w:sz w:val="20"/>
          <w:szCs w:val="20"/>
        </w:rPr>
        <w:t xml:space="preserve">iency for the evaluation. </w:t>
      </w:r>
      <w:r w:rsidR="004864DD">
        <w:rPr>
          <w:rFonts w:ascii="Times New Roman" w:eastAsia="SimSun" w:hAnsi="Times New Roman" w:cs="Times New Roman"/>
          <w:spacing w:val="-1"/>
          <w:sz w:val="20"/>
          <w:szCs w:val="20"/>
        </w:rPr>
        <w:t xml:space="preserve"> </w:t>
      </w:r>
      <w:r w:rsidR="003C0CE4">
        <w:rPr>
          <w:rFonts w:ascii="Times New Roman" w:eastAsia="SimSun" w:hAnsi="Times New Roman" w:cs="Times New Roman"/>
          <w:spacing w:val="-1"/>
          <w:sz w:val="20"/>
          <w:szCs w:val="20"/>
        </w:rPr>
        <w:t>Th</w:t>
      </w:r>
      <w:r w:rsidR="004F0EAD">
        <w:rPr>
          <w:rFonts w:ascii="Times New Roman" w:eastAsia="SimSun" w:hAnsi="Times New Roman" w:cs="Times New Roman"/>
          <w:spacing w:val="-1"/>
          <w:sz w:val="20"/>
          <w:szCs w:val="20"/>
        </w:rPr>
        <w:t xml:space="preserve">e performance of the system for different values of k seemed to be </w:t>
      </w:r>
      <w:r w:rsidR="002F139A">
        <w:rPr>
          <w:rFonts w:ascii="Times New Roman" w:eastAsia="SimSun" w:hAnsi="Times New Roman" w:cs="Times New Roman"/>
          <w:spacing w:val="-1"/>
          <w:sz w:val="20"/>
          <w:szCs w:val="20"/>
        </w:rPr>
        <w:t>comparable, showing the optimal performance when the PCA dimension was set to 86.</w:t>
      </w:r>
      <w:r w:rsidR="007A1D53">
        <w:rPr>
          <w:rFonts w:ascii="Times New Roman" w:eastAsia="SimSun" w:hAnsi="Times New Roman" w:cs="Times New Roman"/>
          <w:spacing w:val="-1"/>
          <w:sz w:val="20"/>
          <w:szCs w:val="20"/>
        </w:rPr>
        <w:t xml:space="preserve"> The k value of 20 was then selected because the computational time</w:t>
      </w:r>
      <w:r w:rsidR="00F37696">
        <w:rPr>
          <w:rFonts w:ascii="Times New Roman" w:eastAsia="SimSun" w:hAnsi="Times New Roman" w:cs="Times New Roman"/>
          <w:spacing w:val="-1"/>
          <w:sz w:val="20"/>
          <w:szCs w:val="20"/>
        </w:rPr>
        <w:t xml:space="preserve"> for values of k below 30</w:t>
      </w:r>
      <w:r w:rsidR="009578B5">
        <w:rPr>
          <w:rFonts w:ascii="Times New Roman" w:eastAsia="SimSun" w:hAnsi="Times New Roman" w:cs="Times New Roman"/>
          <w:spacing w:val="-1"/>
          <w:sz w:val="20"/>
          <w:szCs w:val="20"/>
        </w:rPr>
        <w:t xml:space="preserve"> was optimal.</w:t>
      </w:r>
      <w:r w:rsidR="0060321E">
        <w:rPr>
          <w:rFonts w:ascii="Times New Roman" w:eastAsia="SimSun" w:hAnsi="Times New Roman" w:cs="Times New Roman"/>
          <w:spacing w:val="-1"/>
          <w:sz w:val="20"/>
          <w:szCs w:val="20"/>
        </w:rPr>
        <w:t xml:space="preserve"> In this sense, the final system was tuned to have a val</w:t>
      </w:r>
      <w:r>
        <w:rPr>
          <w:rFonts w:ascii="Times New Roman" w:eastAsia="SimSun" w:hAnsi="Times New Roman" w:cs="Times New Roman"/>
          <w:spacing w:val="-1"/>
          <w:sz w:val="20"/>
          <w:szCs w:val="20"/>
        </w:rPr>
        <w:t>ue of k = 20</w:t>
      </w:r>
      <w:r w:rsidR="00E37C3A">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xml:space="preserve">The total time </w:t>
      </w:r>
      <w:r>
        <w:rPr>
          <w:rFonts w:ascii="Times New Roman" w:eastAsia="SimSun" w:hAnsi="Times New Roman" w:cs="Times New Roman"/>
          <w:spacing w:val="-1"/>
          <w:sz w:val="20"/>
          <w:szCs w:val="20"/>
        </w:rPr>
        <w:lastRenderedPageBreak/>
        <w:t xml:space="preserve">required for the training and evaluation of this system was 2.14 seconds. </w:t>
      </w:r>
      <w:r w:rsidR="001D4A07">
        <w:rPr>
          <w:rFonts w:ascii="Times New Roman" w:eastAsia="SimSun" w:hAnsi="Times New Roman" w:cs="Times New Roman"/>
          <w:spacing w:val="-1"/>
          <w:sz w:val="20"/>
          <w:szCs w:val="20"/>
        </w:rPr>
        <w:t xml:space="preserve"> </w:t>
      </w:r>
      <w:r w:rsidR="00984107">
        <w:rPr>
          <w:rFonts w:ascii="Times New Roman" w:eastAsia="SimSun" w:hAnsi="Times New Roman" w:cs="Times New Roman"/>
          <w:spacing w:val="-1"/>
          <w:sz w:val="20"/>
          <w:szCs w:val="20"/>
        </w:rPr>
        <w:t xml:space="preserve"> </w:t>
      </w:r>
      <w:r w:rsidR="007A1D53">
        <w:rPr>
          <w:rFonts w:ascii="Times New Roman" w:eastAsia="SimSun" w:hAnsi="Times New Roman" w:cs="Times New Roman"/>
          <w:spacing w:val="-1"/>
          <w:sz w:val="20"/>
          <w:szCs w:val="20"/>
        </w:rPr>
        <w:t xml:space="preserve">  </w:t>
      </w:r>
      <w:r w:rsidR="002F139A">
        <w:rPr>
          <w:rFonts w:ascii="Times New Roman" w:eastAsia="SimSun" w:hAnsi="Times New Roman" w:cs="Times New Roman"/>
          <w:spacing w:val="-1"/>
          <w:sz w:val="20"/>
          <w:szCs w:val="20"/>
        </w:rPr>
        <w:t xml:space="preserve">  </w:t>
      </w:r>
    </w:p>
    <w:p w14:paraId="786F27AA" w14:textId="720DA32E" w:rsidR="00272F79" w:rsidRPr="00D3383B" w:rsidRDefault="00272F79" w:rsidP="000362B5">
      <w:pPr>
        <w:pStyle w:val="Heading1"/>
      </w:pPr>
      <w:r w:rsidRPr="00D3383B">
        <w:t>Summary</w:t>
      </w:r>
      <w:r w:rsidR="00D3383B">
        <w:t xml:space="preserve"> and Future Work</w:t>
      </w:r>
    </w:p>
    <w:p w14:paraId="38C6FD92" w14:textId="6BEF8E48" w:rsidR="00A21CF1" w:rsidRDefault="006B57F5"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o</w:t>
      </w:r>
      <w:r w:rsidR="00A21CF1">
        <w:rPr>
          <w:rFonts w:ascii="Times New Roman" w:eastAsia="SimSun" w:hAnsi="Times New Roman" w:cs="Times New Roman"/>
          <w:spacing w:val="-1"/>
          <w:sz w:val="20"/>
          <w:szCs w:val="20"/>
        </w:rPr>
        <w:t xml:space="preserve">n the establishment of a proper experimental paradigm for the automated classification of normal/abnormal EEGs. A baseline experiment </w:t>
      </w:r>
      <w:r>
        <w:rPr>
          <w:rFonts w:ascii="Times New Roman" w:eastAsia="SimSun" w:hAnsi="Times New Roman" w:cs="Times New Roman"/>
          <w:spacing w:val="-1"/>
          <w:sz w:val="20"/>
          <w:szCs w:val="20"/>
        </w:rPr>
        <w:t xml:space="preserve">was presented that we hope will serve as a reference point for future studies. Two approaches, kNN and RF, were evaluated </w:t>
      </w:r>
      <w:r w:rsidR="00C719B5">
        <w:rPr>
          <w:rFonts w:ascii="Times New Roman" w:eastAsia="SimSun" w:hAnsi="Times New Roman" w:cs="Times New Roman"/>
          <w:spacing w:val="-1"/>
          <w:sz w:val="20"/>
          <w:szCs w:val="20"/>
        </w:rPr>
        <w:t xml:space="preserve">on features generated by using a PCA dimensionality reduction on the first 60 secs of EEG data. We have </w:t>
      </w:r>
      <w:r w:rsidR="00A21CF1">
        <w:rPr>
          <w:rFonts w:ascii="Times New Roman" w:eastAsia="SimSun" w:hAnsi="Times New Roman" w:cs="Times New Roman"/>
          <w:spacing w:val="-1"/>
          <w:sz w:val="20"/>
          <w:szCs w:val="20"/>
        </w:rPr>
        <w:t xml:space="preserve">shown that </w:t>
      </w:r>
      <w:r w:rsidR="00C719B5">
        <w:rPr>
          <w:rFonts w:ascii="Times New Roman" w:eastAsia="SimSun" w:hAnsi="Times New Roman" w:cs="Times New Roman"/>
          <w:spacing w:val="-1"/>
          <w:sz w:val="20"/>
          <w:szCs w:val="20"/>
        </w:rPr>
        <w:t xml:space="preserve">the RF </w:t>
      </w:r>
      <w:r w:rsidR="00A21CF1">
        <w:rPr>
          <w:rFonts w:ascii="Times New Roman" w:eastAsia="SimSun" w:hAnsi="Times New Roman" w:cs="Times New Roman"/>
          <w:spacing w:val="-1"/>
          <w:sz w:val="20"/>
          <w:szCs w:val="20"/>
        </w:rPr>
        <w:t>approach is better than the guessing based on priors</w:t>
      </w:r>
      <w:r w:rsidR="00693E1F">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and resulted in an overall classification error rate of 31.7%.</w:t>
      </w:r>
      <w:r w:rsidR="00A21CF1">
        <w:rPr>
          <w:rFonts w:ascii="Times New Roman" w:eastAsia="SimSun" w:hAnsi="Times New Roman" w:cs="Times New Roman"/>
          <w:spacing w:val="-1"/>
          <w:sz w:val="20"/>
          <w:szCs w:val="20"/>
        </w:rPr>
        <w:t xml:space="preserve"> </w:t>
      </w:r>
      <w:r w:rsidR="00C719B5">
        <w:rPr>
          <w:rFonts w:ascii="Times New Roman" w:eastAsia="SimSun" w:hAnsi="Times New Roman" w:cs="Times New Roman"/>
          <w:spacing w:val="-1"/>
          <w:sz w:val="20"/>
          <w:szCs w:val="20"/>
        </w:rPr>
        <w:t>The system demonstrated better performance for the classification of abnormal records as abnormal, and had a higher confusion rate for normal files being identified as abnormal. Part of this behavior could be attributed to the benign variants that are often present in EEGs, such as Post Occipital Sharp Transients of Sleep (POSTs), which could potentially contribute to an erroneous classification.</w:t>
      </w:r>
    </w:p>
    <w:p w14:paraId="6C3FC01E" w14:textId="5AF7CA56" w:rsidR="00C719B5" w:rsidRDefault="00272F79" w:rsidP="00C719B5">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EEG interpretation knowledge presented in [8], [9], [10] and [11] has been used in order to establish a system that resembles the common methods and techniques implemented by</w:t>
      </w:r>
      <w:r w:rsidR="00C719B5">
        <w:rPr>
          <w:rFonts w:ascii="Times New Roman" w:eastAsia="SimSun" w:hAnsi="Times New Roman" w:cs="Times New Roman"/>
          <w:spacing w:val="-1"/>
          <w:sz w:val="20"/>
          <w:szCs w:val="20"/>
        </w:rPr>
        <w:t xml:space="preserve"> clinicians. K</w:t>
      </w:r>
      <w:r>
        <w:rPr>
          <w:rFonts w:ascii="Times New Roman" w:eastAsia="SimSun" w:hAnsi="Times New Roman" w:cs="Times New Roman"/>
          <w:spacing w:val="-1"/>
          <w:sz w:val="20"/>
          <w:szCs w:val="20"/>
        </w:rPr>
        <w:t xml:space="preserve">nowledge about the </w:t>
      </w:r>
      <w:r w:rsidR="00C719B5">
        <w:rPr>
          <w:rFonts w:ascii="Times New Roman" w:eastAsia="SimSun" w:hAnsi="Times New Roman" w:cs="Times New Roman"/>
          <w:spacing w:val="-1"/>
          <w:sz w:val="20"/>
          <w:szCs w:val="20"/>
        </w:rPr>
        <w:t xml:space="preserve">importance of the </w:t>
      </w:r>
      <w:r>
        <w:rPr>
          <w:rFonts w:ascii="Times New Roman" w:eastAsia="SimSun" w:hAnsi="Times New Roman" w:cs="Times New Roman"/>
          <w:spacing w:val="-1"/>
          <w:sz w:val="20"/>
          <w:szCs w:val="20"/>
        </w:rPr>
        <w:t xml:space="preserve">posterior dominant rhythm was used </w:t>
      </w:r>
      <w:r w:rsidR="00C719B5">
        <w:rPr>
          <w:rFonts w:ascii="Times New Roman" w:eastAsia="SimSun" w:hAnsi="Times New Roman" w:cs="Times New Roman"/>
          <w:spacing w:val="-1"/>
          <w:sz w:val="20"/>
          <w:szCs w:val="20"/>
        </w:rPr>
        <w:t xml:space="preserve">select the </w:t>
      </w:r>
      <w:r w:rsidR="00C719B5" w:rsidRPr="00C719B5">
        <w:rPr>
          <w:rFonts w:ascii="Times New Roman" w:eastAsia="SimSun" w:hAnsi="Times New Roman" w:cs="Times New Roman"/>
          <w:spacing w:val="-1"/>
          <w:sz w:val="20"/>
          <w:szCs w:val="20"/>
        </w:rPr>
        <w:t>T5-O1 channel</w:t>
      </w:r>
      <w:r w:rsidR="00C719B5">
        <w:rPr>
          <w:rFonts w:ascii="Times New Roman" w:eastAsia="SimSun" w:hAnsi="Times New Roman" w:cs="Times New Roman"/>
          <w:spacing w:val="-1"/>
          <w:sz w:val="20"/>
          <w:szCs w:val="20"/>
        </w:rPr>
        <w:t xml:space="preserve"> for processing. We verified that this channel appears to be rich in information for this task.</w:t>
      </w:r>
    </w:p>
    <w:p w14:paraId="2B52A97D" w14:textId="04BF4EF4" w:rsidR="00022A8F" w:rsidRDefault="00C719B5"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There are a number of obvious extensions of this work. First and foremost, we need to incorporate more temporal information into the process. This can be easily done building on the concepts presented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_Ref432929537 \n </w:instrText>
      </w:r>
      <w:r>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We can also incorporate more channels into the processing steps. Further, we can introduce more </w:t>
      </w:r>
      <w:r w:rsidR="005F4926">
        <w:rPr>
          <w:rFonts w:ascii="Times New Roman" w:eastAsia="SimSun" w:hAnsi="Times New Roman" w:cs="Times New Roman"/>
          <w:spacing w:val="-1"/>
          <w:sz w:val="20"/>
          <w:szCs w:val="20"/>
        </w:rPr>
        <w:t xml:space="preserve">in sophisticated models for the normal class label, which essentially functions as a universal background model </w:t>
      </w:r>
      <w:r w:rsidR="001B3BC0">
        <w:rPr>
          <w:rFonts w:ascii="Times New Roman" w:eastAsia="SimSun" w:hAnsi="Times New Roman" w:cs="Times New Roman"/>
          <w:spacing w:val="-1"/>
          <w:sz w:val="20"/>
          <w:szCs w:val="20"/>
        </w:rPr>
        <w:fldChar w:fldCharType="begin"/>
      </w:r>
      <w:r w:rsidR="001B3BC0">
        <w:rPr>
          <w:rFonts w:ascii="Times New Roman" w:eastAsia="SimSun" w:hAnsi="Times New Roman" w:cs="Times New Roman"/>
          <w:spacing w:val="-1"/>
          <w:sz w:val="20"/>
          <w:szCs w:val="20"/>
        </w:rPr>
        <w:instrText xml:space="preserve"> REF _Ref438935100 \n </w:instrText>
      </w:r>
      <w:r w:rsidR="001B3BC0">
        <w:rPr>
          <w:rFonts w:ascii="Times New Roman" w:eastAsia="SimSun" w:hAnsi="Times New Roman" w:cs="Times New Roman"/>
          <w:spacing w:val="-1"/>
          <w:sz w:val="20"/>
          <w:szCs w:val="20"/>
        </w:rPr>
        <w:fldChar w:fldCharType="separate"/>
      </w:r>
      <w:r w:rsidR="001B3BC0">
        <w:rPr>
          <w:rFonts w:ascii="Times New Roman" w:eastAsia="SimSun" w:hAnsi="Times New Roman" w:cs="Times New Roman"/>
          <w:spacing w:val="-1"/>
          <w:sz w:val="20"/>
          <w:szCs w:val="20"/>
        </w:rPr>
        <w:t>[13]</w:t>
      </w:r>
      <w:r w:rsidR="001B3BC0">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Finally, we can detect additional features, such as those described </w:t>
      </w:r>
      <w:r w:rsidR="002B3704">
        <w:rPr>
          <w:rFonts w:ascii="Times New Roman" w:eastAsia="SimSun" w:hAnsi="Times New Roman" w:cs="Times New Roman"/>
          <w:spacing w:val="-1"/>
          <w:sz w:val="20"/>
          <w:szCs w:val="20"/>
        </w:rPr>
        <w:fldChar w:fldCharType="begin"/>
      </w:r>
      <w:r w:rsidR="002B3704">
        <w:rPr>
          <w:rFonts w:ascii="Times New Roman" w:eastAsia="SimSun" w:hAnsi="Times New Roman" w:cs="Times New Roman"/>
          <w:spacing w:val="-1"/>
          <w:sz w:val="20"/>
          <w:szCs w:val="20"/>
        </w:rPr>
        <w:instrText xml:space="preserve"> REF _Ref438590379 \* mergeformat</w:instrText>
      </w:r>
      <w:r w:rsidR="002B3704">
        <w:rPr>
          <w:rFonts w:ascii="Times New Roman" w:eastAsia="SimSun" w:hAnsi="Times New Roman" w:cs="Times New Roman"/>
          <w:spacing w:val="-1"/>
          <w:sz w:val="20"/>
          <w:szCs w:val="20"/>
        </w:rPr>
        <w:fldChar w:fldCharType="separate"/>
      </w:r>
      <w:r w:rsidR="002B3704" w:rsidRPr="002B3704">
        <w:rPr>
          <w:rFonts w:ascii="Times New Roman" w:eastAsia="SimSun" w:hAnsi="Times New Roman" w:cs="Times New Roman"/>
          <w:spacing w:val="-1"/>
          <w:sz w:val="20"/>
          <w:szCs w:val="20"/>
        </w:rPr>
        <w:t>Figure 1</w:t>
      </w:r>
      <w:r w:rsidR="002B3704">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 xml:space="preserve">, and incorporate this information into the multi-level processing scheme described in </w:t>
      </w:r>
      <w:r w:rsidR="005F4926">
        <w:rPr>
          <w:rFonts w:ascii="Times New Roman" w:eastAsia="SimSun" w:hAnsi="Times New Roman" w:cs="Times New Roman"/>
          <w:spacing w:val="-1"/>
          <w:sz w:val="20"/>
          <w:szCs w:val="20"/>
        </w:rPr>
        <w:fldChar w:fldCharType="begin"/>
      </w:r>
      <w:r w:rsidR="005F4926">
        <w:rPr>
          <w:rFonts w:ascii="Times New Roman" w:eastAsia="SimSun" w:hAnsi="Times New Roman" w:cs="Times New Roman"/>
          <w:spacing w:val="-1"/>
          <w:sz w:val="20"/>
          <w:szCs w:val="20"/>
        </w:rPr>
        <w:instrText xml:space="preserve"> REF _Ref432929537 \n </w:instrText>
      </w:r>
      <w:r w:rsidR="005F4926">
        <w:rPr>
          <w:rFonts w:ascii="Times New Roman" w:eastAsia="SimSun" w:hAnsi="Times New Roman" w:cs="Times New Roman"/>
          <w:spacing w:val="-1"/>
          <w:sz w:val="20"/>
          <w:szCs w:val="20"/>
        </w:rPr>
        <w:fldChar w:fldCharType="separate"/>
      </w:r>
      <w:r w:rsidR="00A16A3F">
        <w:rPr>
          <w:rFonts w:ascii="Times New Roman" w:eastAsia="SimSun" w:hAnsi="Times New Roman" w:cs="Times New Roman"/>
          <w:spacing w:val="-1"/>
          <w:sz w:val="20"/>
          <w:szCs w:val="20"/>
        </w:rPr>
        <w:t>[7]</w:t>
      </w:r>
      <w:r w:rsidR="005F4926">
        <w:rPr>
          <w:rFonts w:ascii="Times New Roman" w:eastAsia="SimSun" w:hAnsi="Times New Roman" w:cs="Times New Roman"/>
          <w:spacing w:val="-1"/>
          <w:sz w:val="20"/>
          <w:szCs w:val="20"/>
        </w:rPr>
        <w:fldChar w:fldCharType="end"/>
      </w:r>
      <w:r w:rsidR="005F4926">
        <w:rPr>
          <w:rFonts w:ascii="Times New Roman" w:eastAsia="SimSun" w:hAnsi="Times New Roman" w:cs="Times New Roman"/>
          <w:spacing w:val="-1"/>
          <w:sz w:val="20"/>
          <w:szCs w:val="20"/>
        </w:rPr>
        <w:t>.</w:t>
      </w:r>
    </w:p>
    <w:p w14:paraId="6EC3E84E" w14:textId="256DAFB2" w:rsidR="00473A71" w:rsidRDefault="00473A7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Note that the data used on this study is publicly available at </w:t>
      </w:r>
      <w:r w:rsidRPr="00473A71">
        <w:rPr>
          <w:rFonts w:ascii="Times New Roman" w:eastAsia="SimSun" w:hAnsi="Times New Roman" w:cs="Times New Roman"/>
          <w:i/>
          <w:spacing w:val="-1"/>
          <w:sz w:val="20"/>
          <w:szCs w:val="20"/>
        </w:rPr>
        <w:t>www.nedcdata.org</w:t>
      </w:r>
      <w:r>
        <w:rPr>
          <w:rFonts w:ascii="Times New Roman" w:eastAsia="SimSun" w:hAnsi="Times New Roman" w:cs="Times New Roman"/>
          <w:spacing w:val="-1"/>
          <w:sz w:val="20"/>
          <w:szCs w:val="20"/>
        </w:rPr>
        <w:t>. It is a subset of the TUH EEG Corpus which is also available at the same URL.</w:t>
      </w:r>
    </w:p>
    <w:p w14:paraId="1D3CF2C2" w14:textId="1B778C24" w:rsidR="00A25526" w:rsidRPr="00DE4B49" w:rsidRDefault="00A25526" w:rsidP="00DE4B49">
      <w:pPr>
        <w:pStyle w:val="Heading1"/>
      </w:pPr>
      <w:r w:rsidRPr="00DE4B49">
        <w:t>Acknowledgements</w:t>
      </w:r>
    </w:p>
    <w:p w14:paraId="4639C7DB" w14:textId="2C541F8D"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5C91D84B" w:rsidR="005A55BA" w:rsidRPr="005A55BA" w:rsidRDefault="005A55BA" w:rsidP="00D3383B">
      <w:pPr>
        <w:pStyle w:val="Heading5"/>
        <w:widowControl w:val="0"/>
        <w:tabs>
          <w:tab w:val="clear" w:pos="360"/>
        </w:tabs>
      </w:pPr>
      <w:r w:rsidRPr="005A55BA">
        <w:lastRenderedPageBreak/>
        <w:t>References</w:t>
      </w:r>
    </w:p>
    <w:p w14:paraId="77BA0AF4" w14:textId="59DF8207" w:rsidR="00656CE8" w:rsidRDefault="00656CE8" w:rsidP="00656CE8">
      <w:pPr>
        <w:pStyle w:val="references"/>
        <w:tabs>
          <w:tab w:val="left" w:pos="360"/>
        </w:tabs>
      </w:pPr>
      <w:bookmarkStart w:id="28"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9" w:name="_Ref431928178"/>
      <w:bookmarkEnd w:id="28"/>
    </w:p>
    <w:p w14:paraId="2A088B49" w14:textId="79069D66" w:rsidR="00656CE8" w:rsidRPr="00A014EF" w:rsidRDefault="00656CE8" w:rsidP="00656CE8">
      <w:pPr>
        <w:pStyle w:val="references"/>
        <w:tabs>
          <w:tab w:val="left" w:pos="360"/>
        </w:tabs>
      </w:pPr>
      <w:bookmarkStart w:id="30"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xml:space="preserve">, vol. 57, no. 5, </w:t>
      </w:r>
      <w:bookmarkStart w:id="31" w:name="_GoBack"/>
      <w:bookmarkEnd w:id="31"/>
      <w:r w:rsidRPr="00656CE8">
        <w:rPr>
          <w:color w:val="000000" w:themeColor="text1"/>
        </w:rPr>
        <w:t>pp. 485–489, Oct. 2003.</w:t>
      </w:r>
      <w:bookmarkEnd w:id="30"/>
    </w:p>
    <w:p w14:paraId="5E20157A" w14:textId="6D0EEA8F" w:rsidR="00A014EF" w:rsidRDefault="00A014EF" w:rsidP="00A014EF">
      <w:pPr>
        <w:pStyle w:val="references"/>
        <w:rPr>
          <w:sz w:val="24"/>
          <w:szCs w:val="24"/>
        </w:rPr>
      </w:pPr>
      <w:bookmarkStart w:id="32" w:name="_Ref432897412"/>
      <w:r>
        <w:t xml:space="preserve">S. Smith, “EEG in the diagnosis, classification, and management of patients with epilepsy,” </w:t>
      </w:r>
      <w:r>
        <w:rPr>
          <w:i/>
          <w:iCs/>
        </w:rPr>
        <w:t>J. Neurol. Neurosurg. Psychiatry</w:t>
      </w:r>
      <w:r>
        <w:t>, vol. 76, no. Suppl 2, pp. ii2–ii7, Jun. 2005.</w:t>
      </w:r>
      <w:bookmarkEnd w:id="32"/>
    </w:p>
    <w:p w14:paraId="7D9673F0" w14:textId="6AF64423" w:rsidR="00472584" w:rsidRPr="00472584" w:rsidRDefault="00472584" w:rsidP="00472584">
      <w:pPr>
        <w:pStyle w:val="references"/>
        <w:tabs>
          <w:tab w:val="left" w:pos="360"/>
        </w:tabs>
      </w:pPr>
      <w:bookmarkStart w:id="33" w:name="_Ref432924961"/>
      <w:r w:rsidRPr="00472584">
        <w:t>J. S. Ebersole and T. A. Pedley, Current practice of clinical electroencephalography, 4th ed. Philadelphia, Pennsylvania, USA: Wolters Kluwer, 2014.</w:t>
      </w:r>
      <w:bookmarkEnd w:id="33"/>
    </w:p>
    <w:p w14:paraId="46247F9C" w14:textId="09E1EF99" w:rsidR="006049B6" w:rsidRDefault="00472584" w:rsidP="00472584">
      <w:pPr>
        <w:pStyle w:val="references"/>
        <w:tabs>
          <w:tab w:val="left" w:pos="360"/>
        </w:tabs>
      </w:pPr>
      <w:bookmarkStart w:id="34" w:name="_Ref432925002"/>
      <w:bookmarkEnd w:id="29"/>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4"/>
    </w:p>
    <w:p w14:paraId="32495BE2" w14:textId="21684EF0" w:rsidR="00E4457F" w:rsidRPr="00E4457F" w:rsidRDefault="00E4457F" w:rsidP="00E4457F">
      <w:pPr>
        <w:pStyle w:val="references"/>
        <w:tabs>
          <w:tab w:val="left" w:pos="360"/>
        </w:tabs>
      </w:pPr>
      <w:bookmarkStart w:id="35" w:name="_Ref432925986"/>
      <w:r>
        <w:t xml:space="preserve">A. C. N. Society, “Guideline 6: A Proposal for Standard Montages to Be Used in Clinical EEG [White Paper]. Retrieved from </w:t>
      </w:r>
      <w:r w:rsidRPr="00E4457F">
        <w:rPr>
          <w:i/>
        </w:rPr>
        <w:t>http://www.acns.org/pdf/guidelines/Guideline-6.pdf</w:t>
      </w:r>
      <w:r>
        <w:t>, 2006.</w:t>
      </w:r>
      <w:bookmarkEnd w:id="35"/>
    </w:p>
    <w:p w14:paraId="0DC5BE8B" w14:textId="57D29C14" w:rsidR="002F7F1C" w:rsidRPr="008D78F8" w:rsidRDefault="002F7F1C" w:rsidP="002F7F1C">
      <w:pPr>
        <w:pStyle w:val="references"/>
        <w:rPr>
          <w:sz w:val="24"/>
          <w:szCs w:val="24"/>
        </w:rPr>
      </w:pPr>
      <w:bookmarkStart w:id="36"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36"/>
    </w:p>
    <w:p w14:paraId="1179D578" w14:textId="74DE0C1A" w:rsidR="000A1D45" w:rsidRPr="00B17851" w:rsidRDefault="000A1D45" w:rsidP="000A1D45">
      <w:pPr>
        <w:pStyle w:val="references"/>
        <w:rPr>
          <w:sz w:val="24"/>
          <w:szCs w:val="24"/>
        </w:rPr>
      </w:pPr>
      <w:bookmarkStart w:id="37" w:name="_Ref432930300"/>
      <w:r>
        <w:t xml:space="preserve">I. T. Jolliffe, </w:t>
      </w:r>
      <w:r>
        <w:rPr>
          <w:i/>
          <w:iCs/>
        </w:rPr>
        <w:t>Principal Component Analysis</w:t>
      </w:r>
      <w:r>
        <w:t>, 2nd ed. New York City, New York, USA: Springer-Verlag, 2002.</w:t>
      </w:r>
      <w:bookmarkEnd w:id="37"/>
    </w:p>
    <w:p w14:paraId="3257CF0B" w14:textId="6ED23C08" w:rsidR="00B17851" w:rsidRPr="00E5141A" w:rsidRDefault="00E5141A" w:rsidP="00E5141A">
      <w:pPr>
        <w:pStyle w:val="references"/>
        <w:rPr>
          <w:sz w:val="24"/>
          <w:szCs w:val="24"/>
        </w:rPr>
      </w:pPr>
      <w:bookmarkStart w:id="38" w:name="_Ref432930585"/>
      <w:r>
        <w:t xml:space="preserve">R. O. Duda, P. E. Hart, and D. G. Stork, </w:t>
      </w:r>
      <w:r>
        <w:rPr>
          <w:i/>
          <w:iCs/>
        </w:rPr>
        <w:t>Pattern classification</w:t>
      </w:r>
      <w:r>
        <w:t>, 2nd ed. New York City, New York, USA: John Wiley &amp; Sons, 2003.</w:t>
      </w:r>
      <w:bookmarkEnd w:id="38"/>
    </w:p>
    <w:p w14:paraId="63AFD759" w14:textId="489A6CCC" w:rsidR="006049B6" w:rsidRPr="00791FF4" w:rsidRDefault="00B17851" w:rsidP="006F6495">
      <w:pPr>
        <w:pStyle w:val="references"/>
        <w:rPr>
          <w:sz w:val="24"/>
          <w:szCs w:val="24"/>
        </w:rPr>
      </w:pPr>
      <w:bookmarkStart w:id="39" w:name="_Ref432930609"/>
      <w:r>
        <w:t xml:space="preserve">L. Breiman, J. Friedman, R. A. Olshen, and C. Stone, </w:t>
      </w:r>
      <w:r>
        <w:rPr>
          <w:i/>
          <w:iCs/>
        </w:rPr>
        <w:t>Classification and Regression Trees</w:t>
      </w:r>
      <w:r>
        <w:t>, 1st ed. Boca Raton, Florida, USA: Chapman and Hall/CRC, 1984.</w:t>
      </w:r>
      <w:bookmarkEnd w:id="39"/>
    </w:p>
    <w:p w14:paraId="150BF1BA" w14:textId="780900F7" w:rsidR="00791FF4" w:rsidRPr="006446FC" w:rsidRDefault="00791FF4" w:rsidP="00791FF4">
      <w:pPr>
        <w:pStyle w:val="references"/>
        <w:rPr>
          <w:sz w:val="24"/>
          <w:szCs w:val="24"/>
        </w:rPr>
      </w:pPr>
      <w:bookmarkStart w:id="40"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40"/>
    </w:p>
    <w:bookmarkStart w:id="41" w:name="_Ref432935703"/>
    <w:p w14:paraId="6BE54CD1" w14:textId="32B89021" w:rsidR="00DC134B" w:rsidRPr="00473A71" w:rsidRDefault="00B45FCC" w:rsidP="006F6495">
      <w:pPr>
        <w:pStyle w:val="references"/>
        <w:rPr>
          <w:sz w:val="24"/>
          <w:szCs w:val="24"/>
        </w:rPr>
      </w:pPr>
      <w:r>
        <mc:AlternateContent>
          <mc:Choice Requires="wps">
            <w:drawing>
              <wp:anchor distT="0" distB="0" distL="114300" distR="114300" simplePos="0" relativeHeight="251684864" behindDoc="0" locked="0" layoutInCell="1" allowOverlap="1" wp14:anchorId="44302E13" wp14:editId="4C514468">
                <wp:simplePos x="0" y="0"/>
                <wp:positionH relativeFrom="column">
                  <wp:posOffset>-172720</wp:posOffset>
                </wp:positionH>
                <wp:positionV relativeFrom="paragraph">
                  <wp:posOffset>1827530</wp:posOffset>
                </wp:positionV>
                <wp:extent cx="3126740" cy="273050"/>
                <wp:effectExtent l="0" t="0" r="0" b="0"/>
                <wp:wrapTight wrapText="bothSides">
                  <wp:wrapPolygon edited="0">
                    <wp:start x="0" y="0"/>
                    <wp:lineTo x="0" y="20571"/>
                    <wp:lineTo x="21407" y="20571"/>
                    <wp:lineTo x="2140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26740" cy="273050"/>
                        </a:xfrm>
                        <a:prstGeom prst="rect">
                          <a:avLst/>
                        </a:prstGeom>
                        <a:solidFill>
                          <a:prstClr val="white"/>
                        </a:solidFill>
                        <a:ln>
                          <a:noFill/>
                        </a:ln>
                        <a:effectLst/>
                      </wps:spPr>
                      <wps:txbx>
                        <w:txbxContent>
                          <w:p w14:paraId="21B40368" w14:textId="29C844DA" w:rsidR="00B45FCC" w:rsidRPr="00A47200" w:rsidRDefault="00B45FCC" w:rsidP="00B45FCC">
                            <w:pPr>
                              <w:pStyle w:val="Caption"/>
                              <w:rPr>
                                <w:noProof/>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44302E13" id="Text_x0020_Box_x0020_1" o:spid="_x0000_s1034" type="#_x0000_t202" style="position:absolute;left:0;text-align:left;margin-left:-13.6pt;margin-top:143.9pt;width:246.2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" stroked="f">
                <v:textbox style="mso-fit-shape-to-text:t" inset="0,0,0,0">
                  <w:txbxContent>
                    <w:p w14:paraId="21B40368" w14:textId="29C844DA" w:rsidR="00B45FCC" w:rsidRPr="00A47200" w:rsidRDefault="00B45FCC" w:rsidP="00B45FCC">
                      <w:pPr>
                        <w:pStyle w:val="Caption"/>
                        <w:rPr>
                          <w:noProof/>
                          <w:spacing w:val="-1"/>
                        </w:rPr>
                      </w:pPr>
                    </w:p>
                  </w:txbxContent>
                </v:textbox>
                <w10:wrap type="tight"/>
              </v:shape>
            </w:pict>
          </mc:Fallback>
        </mc:AlternateContent>
      </w:r>
      <w:r w:rsidR="006446FC">
        <w:t xml:space="preserve">A. Ganapathiraju, J. Hamaker, and J. Picone, “Applications of Support Vector Machines to Speech Recognition,” </w:t>
      </w:r>
      <w:r w:rsidR="006446FC">
        <w:rPr>
          <w:i/>
          <w:iCs/>
        </w:rPr>
        <w:t>IEEE Trans. Speech Audio Process.</w:t>
      </w:r>
      <w:r w:rsidR="006446FC">
        <w:t>, 2002.</w:t>
      </w:r>
      <w:bookmarkEnd w:id="41"/>
    </w:p>
    <w:p w14:paraId="3A6473F6" w14:textId="535CC5F9" w:rsidR="00473A71" w:rsidRPr="00473A71" w:rsidRDefault="00473A71" w:rsidP="00473A71">
      <w:pPr>
        <w:pStyle w:val="references"/>
        <w:rPr>
          <w:sz w:val="24"/>
          <w:szCs w:val="24"/>
        </w:rPr>
      </w:pPr>
      <w:bookmarkStart w:id="42" w:name="_Ref438935100"/>
      <w:r>
        <w:t xml:space="preserve">Reynolds, D., &amp; Campbell, W. (2008). Text-Independent Speaker Recognition. In </w:t>
      </w:r>
      <w:r>
        <w:rPr>
          <w:i/>
          <w:iCs/>
        </w:rPr>
        <w:t>Springer Handbook of Speech Processing</w:t>
      </w:r>
      <w:r>
        <w:t xml:space="preserve"> (1st ed., p. 1176). Berlin, Germany: Springer.</w:t>
      </w:r>
      <w:bookmarkEnd w:id="42"/>
    </w:p>
    <w:sectPr w:rsidR="00473A71" w:rsidRPr="00473A71" w:rsidSect="00AC7C9F">
      <w:type w:val="continuous"/>
      <w:pgSz w:w="12240" w:h="15840"/>
      <w:pgMar w:top="1080" w:right="893" w:bottom="1440" w:left="893"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34AF" w14:textId="77777777" w:rsidR="007D52E5" w:rsidRDefault="007D52E5" w:rsidP="00EA2C58">
      <w:pPr>
        <w:spacing w:after="0" w:line="240" w:lineRule="auto"/>
      </w:pPr>
      <w:r>
        <w:separator/>
      </w:r>
    </w:p>
  </w:endnote>
  <w:endnote w:type="continuationSeparator" w:id="0">
    <w:p w14:paraId="5057F932" w14:textId="77777777" w:rsidR="007D52E5" w:rsidRDefault="007D52E5" w:rsidP="00E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295B" w14:textId="77777777" w:rsidR="007D52E5" w:rsidRDefault="007D52E5" w:rsidP="00EA2C58">
      <w:pPr>
        <w:spacing w:after="0" w:line="240" w:lineRule="auto"/>
      </w:pPr>
      <w:r>
        <w:separator/>
      </w:r>
    </w:p>
  </w:footnote>
  <w:footnote w:type="continuationSeparator" w:id="0">
    <w:p w14:paraId="53D7C67C" w14:textId="77777777" w:rsidR="007D52E5" w:rsidRDefault="007D52E5" w:rsidP="00EA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74B"/>
    <w:rsid w:val="000048D9"/>
    <w:rsid w:val="00005275"/>
    <w:rsid w:val="00006A8E"/>
    <w:rsid w:val="00013827"/>
    <w:rsid w:val="000157B0"/>
    <w:rsid w:val="00015E3F"/>
    <w:rsid w:val="00016F9D"/>
    <w:rsid w:val="00022A8F"/>
    <w:rsid w:val="00024576"/>
    <w:rsid w:val="00025FD1"/>
    <w:rsid w:val="00027F42"/>
    <w:rsid w:val="000326A3"/>
    <w:rsid w:val="00033A0C"/>
    <w:rsid w:val="00034B10"/>
    <w:rsid w:val="00035408"/>
    <w:rsid w:val="000362B5"/>
    <w:rsid w:val="00042754"/>
    <w:rsid w:val="0004438C"/>
    <w:rsid w:val="00044CAB"/>
    <w:rsid w:val="00050957"/>
    <w:rsid w:val="00052B75"/>
    <w:rsid w:val="000545B1"/>
    <w:rsid w:val="0005577D"/>
    <w:rsid w:val="00055D6F"/>
    <w:rsid w:val="000664CF"/>
    <w:rsid w:val="00066D3E"/>
    <w:rsid w:val="00071980"/>
    <w:rsid w:val="00072D4E"/>
    <w:rsid w:val="000739CA"/>
    <w:rsid w:val="00075BBF"/>
    <w:rsid w:val="00076195"/>
    <w:rsid w:val="0007688B"/>
    <w:rsid w:val="00080071"/>
    <w:rsid w:val="000836DF"/>
    <w:rsid w:val="00084223"/>
    <w:rsid w:val="00091D61"/>
    <w:rsid w:val="0009289B"/>
    <w:rsid w:val="00093C56"/>
    <w:rsid w:val="0009683F"/>
    <w:rsid w:val="000A1D45"/>
    <w:rsid w:val="000A4300"/>
    <w:rsid w:val="000A5BF0"/>
    <w:rsid w:val="000B02C8"/>
    <w:rsid w:val="000B4AB5"/>
    <w:rsid w:val="000B672B"/>
    <w:rsid w:val="000B6CE7"/>
    <w:rsid w:val="000C12F1"/>
    <w:rsid w:val="000C217A"/>
    <w:rsid w:val="000C74A1"/>
    <w:rsid w:val="000D2771"/>
    <w:rsid w:val="000D3B51"/>
    <w:rsid w:val="000D46DF"/>
    <w:rsid w:val="000D488C"/>
    <w:rsid w:val="000D4970"/>
    <w:rsid w:val="000D58F3"/>
    <w:rsid w:val="000E0035"/>
    <w:rsid w:val="000E358A"/>
    <w:rsid w:val="000E52F9"/>
    <w:rsid w:val="000E5E58"/>
    <w:rsid w:val="000E706A"/>
    <w:rsid w:val="000F04B0"/>
    <w:rsid w:val="000F55D1"/>
    <w:rsid w:val="000F73E2"/>
    <w:rsid w:val="000F7988"/>
    <w:rsid w:val="00100F53"/>
    <w:rsid w:val="001017E0"/>
    <w:rsid w:val="00104EBA"/>
    <w:rsid w:val="00107CE8"/>
    <w:rsid w:val="0011208E"/>
    <w:rsid w:val="0011232F"/>
    <w:rsid w:val="00115CC1"/>
    <w:rsid w:val="001172CB"/>
    <w:rsid w:val="00120326"/>
    <w:rsid w:val="00126F31"/>
    <w:rsid w:val="00127095"/>
    <w:rsid w:val="00131A9C"/>
    <w:rsid w:val="001321DF"/>
    <w:rsid w:val="001323D4"/>
    <w:rsid w:val="00140213"/>
    <w:rsid w:val="00141B41"/>
    <w:rsid w:val="00144170"/>
    <w:rsid w:val="00147465"/>
    <w:rsid w:val="00147AE6"/>
    <w:rsid w:val="00147FAE"/>
    <w:rsid w:val="0015262B"/>
    <w:rsid w:val="00155D9C"/>
    <w:rsid w:val="001560FC"/>
    <w:rsid w:val="00156FE5"/>
    <w:rsid w:val="001634C4"/>
    <w:rsid w:val="001705B6"/>
    <w:rsid w:val="00171F18"/>
    <w:rsid w:val="00175607"/>
    <w:rsid w:val="00176C10"/>
    <w:rsid w:val="00176CAE"/>
    <w:rsid w:val="001806E7"/>
    <w:rsid w:val="00180EE3"/>
    <w:rsid w:val="00191936"/>
    <w:rsid w:val="00191D13"/>
    <w:rsid w:val="001A0B59"/>
    <w:rsid w:val="001A0CB6"/>
    <w:rsid w:val="001A3A43"/>
    <w:rsid w:val="001A47D5"/>
    <w:rsid w:val="001B1448"/>
    <w:rsid w:val="001B2DFE"/>
    <w:rsid w:val="001B33C2"/>
    <w:rsid w:val="001B3BC0"/>
    <w:rsid w:val="001B3F68"/>
    <w:rsid w:val="001B7493"/>
    <w:rsid w:val="001C35BA"/>
    <w:rsid w:val="001C6D39"/>
    <w:rsid w:val="001D440F"/>
    <w:rsid w:val="001D4A07"/>
    <w:rsid w:val="001D7775"/>
    <w:rsid w:val="001E12DD"/>
    <w:rsid w:val="001E1DB7"/>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47A42"/>
    <w:rsid w:val="002551C8"/>
    <w:rsid w:val="0025602A"/>
    <w:rsid w:val="00256610"/>
    <w:rsid w:val="002656D9"/>
    <w:rsid w:val="00265FE3"/>
    <w:rsid w:val="00266311"/>
    <w:rsid w:val="00270467"/>
    <w:rsid w:val="00271DF9"/>
    <w:rsid w:val="00272B6C"/>
    <w:rsid w:val="00272F79"/>
    <w:rsid w:val="0027308A"/>
    <w:rsid w:val="00273218"/>
    <w:rsid w:val="00274513"/>
    <w:rsid w:val="00275DE6"/>
    <w:rsid w:val="002769EC"/>
    <w:rsid w:val="0028323F"/>
    <w:rsid w:val="002846A4"/>
    <w:rsid w:val="00290816"/>
    <w:rsid w:val="00290B8E"/>
    <w:rsid w:val="002918A8"/>
    <w:rsid w:val="00293A71"/>
    <w:rsid w:val="00293DF9"/>
    <w:rsid w:val="002947F8"/>
    <w:rsid w:val="00294E82"/>
    <w:rsid w:val="00297122"/>
    <w:rsid w:val="002A48A7"/>
    <w:rsid w:val="002A4903"/>
    <w:rsid w:val="002A5B7C"/>
    <w:rsid w:val="002A6D32"/>
    <w:rsid w:val="002B2CD9"/>
    <w:rsid w:val="002B3704"/>
    <w:rsid w:val="002C2F5F"/>
    <w:rsid w:val="002C408F"/>
    <w:rsid w:val="002C514A"/>
    <w:rsid w:val="002C5709"/>
    <w:rsid w:val="002C605E"/>
    <w:rsid w:val="002D04AA"/>
    <w:rsid w:val="002D7C4B"/>
    <w:rsid w:val="002E45E4"/>
    <w:rsid w:val="002E471A"/>
    <w:rsid w:val="002F139A"/>
    <w:rsid w:val="002F1871"/>
    <w:rsid w:val="002F2C54"/>
    <w:rsid w:val="002F5576"/>
    <w:rsid w:val="002F7F1C"/>
    <w:rsid w:val="00301E1B"/>
    <w:rsid w:val="00303A61"/>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47352"/>
    <w:rsid w:val="00351DB0"/>
    <w:rsid w:val="00352A1F"/>
    <w:rsid w:val="00356B75"/>
    <w:rsid w:val="00357657"/>
    <w:rsid w:val="003602F2"/>
    <w:rsid w:val="003630D5"/>
    <w:rsid w:val="00363F85"/>
    <w:rsid w:val="0036485E"/>
    <w:rsid w:val="00365B86"/>
    <w:rsid w:val="003729B9"/>
    <w:rsid w:val="00377764"/>
    <w:rsid w:val="003804C0"/>
    <w:rsid w:val="00383663"/>
    <w:rsid w:val="00384D43"/>
    <w:rsid w:val="00390DCE"/>
    <w:rsid w:val="00390E18"/>
    <w:rsid w:val="00391C57"/>
    <w:rsid w:val="00392260"/>
    <w:rsid w:val="0039574B"/>
    <w:rsid w:val="00397E13"/>
    <w:rsid w:val="003A446F"/>
    <w:rsid w:val="003A4D40"/>
    <w:rsid w:val="003B367F"/>
    <w:rsid w:val="003B562C"/>
    <w:rsid w:val="003B7149"/>
    <w:rsid w:val="003C0CE4"/>
    <w:rsid w:val="003C74FE"/>
    <w:rsid w:val="003C7CED"/>
    <w:rsid w:val="003D10EE"/>
    <w:rsid w:val="003D1AE6"/>
    <w:rsid w:val="003D1EC8"/>
    <w:rsid w:val="003D2C3C"/>
    <w:rsid w:val="003D309C"/>
    <w:rsid w:val="003D7C29"/>
    <w:rsid w:val="003E2320"/>
    <w:rsid w:val="003E25C5"/>
    <w:rsid w:val="003E265D"/>
    <w:rsid w:val="003E2A1F"/>
    <w:rsid w:val="003E4B2C"/>
    <w:rsid w:val="003E613F"/>
    <w:rsid w:val="003F2E3D"/>
    <w:rsid w:val="0040264A"/>
    <w:rsid w:val="0040290C"/>
    <w:rsid w:val="0040434F"/>
    <w:rsid w:val="004062A6"/>
    <w:rsid w:val="004062BB"/>
    <w:rsid w:val="004063F3"/>
    <w:rsid w:val="0040799D"/>
    <w:rsid w:val="00414D32"/>
    <w:rsid w:val="00425082"/>
    <w:rsid w:val="00426CAB"/>
    <w:rsid w:val="00430B02"/>
    <w:rsid w:val="004318BC"/>
    <w:rsid w:val="00433603"/>
    <w:rsid w:val="004356BF"/>
    <w:rsid w:val="004363B9"/>
    <w:rsid w:val="00440C6B"/>
    <w:rsid w:val="00441F9C"/>
    <w:rsid w:val="0044531E"/>
    <w:rsid w:val="0044741B"/>
    <w:rsid w:val="00450663"/>
    <w:rsid w:val="00453935"/>
    <w:rsid w:val="004550E8"/>
    <w:rsid w:val="0045613B"/>
    <w:rsid w:val="0045693C"/>
    <w:rsid w:val="0045765B"/>
    <w:rsid w:val="00463D81"/>
    <w:rsid w:val="00464094"/>
    <w:rsid w:val="004646D8"/>
    <w:rsid w:val="00472584"/>
    <w:rsid w:val="00473A71"/>
    <w:rsid w:val="00475DFE"/>
    <w:rsid w:val="00481B94"/>
    <w:rsid w:val="004821BB"/>
    <w:rsid w:val="00483D79"/>
    <w:rsid w:val="00484D9E"/>
    <w:rsid w:val="0048503B"/>
    <w:rsid w:val="004864DD"/>
    <w:rsid w:val="004903C9"/>
    <w:rsid w:val="004918E8"/>
    <w:rsid w:val="00492D2D"/>
    <w:rsid w:val="0049505A"/>
    <w:rsid w:val="004957BA"/>
    <w:rsid w:val="00496968"/>
    <w:rsid w:val="00497CE3"/>
    <w:rsid w:val="004A5EB7"/>
    <w:rsid w:val="004A734E"/>
    <w:rsid w:val="004B286E"/>
    <w:rsid w:val="004B2B3E"/>
    <w:rsid w:val="004B54C3"/>
    <w:rsid w:val="004B5D52"/>
    <w:rsid w:val="004B73F5"/>
    <w:rsid w:val="004C036C"/>
    <w:rsid w:val="004C2128"/>
    <w:rsid w:val="004C409C"/>
    <w:rsid w:val="004C4B4E"/>
    <w:rsid w:val="004C65AA"/>
    <w:rsid w:val="004E4FA7"/>
    <w:rsid w:val="004E692F"/>
    <w:rsid w:val="004F0EAD"/>
    <w:rsid w:val="004F38AC"/>
    <w:rsid w:val="004F5F90"/>
    <w:rsid w:val="004F6A07"/>
    <w:rsid w:val="004F70A2"/>
    <w:rsid w:val="004F766A"/>
    <w:rsid w:val="00501F9E"/>
    <w:rsid w:val="005025F6"/>
    <w:rsid w:val="00503D1C"/>
    <w:rsid w:val="00510E40"/>
    <w:rsid w:val="005162C4"/>
    <w:rsid w:val="00520BFF"/>
    <w:rsid w:val="00521ADD"/>
    <w:rsid w:val="0052329E"/>
    <w:rsid w:val="00523F7F"/>
    <w:rsid w:val="005247A2"/>
    <w:rsid w:val="00525916"/>
    <w:rsid w:val="00527936"/>
    <w:rsid w:val="005301A1"/>
    <w:rsid w:val="005344A6"/>
    <w:rsid w:val="005412DC"/>
    <w:rsid w:val="0054326B"/>
    <w:rsid w:val="0054497F"/>
    <w:rsid w:val="005465FB"/>
    <w:rsid w:val="0055346C"/>
    <w:rsid w:val="00560C23"/>
    <w:rsid w:val="005621B3"/>
    <w:rsid w:val="005644C0"/>
    <w:rsid w:val="0056473A"/>
    <w:rsid w:val="00567623"/>
    <w:rsid w:val="005677C7"/>
    <w:rsid w:val="0057119B"/>
    <w:rsid w:val="00572469"/>
    <w:rsid w:val="00573B48"/>
    <w:rsid w:val="00573BC6"/>
    <w:rsid w:val="005749AF"/>
    <w:rsid w:val="00575299"/>
    <w:rsid w:val="00577933"/>
    <w:rsid w:val="00581975"/>
    <w:rsid w:val="00582392"/>
    <w:rsid w:val="00582C98"/>
    <w:rsid w:val="00583B67"/>
    <w:rsid w:val="00584AE8"/>
    <w:rsid w:val="00592756"/>
    <w:rsid w:val="005955FE"/>
    <w:rsid w:val="005958A7"/>
    <w:rsid w:val="0059700C"/>
    <w:rsid w:val="005976F8"/>
    <w:rsid w:val="00597A8F"/>
    <w:rsid w:val="005A1A31"/>
    <w:rsid w:val="005A2C6F"/>
    <w:rsid w:val="005A5226"/>
    <w:rsid w:val="005A55BA"/>
    <w:rsid w:val="005A6DCB"/>
    <w:rsid w:val="005B4D1D"/>
    <w:rsid w:val="005B5714"/>
    <w:rsid w:val="005B678D"/>
    <w:rsid w:val="005B6E30"/>
    <w:rsid w:val="005C0DDD"/>
    <w:rsid w:val="005C1F9D"/>
    <w:rsid w:val="005C2A28"/>
    <w:rsid w:val="005C37D0"/>
    <w:rsid w:val="005C58E5"/>
    <w:rsid w:val="005D0097"/>
    <w:rsid w:val="005D0A03"/>
    <w:rsid w:val="005D2CF0"/>
    <w:rsid w:val="005D315D"/>
    <w:rsid w:val="005D59B0"/>
    <w:rsid w:val="005D5BE7"/>
    <w:rsid w:val="005E1EB8"/>
    <w:rsid w:val="005E5EB7"/>
    <w:rsid w:val="005F0917"/>
    <w:rsid w:val="005F0A6F"/>
    <w:rsid w:val="005F3AE6"/>
    <w:rsid w:val="005F4926"/>
    <w:rsid w:val="0060321E"/>
    <w:rsid w:val="006049B6"/>
    <w:rsid w:val="006103F3"/>
    <w:rsid w:val="00621056"/>
    <w:rsid w:val="006248D9"/>
    <w:rsid w:val="00626CAC"/>
    <w:rsid w:val="00627356"/>
    <w:rsid w:val="006304FC"/>
    <w:rsid w:val="00630690"/>
    <w:rsid w:val="006342B7"/>
    <w:rsid w:val="0063688E"/>
    <w:rsid w:val="00643929"/>
    <w:rsid w:val="006446FC"/>
    <w:rsid w:val="00645269"/>
    <w:rsid w:val="006462ED"/>
    <w:rsid w:val="006463AB"/>
    <w:rsid w:val="00646F5C"/>
    <w:rsid w:val="006471F8"/>
    <w:rsid w:val="0064793C"/>
    <w:rsid w:val="00650FAD"/>
    <w:rsid w:val="00652894"/>
    <w:rsid w:val="00653560"/>
    <w:rsid w:val="0065393C"/>
    <w:rsid w:val="00654027"/>
    <w:rsid w:val="00654D81"/>
    <w:rsid w:val="00655805"/>
    <w:rsid w:val="00656CE8"/>
    <w:rsid w:val="00657465"/>
    <w:rsid w:val="006647EE"/>
    <w:rsid w:val="00682B23"/>
    <w:rsid w:val="0069100F"/>
    <w:rsid w:val="00693E1F"/>
    <w:rsid w:val="00695620"/>
    <w:rsid w:val="00695EFC"/>
    <w:rsid w:val="006960B3"/>
    <w:rsid w:val="006A19A9"/>
    <w:rsid w:val="006A6BD0"/>
    <w:rsid w:val="006A77C3"/>
    <w:rsid w:val="006B02A7"/>
    <w:rsid w:val="006B2F61"/>
    <w:rsid w:val="006B3584"/>
    <w:rsid w:val="006B57F5"/>
    <w:rsid w:val="006B591B"/>
    <w:rsid w:val="006C55BF"/>
    <w:rsid w:val="006C5632"/>
    <w:rsid w:val="006C78BD"/>
    <w:rsid w:val="006D0FE0"/>
    <w:rsid w:val="006D5E24"/>
    <w:rsid w:val="006D698D"/>
    <w:rsid w:val="006D7386"/>
    <w:rsid w:val="006E313F"/>
    <w:rsid w:val="006F02C8"/>
    <w:rsid w:val="006F06A0"/>
    <w:rsid w:val="006F3BEB"/>
    <w:rsid w:val="006F478F"/>
    <w:rsid w:val="006F584C"/>
    <w:rsid w:val="006F6495"/>
    <w:rsid w:val="006F7DC2"/>
    <w:rsid w:val="006F7FB4"/>
    <w:rsid w:val="00702343"/>
    <w:rsid w:val="007029E9"/>
    <w:rsid w:val="00705AA3"/>
    <w:rsid w:val="00706EA6"/>
    <w:rsid w:val="007107C8"/>
    <w:rsid w:val="00711F52"/>
    <w:rsid w:val="00717FD3"/>
    <w:rsid w:val="007220DC"/>
    <w:rsid w:val="007237CF"/>
    <w:rsid w:val="007240A0"/>
    <w:rsid w:val="007251C4"/>
    <w:rsid w:val="00727358"/>
    <w:rsid w:val="00730876"/>
    <w:rsid w:val="00731723"/>
    <w:rsid w:val="00731888"/>
    <w:rsid w:val="00734DDF"/>
    <w:rsid w:val="00737DCE"/>
    <w:rsid w:val="00740E86"/>
    <w:rsid w:val="00740FD5"/>
    <w:rsid w:val="007418DC"/>
    <w:rsid w:val="0074766A"/>
    <w:rsid w:val="00752284"/>
    <w:rsid w:val="00753039"/>
    <w:rsid w:val="0075414E"/>
    <w:rsid w:val="007552EF"/>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959E4"/>
    <w:rsid w:val="00797FD1"/>
    <w:rsid w:val="007A1D53"/>
    <w:rsid w:val="007A31E9"/>
    <w:rsid w:val="007A3598"/>
    <w:rsid w:val="007A3AA2"/>
    <w:rsid w:val="007A450A"/>
    <w:rsid w:val="007A5643"/>
    <w:rsid w:val="007A6CF3"/>
    <w:rsid w:val="007B0F17"/>
    <w:rsid w:val="007B25B8"/>
    <w:rsid w:val="007B426F"/>
    <w:rsid w:val="007C2C23"/>
    <w:rsid w:val="007C6024"/>
    <w:rsid w:val="007D17FA"/>
    <w:rsid w:val="007D215A"/>
    <w:rsid w:val="007D308A"/>
    <w:rsid w:val="007D3501"/>
    <w:rsid w:val="007D3731"/>
    <w:rsid w:val="007D4735"/>
    <w:rsid w:val="007D52E5"/>
    <w:rsid w:val="007D75F3"/>
    <w:rsid w:val="007E11AD"/>
    <w:rsid w:val="007E1634"/>
    <w:rsid w:val="007E189F"/>
    <w:rsid w:val="007E3D0D"/>
    <w:rsid w:val="007E4EE1"/>
    <w:rsid w:val="007F2F8E"/>
    <w:rsid w:val="007F7594"/>
    <w:rsid w:val="00800930"/>
    <w:rsid w:val="00805A0E"/>
    <w:rsid w:val="008078A6"/>
    <w:rsid w:val="00810147"/>
    <w:rsid w:val="00814A74"/>
    <w:rsid w:val="00815237"/>
    <w:rsid w:val="008155C0"/>
    <w:rsid w:val="00821092"/>
    <w:rsid w:val="00822091"/>
    <w:rsid w:val="00822C87"/>
    <w:rsid w:val="0082562C"/>
    <w:rsid w:val="00825CFA"/>
    <w:rsid w:val="0082641B"/>
    <w:rsid w:val="0082740F"/>
    <w:rsid w:val="00827AB6"/>
    <w:rsid w:val="00831F49"/>
    <w:rsid w:val="008333A5"/>
    <w:rsid w:val="00835640"/>
    <w:rsid w:val="008400E4"/>
    <w:rsid w:val="00843677"/>
    <w:rsid w:val="00845C87"/>
    <w:rsid w:val="0084620D"/>
    <w:rsid w:val="008523A8"/>
    <w:rsid w:val="0085788C"/>
    <w:rsid w:val="0086083E"/>
    <w:rsid w:val="00867BAE"/>
    <w:rsid w:val="00873F0A"/>
    <w:rsid w:val="00874D34"/>
    <w:rsid w:val="008762DD"/>
    <w:rsid w:val="00883F4D"/>
    <w:rsid w:val="0088491E"/>
    <w:rsid w:val="00884AE7"/>
    <w:rsid w:val="008906B9"/>
    <w:rsid w:val="00892685"/>
    <w:rsid w:val="008A017A"/>
    <w:rsid w:val="008A3144"/>
    <w:rsid w:val="008A483D"/>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504B"/>
    <w:rsid w:val="008E615C"/>
    <w:rsid w:val="008E6949"/>
    <w:rsid w:val="008E6CCB"/>
    <w:rsid w:val="008F1782"/>
    <w:rsid w:val="008F4D8B"/>
    <w:rsid w:val="008F5B6B"/>
    <w:rsid w:val="00903F31"/>
    <w:rsid w:val="0090461B"/>
    <w:rsid w:val="00904E18"/>
    <w:rsid w:val="0090514B"/>
    <w:rsid w:val="009067B9"/>
    <w:rsid w:val="009126B2"/>
    <w:rsid w:val="009141B1"/>
    <w:rsid w:val="0091530A"/>
    <w:rsid w:val="00915F83"/>
    <w:rsid w:val="00920208"/>
    <w:rsid w:val="00923A57"/>
    <w:rsid w:val="00927302"/>
    <w:rsid w:val="0093015D"/>
    <w:rsid w:val="00932569"/>
    <w:rsid w:val="00933BEF"/>
    <w:rsid w:val="00940811"/>
    <w:rsid w:val="00941340"/>
    <w:rsid w:val="009414BF"/>
    <w:rsid w:val="00942015"/>
    <w:rsid w:val="00942CB0"/>
    <w:rsid w:val="00943B14"/>
    <w:rsid w:val="00944C0E"/>
    <w:rsid w:val="00953A5F"/>
    <w:rsid w:val="009578B5"/>
    <w:rsid w:val="00957A11"/>
    <w:rsid w:val="00957C86"/>
    <w:rsid w:val="009604A6"/>
    <w:rsid w:val="0096104F"/>
    <w:rsid w:val="00966721"/>
    <w:rsid w:val="00975E78"/>
    <w:rsid w:val="009762FF"/>
    <w:rsid w:val="00977BCA"/>
    <w:rsid w:val="0098069C"/>
    <w:rsid w:val="009810AA"/>
    <w:rsid w:val="009828C2"/>
    <w:rsid w:val="00984107"/>
    <w:rsid w:val="00985937"/>
    <w:rsid w:val="00986D1A"/>
    <w:rsid w:val="00987DFB"/>
    <w:rsid w:val="0099367F"/>
    <w:rsid w:val="009966C9"/>
    <w:rsid w:val="009A73AB"/>
    <w:rsid w:val="009B2D30"/>
    <w:rsid w:val="009B3E3E"/>
    <w:rsid w:val="009B6D94"/>
    <w:rsid w:val="009B7198"/>
    <w:rsid w:val="009C09FC"/>
    <w:rsid w:val="009C10CD"/>
    <w:rsid w:val="009C2142"/>
    <w:rsid w:val="009C344C"/>
    <w:rsid w:val="009C5F79"/>
    <w:rsid w:val="009D0559"/>
    <w:rsid w:val="009D1085"/>
    <w:rsid w:val="009D41EC"/>
    <w:rsid w:val="009E25E1"/>
    <w:rsid w:val="009E576C"/>
    <w:rsid w:val="009F253C"/>
    <w:rsid w:val="009F58D0"/>
    <w:rsid w:val="009F7B27"/>
    <w:rsid w:val="00A0051A"/>
    <w:rsid w:val="00A008D6"/>
    <w:rsid w:val="00A014EF"/>
    <w:rsid w:val="00A0274E"/>
    <w:rsid w:val="00A027CE"/>
    <w:rsid w:val="00A04DCF"/>
    <w:rsid w:val="00A10BB4"/>
    <w:rsid w:val="00A12C20"/>
    <w:rsid w:val="00A16A3F"/>
    <w:rsid w:val="00A20EE2"/>
    <w:rsid w:val="00A21CF1"/>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518E9"/>
    <w:rsid w:val="00A528CE"/>
    <w:rsid w:val="00A62D4B"/>
    <w:rsid w:val="00A67649"/>
    <w:rsid w:val="00A67885"/>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27B"/>
    <w:rsid w:val="00AF5D2A"/>
    <w:rsid w:val="00AF6000"/>
    <w:rsid w:val="00AF6148"/>
    <w:rsid w:val="00AF65FC"/>
    <w:rsid w:val="00AF7030"/>
    <w:rsid w:val="00B0052C"/>
    <w:rsid w:val="00B020F2"/>
    <w:rsid w:val="00B03130"/>
    <w:rsid w:val="00B0477B"/>
    <w:rsid w:val="00B151E7"/>
    <w:rsid w:val="00B16EFA"/>
    <w:rsid w:val="00B17851"/>
    <w:rsid w:val="00B17B34"/>
    <w:rsid w:val="00B21E3B"/>
    <w:rsid w:val="00B23985"/>
    <w:rsid w:val="00B2424F"/>
    <w:rsid w:val="00B26547"/>
    <w:rsid w:val="00B26F8A"/>
    <w:rsid w:val="00B27FF5"/>
    <w:rsid w:val="00B30699"/>
    <w:rsid w:val="00B32CA1"/>
    <w:rsid w:val="00B3370A"/>
    <w:rsid w:val="00B34B63"/>
    <w:rsid w:val="00B43162"/>
    <w:rsid w:val="00B45FCC"/>
    <w:rsid w:val="00B47447"/>
    <w:rsid w:val="00B50B0C"/>
    <w:rsid w:val="00B51574"/>
    <w:rsid w:val="00B55C52"/>
    <w:rsid w:val="00B60576"/>
    <w:rsid w:val="00B60E14"/>
    <w:rsid w:val="00B650B2"/>
    <w:rsid w:val="00B70C85"/>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2DE"/>
    <w:rsid w:val="00B92A63"/>
    <w:rsid w:val="00B9703E"/>
    <w:rsid w:val="00B97D0C"/>
    <w:rsid w:val="00BA31EF"/>
    <w:rsid w:val="00BA35CF"/>
    <w:rsid w:val="00BA3D23"/>
    <w:rsid w:val="00BA473E"/>
    <w:rsid w:val="00BA49A4"/>
    <w:rsid w:val="00BA6788"/>
    <w:rsid w:val="00BB211F"/>
    <w:rsid w:val="00BB23CB"/>
    <w:rsid w:val="00BB6990"/>
    <w:rsid w:val="00BC1DA5"/>
    <w:rsid w:val="00BC1FD2"/>
    <w:rsid w:val="00BC5A11"/>
    <w:rsid w:val="00BC5B1E"/>
    <w:rsid w:val="00BC61D8"/>
    <w:rsid w:val="00BD0D5B"/>
    <w:rsid w:val="00BD3FF6"/>
    <w:rsid w:val="00BD638E"/>
    <w:rsid w:val="00BD6D83"/>
    <w:rsid w:val="00BD73CA"/>
    <w:rsid w:val="00BD7F7D"/>
    <w:rsid w:val="00BE2634"/>
    <w:rsid w:val="00BF147E"/>
    <w:rsid w:val="00BF4675"/>
    <w:rsid w:val="00BF51E0"/>
    <w:rsid w:val="00C00152"/>
    <w:rsid w:val="00C01B28"/>
    <w:rsid w:val="00C023E1"/>
    <w:rsid w:val="00C02777"/>
    <w:rsid w:val="00C0395A"/>
    <w:rsid w:val="00C04EB8"/>
    <w:rsid w:val="00C06F2E"/>
    <w:rsid w:val="00C109F6"/>
    <w:rsid w:val="00C12DCE"/>
    <w:rsid w:val="00C17819"/>
    <w:rsid w:val="00C179D8"/>
    <w:rsid w:val="00C21DC1"/>
    <w:rsid w:val="00C234FF"/>
    <w:rsid w:val="00C23AB5"/>
    <w:rsid w:val="00C23E23"/>
    <w:rsid w:val="00C2578B"/>
    <w:rsid w:val="00C3054B"/>
    <w:rsid w:val="00C30F84"/>
    <w:rsid w:val="00C3446A"/>
    <w:rsid w:val="00C34995"/>
    <w:rsid w:val="00C35583"/>
    <w:rsid w:val="00C35A2C"/>
    <w:rsid w:val="00C42733"/>
    <w:rsid w:val="00C45B38"/>
    <w:rsid w:val="00C50B22"/>
    <w:rsid w:val="00C53988"/>
    <w:rsid w:val="00C63ADC"/>
    <w:rsid w:val="00C643E2"/>
    <w:rsid w:val="00C719B5"/>
    <w:rsid w:val="00C75DCF"/>
    <w:rsid w:val="00C92998"/>
    <w:rsid w:val="00C92E1B"/>
    <w:rsid w:val="00C954BB"/>
    <w:rsid w:val="00C96148"/>
    <w:rsid w:val="00C96EB2"/>
    <w:rsid w:val="00C96F4E"/>
    <w:rsid w:val="00CA5880"/>
    <w:rsid w:val="00CA7ABF"/>
    <w:rsid w:val="00CB38F6"/>
    <w:rsid w:val="00CB4842"/>
    <w:rsid w:val="00CB650A"/>
    <w:rsid w:val="00CC15F7"/>
    <w:rsid w:val="00CC1727"/>
    <w:rsid w:val="00CC235A"/>
    <w:rsid w:val="00CC7973"/>
    <w:rsid w:val="00CD1855"/>
    <w:rsid w:val="00CD19A2"/>
    <w:rsid w:val="00CD3F1C"/>
    <w:rsid w:val="00CD7F03"/>
    <w:rsid w:val="00CE0AE2"/>
    <w:rsid w:val="00CE482D"/>
    <w:rsid w:val="00CE4887"/>
    <w:rsid w:val="00CF1409"/>
    <w:rsid w:val="00CF1BF4"/>
    <w:rsid w:val="00CF38FC"/>
    <w:rsid w:val="00D019A8"/>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47BA8"/>
    <w:rsid w:val="00D510BC"/>
    <w:rsid w:val="00D51DFB"/>
    <w:rsid w:val="00D53C7E"/>
    <w:rsid w:val="00D55E7C"/>
    <w:rsid w:val="00D56D04"/>
    <w:rsid w:val="00D62AAF"/>
    <w:rsid w:val="00D65EBD"/>
    <w:rsid w:val="00D664B2"/>
    <w:rsid w:val="00D765AE"/>
    <w:rsid w:val="00D76DED"/>
    <w:rsid w:val="00D81292"/>
    <w:rsid w:val="00D81BB6"/>
    <w:rsid w:val="00D82F24"/>
    <w:rsid w:val="00D856C5"/>
    <w:rsid w:val="00D86B7A"/>
    <w:rsid w:val="00D86F3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C2E40"/>
    <w:rsid w:val="00DC3FBB"/>
    <w:rsid w:val="00DC6D9D"/>
    <w:rsid w:val="00DD5E2A"/>
    <w:rsid w:val="00DD66E0"/>
    <w:rsid w:val="00DE1A7A"/>
    <w:rsid w:val="00DE22B8"/>
    <w:rsid w:val="00DE4A09"/>
    <w:rsid w:val="00DE4B49"/>
    <w:rsid w:val="00DE51F0"/>
    <w:rsid w:val="00DE62A8"/>
    <w:rsid w:val="00DE7D95"/>
    <w:rsid w:val="00DF2EAF"/>
    <w:rsid w:val="00DF65EE"/>
    <w:rsid w:val="00DF684A"/>
    <w:rsid w:val="00E006A2"/>
    <w:rsid w:val="00E01F24"/>
    <w:rsid w:val="00E03A08"/>
    <w:rsid w:val="00E03C72"/>
    <w:rsid w:val="00E07A4E"/>
    <w:rsid w:val="00E12B40"/>
    <w:rsid w:val="00E203AA"/>
    <w:rsid w:val="00E211DE"/>
    <w:rsid w:val="00E214B2"/>
    <w:rsid w:val="00E21D85"/>
    <w:rsid w:val="00E23639"/>
    <w:rsid w:val="00E307B2"/>
    <w:rsid w:val="00E318C7"/>
    <w:rsid w:val="00E3578A"/>
    <w:rsid w:val="00E37C3A"/>
    <w:rsid w:val="00E40D40"/>
    <w:rsid w:val="00E42488"/>
    <w:rsid w:val="00E42C80"/>
    <w:rsid w:val="00E438D7"/>
    <w:rsid w:val="00E442D9"/>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571"/>
    <w:rsid w:val="00E72DDF"/>
    <w:rsid w:val="00E744B3"/>
    <w:rsid w:val="00E75CE0"/>
    <w:rsid w:val="00E771B1"/>
    <w:rsid w:val="00E8405E"/>
    <w:rsid w:val="00E87F1B"/>
    <w:rsid w:val="00E90133"/>
    <w:rsid w:val="00E915A8"/>
    <w:rsid w:val="00E95CB1"/>
    <w:rsid w:val="00EA2C58"/>
    <w:rsid w:val="00EA3126"/>
    <w:rsid w:val="00EA44F6"/>
    <w:rsid w:val="00EA56B2"/>
    <w:rsid w:val="00EA74F8"/>
    <w:rsid w:val="00EA7673"/>
    <w:rsid w:val="00EB1431"/>
    <w:rsid w:val="00EB4C06"/>
    <w:rsid w:val="00EB4EA6"/>
    <w:rsid w:val="00EB5D4C"/>
    <w:rsid w:val="00EB6125"/>
    <w:rsid w:val="00EC03BD"/>
    <w:rsid w:val="00EC1E44"/>
    <w:rsid w:val="00EC2F1B"/>
    <w:rsid w:val="00EC3151"/>
    <w:rsid w:val="00EC392C"/>
    <w:rsid w:val="00EC4377"/>
    <w:rsid w:val="00EC645F"/>
    <w:rsid w:val="00EC6EE8"/>
    <w:rsid w:val="00EC7240"/>
    <w:rsid w:val="00ED22EE"/>
    <w:rsid w:val="00ED33FD"/>
    <w:rsid w:val="00ED3936"/>
    <w:rsid w:val="00ED46F6"/>
    <w:rsid w:val="00ED4965"/>
    <w:rsid w:val="00ED4C62"/>
    <w:rsid w:val="00ED6503"/>
    <w:rsid w:val="00ED7B5C"/>
    <w:rsid w:val="00EE23C6"/>
    <w:rsid w:val="00EE5DB1"/>
    <w:rsid w:val="00EE766E"/>
    <w:rsid w:val="00EE7CD9"/>
    <w:rsid w:val="00EF02EF"/>
    <w:rsid w:val="00EF1B7E"/>
    <w:rsid w:val="00EF33A8"/>
    <w:rsid w:val="00EF4D9E"/>
    <w:rsid w:val="00EF5E3F"/>
    <w:rsid w:val="00F00617"/>
    <w:rsid w:val="00F05D83"/>
    <w:rsid w:val="00F06865"/>
    <w:rsid w:val="00F105F2"/>
    <w:rsid w:val="00F10A6E"/>
    <w:rsid w:val="00F16A77"/>
    <w:rsid w:val="00F22964"/>
    <w:rsid w:val="00F22F9C"/>
    <w:rsid w:val="00F246D8"/>
    <w:rsid w:val="00F249BE"/>
    <w:rsid w:val="00F30D3F"/>
    <w:rsid w:val="00F3151D"/>
    <w:rsid w:val="00F31B76"/>
    <w:rsid w:val="00F3290B"/>
    <w:rsid w:val="00F33147"/>
    <w:rsid w:val="00F34DB2"/>
    <w:rsid w:val="00F37696"/>
    <w:rsid w:val="00F44569"/>
    <w:rsid w:val="00F44A54"/>
    <w:rsid w:val="00F45342"/>
    <w:rsid w:val="00F478C1"/>
    <w:rsid w:val="00F47D2F"/>
    <w:rsid w:val="00F5016D"/>
    <w:rsid w:val="00F51062"/>
    <w:rsid w:val="00F51EB6"/>
    <w:rsid w:val="00F53335"/>
    <w:rsid w:val="00F54C4C"/>
    <w:rsid w:val="00F55147"/>
    <w:rsid w:val="00F55ACF"/>
    <w:rsid w:val="00F57B2D"/>
    <w:rsid w:val="00F61660"/>
    <w:rsid w:val="00F62751"/>
    <w:rsid w:val="00F62966"/>
    <w:rsid w:val="00F66F6A"/>
    <w:rsid w:val="00F70EDB"/>
    <w:rsid w:val="00F72569"/>
    <w:rsid w:val="00F77021"/>
    <w:rsid w:val="00F81464"/>
    <w:rsid w:val="00F81582"/>
    <w:rsid w:val="00F8180C"/>
    <w:rsid w:val="00F81D28"/>
    <w:rsid w:val="00F82296"/>
    <w:rsid w:val="00F85D42"/>
    <w:rsid w:val="00F86C6C"/>
    <w:rsid w:val="00F86FCE"/>
    <w:rsid w:val="00F87A07"/>
    <w:rsid w:val="00F92400"/>
    <w:rsid w:val="00F97323"/>
    <w:rsid w:val="00FA0B46"/>
    <w:rsid w:val="00FA66E3"/>
    <w:rsid w:val="00FB02CD"/>
    <w:rsid w:val="00FB3539"/>
    <w:rsid w:val="00FC035F"/>
    <w:rsid w:val="00FC423C"/>
    <w:rsid w:val="00FC63D5"/>
    <w:rsid w:val="00FD0A4B"/>
    <w:rsid w:val="00FD0B5B"/>
    <w:rsid w:val="00FD12E7"/>
    <w:rsid w:val="00FD7040"/>
    <w:rsid w:val="00FE1164"/>
    <w:rsid w:val="00FE4EFE"/>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3E2A1F"/>
    <w:rPr>
      <w:sz w:val="18"/>
      <w:szCs w:val="18"/>
    </w:rPr>
  </w:style>
  <w:style w:type="paragraph" w:styleId="CommentText">
    <w:name w:val="annotation text"/>
    <w:basedOn w:val="Normal"/>
    <w:link w:val="CommentTextChar"/>
    <w:uiPriority w:val="99"/>
    <w:semiHidden/>
    <w:unhideWhenUsed/>
    <w:rsid w:val="003E2A1F"/>
    <w:pPr>
      <w:spacing w:line="240" w:lineRule="auto"/>
    </w:pPr>
    <w:rPr>
      <w:sz w:val="24"/>
      <w:szCs w:val="24"/>
    </w:rPr>
  </w:style>
  <w:style w:type="character" w:customStyle="1" w:styleId="CommentTextChar">
    <w:name w:val="Comment Text Char"/>
    <w:basedOn w:val="DefaultParagraphFont"/>
    <w:link w:val="CommentText"/>
    <w:uiPriority w:val="99"/>
    <w:semiHidden/>
    <w:rsid w:val="003E2A1F"/>
    <w:rPr>
      <w:sz w:val="24"/>
      <w:szCs w:val="24"/>
    </w:rPr>
  </w:style>
  <w:style w:type="paragraph" w:styleId="BalloonText">
    <w:name w:val="Balloon Text"/>
    <w:basedOn w:val="Normal"/>
    <w:link w:val="BalloonTextChar"/>
    <w:uiPriority w:val="99"/>
    <w:semiHidden/>
    <w:unhideWhenUsed/>
    <w:rsid w:val="003E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A1F"/>
    <w:rPr>
      <w:rFonts w:ascii="Times New Roman" w:hAnsi="Times New Roman" w:cs="Times New Roman"/>
      <w:sz w:val="18"/>
      <w:szCs w:val="18"/>
    </w:rPr>
  </w:style>
  <w:style w:type="paragraph" w:styleId="Header">
    <w:name w:val="header"/>
    <w:basedOn w:val="Normal"/>
    <w:link w:val="HeaderChar"/>
    <w:uiPriority w:val="99"/>
    <w:unhideWhenUsed/>
    <w:rsid w:val="00EA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58"/>
  </w:style>
  <w:style w:type="paragraph" w:styleId="Footer">
    <w:name w:val="footer"/>
    <w:basedOn w:val="Normal"/>
    <w:link w:val="FooterChar"/>
    <w:uiPriority w:val="99"/>
    <w:unhideWhenUsed/>
    <w:rsid w:val="00EA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45112097">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09899006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87120E-5031-4600-92FA-FD5221BD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67</cp:revision>
  <cp:lastPrinted>2015-12-27T01:50:00Z</cp:lastPrinted>
  <dcterms:created xsi:type="dcterms:W3CDTF">2015-12-28T15:01:00Z</dcterms:created>
  <dcterms:modified xsi:type="dcterms:W3CDTF">2015-12-28T16:40:00Z</dcterms:modified>
</cp:coreProperties>
</file>