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5111A" w14:textId="2C6BA322" w:rsidR="00026511" w:rsidRPr="00502A2C" w:rsidRDefault="008530D4" w:rsidP="00A714A6">
      <w:pPr>
        <w:spacing w:after="240"/>
        <w:jc w:val="center"/>
        <w:rPr>
          <w:rFonts w:ascii="Arial" w:hAnsi="Arial" w:cs="Arial"/>
          <w:b/>
          <w:bCs/>
          <w:sz w:val="32"/>
          <w:szCs w:val="32"/>
        </w:rPr>
      </w:pPr>
      <w:r w:rsidRPr="00A714A6">
        <w:rPr>
          <w:rFonts w:ascii="Arial" w:hAnsi="Arial" w:cs="Arial"/>
          <w:b/>
          <w:bCs/>
          <w:noProof/>
          <w:sz w:val="28"/>
          <w:szCs w:val="28"/>
          <w:lang w:eastAsia="en-US"/>
        </w:rPr>
        <w:drawing>
          <wp:anchor distT="0" distB="0" distL="114300" distR="114300" simplePos="0" relativeHeight="251658240" behindDoc="1" locked="0" layoutInCell="1" allowOverlap="1" wp14:anchorId="798B8DDB" wp14:editId="79CDF315">
            <wp:simplePos x="0" y="0"/>
            <wp:positionH relativeFrom="column">
              <wp:posOffset>-1371600</wp:posOffset>
            </wp:positionH>
            <wp:positionV relativeFrom="paragraph">
              <wp:posOffset>-800100</wp:posOffset>
            </wp:positionV>
            <wp:extent cx="3886200" cy="669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44C">
        <w:rPr>
          <w:rFonts w:ascii="Arial" w:hAnsi="Arial" w:cs="Arial"/>
          <w:b/>
          <w:bCs/>
          <w:sz w:val="28"/>
          <w:szCs w:val="28"/>
        </w:rPr>
        <w:t>Master’s Thesis Defense</w:t>
      </w:r>
      <w:r w:rsidR="005B213E" w:rsidRPr="00A714A6">
        <w:rPr>
          <w:rFonts w:ascii="Arial" w:hAnsi="Arial" w:cs="Arial"/>
          <w:b/>
          <w:bCs/>
          <w:sz w:val="28"/>
          <w:szCs w:val="28"/>
        </w:rPr>
        <w:t xml:space="preserve"> Presentation</w:t>
      </w:r>
    </w:p>
    <w:p w14:paraId="523DE983" w14:textId="77777777" w:rsidR="007D2C7F" w:rsidRDefault="00DC3A89">
      <w:pPr>
        <w:pStyle w:val="Heading2"/>
      </w:pPr>
      <w:r>
        <w:t>Thursday</w:t>
      </w:r>
      <w:r w:rsidR="001167BC">
        <w:t xml:space="preserve">, April </w:t>
      </w:r>
      <w:r w:rsidR="00F4544C">
        <w:t>25</w:t>
      </w:r>
      <w:r w:rsidR="001167BC">
        <w:t>, 2013</w:t>
      </w:r>
    </w:p>
    <w:p w14:paraId="2C3422FA" w14:textId="77777777" w:rsidR="007D2C7F" w:rsidRDefault="00DC3A89">
      <w:pPr>
        <w:jc w:val="center"/>
        <w:rPr>
          <w:rFonts w:ascii="Arial" w:hAnsi="Arial" w:cs="Arial"/>
          <w:b/>
          <w:bCs/>
        </w:rPr>
      </w:pPr>
      <w:r>
        <w:rPr>
          <w:rFonts w:ascii="Arial" w:hAnsi="Arial" w:cs="Arial"/>
          <w:b/>
          <w:bCs/>
        </w:rPr>
        <w:t>9</w:t>
      </w:r>
      <w:r w:rsidR="001167BC">
        <w:rPr>
          <w:rFonts w:ascii="Arial" w:hAnsi="Arial" w:cs="Arial"/>
          <w:b/>
          <w:bCs/>
        </w:rPr>
        <w:t xml:space="preserve">:00 </w:t>
      </w:r>
      <w:r w:rsidR="001167BC">
        <w:rPr>
          <w:rFonts w:ascii="Arial" w:hAnsi="Arial" w:cs="Arial"/>
          <w:b/>
          <w:bCs/>
        </w:rPr>
        <w:softHyphen/>
        <w:t xml:space="preserve">– 10:00 </w:t>
      </w:r>
      <w:r>
        <w:rPr>
          <w:rFonts w:ascii="Arial" w:hAnsi="Arial" w:cs="Arial"/>
          <w:b/>
          <w:bCs/>
        </w:rPr>
        <w:t>AM</w:t>
      </w:r>
    </w:p>
    <w:p w14:paraId="672EA93C" w14:textId="77777777" w:rsidR="00DC3A89" w:rsidRPr="00DC3A89" w:rsidRDefault="009E5833" w:rsidP="00DC3A89">
      <w:pPr>
        <w:jc w:val="center"/>
        <w:rPr>
          <w:rFonts w:ascii="Arial" w:hAnsi="Arial" w:cs="Arial"/>
          <w:b/>
          <w:bCs/>
        </w:rPr>
      </w:pPr>
      <w:r>
        <w:rPr>
          <w:rFonts w:ascii="Arial" w:hAnsi="Arial" w:cs="Arial"/>
          <w:b/>
          <w:bCs/>
        </w:rPr>
        <w:t>ENGR</w:t>
      </w:r>
      <w:r w:rsidR="00F4544C">
        <w:rPr>
          <w:rFonts w:ascii="Arial" w:hAnsi="Arial" w:cs="Arial"/>
          <w:b/>
          <w:bCs/>
        </w:rPr>
        <w:t xml:space="preserve"> 809 </w:t>
      </w:r>
      <w:r>
        <w:rPr>
          <w:rFonts w:ascii="Arial" w:hAnsi="Arial" w:cs="Arial"/>
          <w:b/>
          <w:bCs/>
        </w:rPr>
        <w:t>(8</w:t>
      </w:r>
      <w:r w:rsidRPr="009E5833">
        <w:rPr>
          <w:rFonts w:ascii="Arial" w:hAnsi="Arial" w:cs="Arial"/>
          <w:b/>
          <w:bCs/>
          <w:vertAlign w:val="superscript"/>
        </w:rPr>
        <w:t>th</w:t>
      </w:r>
      <w:r>
        <w:rPr>
          <w:rFonts w:ascii="Arial" w:hAnsi="Arial" w:cs="Arial"/>
          <w:b/>
          <w:bCs/>
        </w:rPr>
        <w:t xml:space="preserve"> Floor </w:t>
      </w:r>
      <w:r w:rsidR="00F4544C">
        <w:rPr>
          <w:rFonts w:ascii="Arial" w:hAnsi="Arial" w:cs="Arial"/>
          <w:b/>
          <w:bCs/>
        </w:rPr>
        <w:t>Conference Room</w:t>
      </w:r>
      <w:r>
        <w:rPr>
          <w:rFonts w:ascii="Arial" w:hAnsi="Arial" w:cs="Arial"/>
          <w:b/>
          <w:bCs/>
        </w:rPr>
        <w:t>)</w:t>
      </w:r>
    </w:p>
    <w:p w14:paraId="041F4987" w14:textId="77777777" w:rsidR="007D2C7F" w:rsidRDefault="007D2C7F">
      <w:pPr>
        <w:jc w:val="center"/>
        <w:rPr>
          <w:rFonts w:ascii="Arial" w:hAnsi="Arial" w:cs="Arial"/>
          <w:b/>
          <w:bCs/>
        </w:rPr>
      </w:pPr>
      <w:r>
        <w:rPr>
          <w:rFonts w:ascii="Arial" w:hAnsi="Arial" w:cs="Arial"/>
          <w:b/>
          <w:bCs/>
        </w:rPr>
        <w:t>Engineering</w:t>
      </w:r>
      <w:r w:rsidR="001167BC">
        <w:rPr>
          <w:rFonts w:ascii="Arial" w:hAnsi="Arial" w:cs="Arial"/>
          <w:b/>
          <w:bCs/>
        </w:rPr>
        <w:t xml:space="preserve"> </w:t>
      </w:r>
      <w:r>
        <w:rPr>
          <w:rFonts w:ascii="Arial" w:hAnsi="Arial" w:cs="Arial"/>
          <w:b/>
          <w:bCs/>
        </w:rPr>
        <w:t>Building</w:t>
      </w:r>
    </w:p>
    <w:p w14:paraId="3F5474A5" w14:textId="77777777" w:rsidR="006B5FFB" w:rsidRDefault="006B5FFB" w:rsidP="00502A2C">
      <w:pPr>
        <w:rPr>
          <w:rFonts w:ascii="Arial" w:hAnsi="Arial" w:cs="Arial"/>
          <w:b/>
          <w:bCs/>
        </w:rPr>
      </w:pPr>
    </w:p>
    <w:p w14:paraId="260BA50D" w14:textId="77777777" w:rsidR="007D2C7F" w:rsidRDefault="00A714A6" w:rsidP="005A76A6">
      <w:pPr>
        <w:spacing w:line="180" w:lineRule="exact"/>
        <w:jc w:val="center"/>
        <w:rPr>
          <w:rFonts w:ascii="Arial" w:hAnsi="Arial" w:cs="Arial"/>
        </w:rPr>
      </w:pPr>
      <w:r>
        <w:rPr>
          <w:rFonts w:ascii="Arial" w:hAnsi="Arial" w:cs="Arial"/>
          <w:noProof/>
          <w:sz w:val="20"/>
          <w:lang w:eastAsia="en-US"/>
        </w:rPr>
        <mc:AlternateContent>
          <mc:Choice Requires="wps">
            <w:drawing>
              <wp:anchor distT="0" distB="0" distL="114300" distR="114300" simplePos="0" relativeHeight="251660288" behindDoc="1" locked="0" layoutInCell="1" allowOverlap="1" wp14:anchorId="6CF35574" wp14:editId="4E22217A">
                <wp:simplePos x="0" y="0"/>
                <wp:positionH relativeFrom="margin">
                  <wp:align>center</wp:align>
                </wp:positionH>
                <wp:positionV relativeFrom="margin">
                  <wp:align>bottom</wp:align>
                </wp:positionV>
                <wp:extent cx="5943600" cy="7057390"/>
                <wp:effectExtent l="25400" t="25400" r="25400"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057390"/>
                        </a:xfrm>
                        <a:prstGeom prst="rect">
                          <a:avLst/>
                        </a:prstGeom>
                        <a:noFill/>
                        <a:ln w="57150" cmpd="thinThick">
                          <a:solidFill>
                            <a:srgbClr val="8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555.7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" filled="f" strokecolor="maroon" strokeweight="4.5pt">
                <v:stroke linestyle="thinThick"/>
                <w10:wrap anchorx="margin" anchory="margin"/>
              </v:rect>
            </w:pict>
          </mc:Fallback>
        </mc:AlternateContent>
      </w:r>
    </w:p>
    <w:p w14:paraId="27C7A5A9" w14:textId="77777777" w:rsidR="00E025BD" w:rsidRPr="00A714A6" w:rsidRDefault="00F4544C" w:rsidP="00A714A6">
      <w:pPr>
        <w:pStyle w:val="Heading2"/>
        <w:spacing w:after="160"/>
        <w:rPr>
          <w:rFonts w:ascii="Times New Roman" w:hAnsi="Times New Roman" w:cs="Times New Roman"/>
          <w:sz w:val="28"/>
          <w:szCs w:val="28"/>
        </w:rPr>
      </w:pPr>
      <w:r>
        <w:rPr>
          <w:rFonts w:ascii="Times New Roman" w:hAnsi="Times New Roman" w:cs="Times New Roman"/>
          <w:sz w:val="28"/>
          <w:szCs w:val="28"/>
        </w:rPr>
        <w:t>A Comparative Analysis of Bayesian Nonparametric Variational Inference Algorithms for Speech Recognition</w:t>
      </w:r>
    </w:p>
    <w:p w14:paraId="312B183E" w14:textId="77777777" w:rsidR="00122BDA" w:rsidRPr="00A714A6" w:rsidRDefault="00F4544C">
      <w:pPr>
        <w:pStyle w:val="Heading2"/>
        <w:rPr>
          <w:rFonts w:ascii="Times New Roman" w:hAnsi="Times New Roman" w:cs="Times New Roman"/>
          <w:color w:val="800000"/>
          <w:sz w:val="22"/>
          <w:szCs w:val="22"/>
        </w:rPr>
      </w:pPr>
      <w:r>
        <w:rPr>
          <w:rFonts w:ascii="Times New Roman" w:hAnsi="Times New Roman" w:cs="Times New Roman"/>
          <w:color w:val="800000"/>
          <w:sz w:val="22"/>
          <w:szCs w:val="22"/>
        </w:rPr>
        <w:t>John Steinberg</w:t>
      </w:r>
    </w:p>
    <w:p w14:paraId="5D4DBFD0" w14:textId="77777777" w:rsidR="007D2C7F" w:rsidRPr="00A714A6" w:rsidRDefault="001167BC">
      <w:pPr>
        <w:pStyle w:val="Heading2"/>
        <w:rPr>
          <w:rFonts w:ascii="Times New Roman" w:hAnsi="Times New Roman" w:cs="Times New Roman"/>
          <w:color w:val="800000"/>
          <w:sz w:val="22"/>
          <w:szCs w:val="22"/>
        </w:rPr>
      </w:pPr>
      <w:r w:rsidRPr="00A714A6">
        <w:rPr>
          <w:rFonts w:ascii="Times New Roman" w:hAnsi="Times New Roman" w:cs="Times New Roman"/>
          <w:color w:val="800000"/>
          <w:sz w:val="22"/>
          <w:szCs w:val="22"/>
        </w:rPr>
        <w:t xml:space="preserve">Department of </w:t>
      </w:r>
      <w:r w:rsidR="00B478E9" w:rsidRPr="00A714A6">
        <w:rPr>
          <w:rFonts w:ascii="Times New Roman" w:hAnsi="Times New Roman" w:cs="Times New Roman"/>
          <w:color w:val="800000"/>
          <w:sz w:val="22"/>
          <w:szCs w:val="22"/>
        </w:rPr>
        <w:t xml:space="preserve">Electrical </w:t>
      </w:r>
      <w:r w:rsidRPr="00A714A6">
        <w:rPr>
          <w:rFonts w:ascii="Times New Roman" w:hAnsi="Times New Roman" w:cs="Times New Roman"/>
          <w:color w:val="800000"/>
          <w:sz w:val="22"/>
          <w:szCs w:val="22"/>
        </w:rPr>
        <w:t xml:space="preserve">and Computer </w:t>
      </w:r>
      <w:r w:rsidR="00B478E9" w:rsidRPr="00A714A6">
        <w:rPr>
          <w:rFonts w:ascii="Times New Roman" w:hAnsi="Times New Roman" w:cs="Times New Roman"/>
          <w:color w:val="800000"/>
          <w:sz w:val="22"/>
          <w:szCs w:val="22"/>
        </w:rPr>
        <w:t xml:space="preserve">Engineering </w:t>
      </w:r>
    </w:p>
    <w:p w14:paraId="0AC47EBC" w14:textId="77777777" w:rsidR="00C64C8F" w:rsidRPr="00A714A6" w:rsidRDefault="00C64C8F" w:rsidP="00C64C8F">
      <w:pPr>
        <w:rPr>
          <w:sz w:val="22"/>
          <w:szCs w:val="22"/>
        </w:rPr>
      </w:pPr>
    </w:p>
    <w:p w14:paraId="2F3EA28D" w14:textId="77777777" w:rsidR="001167BC" w:rsidRPr="00A714A6" w:rsidRDefault="001167BC" w:rsidP="00A714A6">
      <w:pPr>
        <w:tabs>
          <w:tab w:val="left" w:pos="1710"/>
          <w:tab w:val="left" w:pos="2970"/>
        </w:tabs>
        <w:rPr>
          <w:bCs/>
          <w:sz w:val="22"/>
          <w:szCs w:val="22"/>
        </w:rPr>
      </w:pPr>
      <w:r w:rsidRPr="00A714A6">
        <w:rPr>
          <w:b/>
          <w:sz w:val="22"/>
          <w:szCs w:val="22"/>
        </w:rPr>
        <w:tab/>
        <w:t>Committee:</w:t>
      </w:r>
      <w:r w:rsidRPr="00A714A6">
        <w:rPr>
          <w:b/>
          <w:sz w:val="22"/>
          <w:szCs w:val="22"/>
        </w:rPr>
        <w:tab/>
      </w:r>
      <w:r w:rsidR="00C64C8F" w:rsidRPr="00A714A6">
        <w:rPr>
          <w:sz w:val="22"/>
          <w:szCs w:val="22"/>
        </w:rPr>
        <w:t>Dr. Joseph Picone</w:t>
      </w:r>
      <w:r w:rsidRPr="00A714A6">
        <w:rPr>
          <w:sz w:val="22"/>
          <w:szCs w:val="22"/>
        </w:rPr>
        <w:t xml:space="preserve"> (Advisor</w:t>
      </w:r>
      <w:r w:rsidR="00A714A6">
        <w:rPr>
          <w:sz w:val="22"/>
          <w:szCs w:val="22"/>
        </w:rPr>
        <w:t>, College of Engineering</w:t>
      </w:r>
      <w:r w:rsidRPr="00A714A6">
        <w:rPr>
          <w:sz w:val="22"/>
          <w:szCs w:val="22"/>
        </w:rPr>
        <w:t>)</w:t>
      </w:r>
      <w:r w:rsidRPr="00A714A6">
        <w:rPr>
          <w:sz w:val="22"/>
          <w:szCs w:val="22"/>
        </w:rPr>
        <w:tab/>
      </w:r>
    </w:p>
    <w:p w14:paraId="10EED42A" w14:textId="77777777" w:rsidR="001167BC" w:rsidRPr="00A714A6" w:rsidRDefault="001167BC" w:rsidP="00A714A6">
      <w:pPr>
        <w:tabs>
          <w:tab w:val="left" w:pos="1710"/>
          <w:tab w:val="left" w:pos="2970"/>
        </w:tabs>
        <w:rPr>
          <w:bCs/>
          <w:sz w:val="22"/>
          <w:szCs w:val="22"/>
        </w:rPr>
      </w:pPr>
      <w:r w:rsidRPr="00A714A6">
        <w:rPr>
          <w:bCs/>
          <w:sz w:val="22"/>
          <w:szCs w:val="22"/>
        </w:rPr>
        <w:tab/>
      </w:r>
      <w:r w:rsidRPr="00A714A6">
        <w:rPr>
          <w:bCs/>
          <w:sz w:val="22"/>
          <w:szCs w:val="22"/>
        </w:rPr>
        <w:tab/>
      </w:r>
      <w:r w:rsidR="00913354" w:rsidRPr="00A714A6">
        <w:rPr>
          <w:bCs/>
          <w:sz w:val="22"/>
          <w:szCs w:val="22"/>
        </w:rPr>
        <w:t>Dr. Iyad Obeid</w:t>
      </w:r>
      <w:r w:rsidRPr="00A714A6">
        <w:rPr>
          <w:bCs/>
          <w:sz w:val="22"/>
          <w:szCs w:val="22"/>
        </w:rPr>
        <w:t xml:space="preserve"> (College of Engineering)</w:t>
      </w:r>
    </w:p>
    <w:p w14:paraId="354E1A0A" w14:textId="77777777" w:rsidR="00055997" w:rsidRPr="00A714A6" w:rsidRDefault="00055997" w:rsidP="00055997">
      <w:pPr>
        <w:tabs>
          <w:tab w:val="left" w:pos="1710"/>
          <w:tab w:val="left" w:pos="2970"/>
        </w:tabs>
        <w:rPr>
          <w:sz w:val="22"/>
          <w:szCs w:val="22"/>
        </w:rPr>
      </w:pPr>
      <w:r w:rsidRPr="00A714A6">
        <w:rPr>
          <w:bCs/>
          <w:sz w:val="22"/>
          <w:szCs w:val="22"/>
        </w:rPr>
        <w:tab/>
      </w:r>
      <w:r w:rsidRPr="00A714A6">
        <w:rPr>
          <w:bCs/>
          <w:sz w:val="22"/>
          <w:szCs w:val="22"/>
        </w:rPr>
        <w:tab/>
        <w:t>Dr. Marc Sobel (Fox School of Business)</w:t>
      </w:r>
    </w:p>
    <w:p w14:paraId="1049AFC0" w14:textId="77777777" w:rsidR="00055997" w:rsidRPr="00055997" w:rsidRDefault="00055997" w:rsidP="00055997">
      <w:pPr>
        <w:tabs>
          <w:tab w:val="left" w:pos="1710"/>
          <w:tab w:val="left" w:pos="2970"/>
        </w:tabs>
        <w:rPr>
          <w:bCs/>
          <w:sz w:val="22"/>
          <w:szCs w:val="22"/>
        </w:rPr>
      </w:pPr>
      <w:r w:rsidRPr="00055997">
        <w:rPr>
          <w:bCs/>
          <w:sz w:val="22"/>
          <w:szCs w:val="22"/>
        </w:rPr>
        <w:tab/>
      </w:r>
      <w:r w:rsidRPr="00055997">
        <w:rPr>
          <w:bCs/>
          <w:sz w:val="22"/>
          <w:szCs w:val="22"/>
        </w:rPr>
        <w:tab/>
        <w:t>Dr. Chang-</w:t>
      </w:r>
      <w:proofErr w:type="spellStart"/>
      <w:r w:rsidRPr="00055997">
        <w:rPr>
          <w:bCs/>
          <w:sz w:val="22"/>
          <w:szCs w:val="22"/>
        </w:rPr>
        <w:t>Hee</w:t>
      </w:r>
      <w:proofErr w:type="spellEnd"/>
      <w:r w:rsidRPr="00055997">
        <w:rPr>
          <w:bCs/>
          <w:sz w:val="22"/>
          <w:szCs w:val="22"/>
        </w:rPr>
        <w:t xml:space="preserve"> Won (College of Engineering)</w:t>
      </w:r>
    </w:p>
    <w:p w14:paraId="75E8227A" w14:textId="77777777" w:rsidR="001167BC" w:rsidRPr="00055997" w:rsidRDefault="00055997" w:rsidP="00055997">
      <w:pPr>
        <w:tabs>
          <w:tab w:val="left" w:pos="1710"/>
          <w:tab w:val="left" w:pos="2970"/>
        </w:tabs>
        <w:spacing w:after="240"/>
        <w:rPr>
          <w:bCs/>
          <w:sz w:val="22"/>
          <w:szCs w:val="22"/>
        </w:rPr>
      </w:pPr>
      <w:r>
        <w:rPr>
          <w:bCs/>
          <w:sz w:val="22"/>
          <w:szCs w:val="22"/>
        </w:rPr>
        <w:tab/>
      </w:r>
      <w:r>
        <w:rPr>
          <w:bCs/>
          <w:sz w:val="22"/>
          <w:szCs w:val="22"/>
        </w:rPr>
        <w:tab/>
      </w:r>
      <w:r w:rsidR="00C64C8F" w:rsidRPr="00055997">
        <w:rPr>
          <w:bCs/>
          <w:sz w:val="22"/>
          <w:szCs w:val="22"/>
        </w:rPr>
        <w:t xml:space="preserve">Dr. </w:t>
      </w:r>
      <w:r w:rsidR="00F4544C" w:rsidRPr="00055997">
        <w:rPr>
          <w:bCs/>
          <w:sz w:val="22"/>
          <w:szCs w:val="22"/>
        </w:rPr>
        <w:t>Alexander Yates</w:t>
      </w:r>
      <w:r w:rsidR="001167BC" w:rsidRPr="00055997">
        <w:rPr>
          <w:bCs/>
          <w:sz w:val="22"/>
          <w:szCs w:val="22"/>
        </w:rPr>
        <w:t xml:space="preserve"> (College of Science and T</w:t>
      </w:r>
      <w:bookmarkStart w:id="0" w:name="_GoBack"/>
      <w:bookmarkEnd w:id="0"/>
      <w:r w:rsidR="001167BC" w:rsidRPr="00055997">
        <w:rPr>
          <w:bCs/>
          <w:sz w:val="22"/>
          <w:szCs w:val="22"/>
        </w:rPr>
        <w:t>echnology)</w:t>
      </w:r>
    </w:p>
    <w:p w14:paraId="657F9855" w14:textId="77777777" w:rsidR="007D2C7F" w:rsidRPr="00A714A6" w:rsidRDefault="007D2C7F" w:rsidP="00A97B24">
      <w:pPr>
        <w:pStyle w:val="Heading3"/>
        <w:spacing w:line="360" w:lineRule="auto"/>
        <w:rPr>
          <w:sz w:val="22"/>
          <w:szCs w:val="22"/>
        </w:rPr>
      </w:pPr>
      <w:r w:rsidRPr="00A714A6">
        <w:rPr>
          <w:sz w:val="22"/>
          <w:szCs w:val="22"/>
        </w:rPr>
        <w:t>Abstract</w:t>
      </w:r>
      <w:r w:rsidR="00F934ED" w:rsidRPr="00A714A6">
        <w:rPr>
          <w:sz w:val="22"/>
          <w:szCs w:val="22"/>
        </w:rPr>
        <w:t>:</w:t>
      </w:r>
    </w:p>
    <w:p w14:paraId="6B03D203" w14:textId="77777777" w:rsidR="009E5833" w:rsidRPr="009E5833" w:rsidRDefault="009E5833" w:rsidP="009E5833">
      <w:pPr>
        <w:pStyle w:val="bodyisip"/>
        <w:spacing w:after="240" w:line="240" w:lineRule="auto"/>
        <w:ind w:firstLine="0"/>
      </w:pPr>
      <w:r w:rsidRPr="009E5833">
        <w:t>Nonparametric Bayesian models have become increasingly popular in speech recognition tasks such as language and acoustic modeling due to their ability to discover underlying structure in an iterative manner. These methods do not require a priori assumptions about the structure of the data, such as the number of mixture components, and can learn this structure directly. Dirichlet process mixtures (DPMs) are a widely used nonparametric Bayesian method which can be used as priors to determine an optimal number of mixture components and their respective weights in a Gaussian mixture model (GMM). Because DPMs potentially require an infinite number of parameters, inference algorithms are needed to make posterior calculations tractable. The focus of this work is an evaluation of three of these Bayesian variational inference algorithms which have only recently become computationally viable: Accelerated Variational Dirichlet Process Mixtures (AVDPM), Collapsed Variational Stick Breaking (CVSB), and Collapsed Dirichlet Priors (CDP).</w:t>
      </w:r>
    </w:p>
    <w:p w14:paraId="0C9CB4D4" w14:textId="77777777" w:rsidR="009E5833" w:rsidRPr="009E5833" w:rsidRDefault="009E5833" w:rsidP="009E5833">
      <w:pPr>
        <w:pStyle w:val="bodyisip"/>
        <w:spacing w:after="240" w:line="240" w:lineRule="auto"/>
        <w:ind w:firstLine="0"/>
      </w:pPr>
      <w:r w:rsidRPr="009E5833">
        <w:t>To eliminate other effects on performance such as language models, a phoneme classification task is chosen to more clearly assess the viability of these algorithms for acoustic modeling. Evaluations were conducted on the CALLHOME English and Mandarin corpora, consisting of two languages that, from a human perspective, are phonologically very different. It is shown in this work that these inference algorithms yield error rates comparable to a baseline Gaussian mixture model (GMM) but with a factor of up to 20 fewer mixture components. AVDPM is shown to be the most attractive choice because it delivers the most compact models and is computationally efficient, enabling its application to big data problems.</w:t>
      </w:r>
    </w:p>
    <w:p w14:paraId="72D1E6AE" w14:textId="77777777" w:rsidR="00B478E9" w:rsidRPr="001167BC" w:rsidRDefault="00B478E9" w:rsidP="00A714A6">
      <w:pPr>
        <w:pStyle w:val="bodyisip"/>
        <w:spacing w:after="240" w:line="240" w:lineRule="auto"/>
        <w:ind w:firstLine="0"/>
      </w:pPr>
    </w:p>
    <w:sectPr w:rsidR="00B478E9" w:rsidRPr="001167BC">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245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6824BA"/>
    <w:lvl w:ilvl="0">
      <w:start w:val="1"/>
      <w:numFmt w:val="decimal"/>
      <w:lvlText w:val="%1."/>
      <w:lvlJc w:val="left"/>
      <w:pPr>
        <w:tabs>
          <w:tab w:val="num" w:pos="1800"/>
        </w:tabs>
        <w:ind w:left="1800" w:hanging="360"/>
      </w:pPr>
    </w:lvl>
  </w:abstractNum>
  <w:abstractNum w:abstractNumId="2">
    <w:nsid w:val="FFFFFF7D"/>
    <w:multiLevelType w:val="singleLevel"/>
    <w:tmpl w:val="F9FCDFF8"/>
    <w:lvl w:ilvl="0">
      <w:start w:val="1"/>
      <w:numFmt w:val="decimal"/>
      <w:lvlText w:val="%1."/>
      <w:lvlJc w:val="left"/>
      <w:pPr>
        <w:tabs>
          <w:tab w:val="num" w:pos="1440"/>
        </w:tabs>
        <w:ind w:left="1440" w:hanging="360"/>
      </w:pPr>
    </w:lvl>
  </w:abstractNum>
  <w:abstractNum w:abstractNumId="3">
    <w:nsid w:val="FFFFFF7E"/>
    <w:multiLevelType w:val="singleLevel"/>
    <w:tmpl w:val="EF728784"/>
    <w:lvl w:ilvl="0">
      <w:start w:val="1"/>
      <w:numFmt w:val="decimal"/>
      <w:lvlText w:val="%1."/>
      <w:lvlJc w:val="left"/>
      <w:pPr>
        <w:tabs>
          <w:tab w:val="num" w:pos="1080"/>
        </w:tabs>
        <w:ind w:left="1080" w:hanging="360"/>
      </w:pPr>
    </w:lvl>
  </w:abstractNum>
  <w:abstractNum w:abstractNumId="4">
    <w:nsid w:val="FFFFFF7F"/>
    <w:multiLevelType w:val="singleLevel"/>
    <w:tmpl w:val="3B72D17A"/>
    <w:lvl w:ilvl="0">
      <w:start w:val="1"/>
      <w:numFmt w:val="decimal"/>
      <w:lvlText w:val="%1."/>
      <w:lvlJc w:val="left"/>
      <w:pPr>
        <w:tabs>
          <w:tab w:val="num" w:pos="720"/>
        </w:tabs>
        <w:ind w:left="720" w:hanging="360"/>
      </w:pPr>
    </w:lvl>
  </w:abstractNum>
  <w:abstractNum w:abstractNumId="5">
    <w:nsid w:val="FFFFFF80"/>
    <w:multiLevelType w:val="singleLevel"/>
    <w:tmpl w:val="16CA98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5600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8E73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02B8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286856"/>
    <w:lvl w:ilvl="0">
      <w:start w:val="1"/>
      <w:numFmt w:val="decimal"/>
      <w:lvlText w:val="%1."/>
      <w:lvlJc w:val="left"/>
      <w:pPr>
        <w:tabs>
          <w:tab w:val="num" w:pos="360"/>
        </w:tabs>
        <w:ind w:left="360" w:hanging="360"/>
      </w:pPr>
    </w:lvl>
  </w:abstractNum>
  <w:abstractNum w:abstractNumId="10">
    <w:nsid w:val="FFFFFF89"/>
    <w:multiLevelType w:val="singleLevel"/>
    <w:tmpl w:val="0A9A0D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FB"/>
    <w:rsid w:val="00010CFD"/>
    <w:rsid w:val="00026511"/>
    <w:rsid w:val="00055997"/>
    <w:rsid w:val="00067B8C"/>
    <w:rsid w:val="000956AD"/>
    <w:rsid w:val="001167BC"/>
    <w:rsid w:val="00122BDA"/>
    <w:rsid w:val="002539CD"/>
    <w:rsid w:val="00261F46"/>
    <w:rsid w:val="002A0F22"/>
    <w:rsid w:val="003050EE"/>
    <w:rsid w:val="00360E8B"/>
    <w:rsid w:val="003B63BA"/>
    <w:rsid w:val="00465086"/>
    <w:rsid w:val="00474819"/>
    <w:rsid w:val="004A192F"/>
    <w:rsid w:val="004B40B3"/>
    <w:rsid w:val="004E6954"/>
    <w:rsid w:val="00500370"/>
    <w:rsid w:val="00502A2C"/>
    <w:rsid w:val="005208F9"/>
    <w:rsid w:val="005A76A6"/>
    <w:rsid w:val="005B213E"/>
    <w:rsid w:val="005C0B02"/>
    <w:rsid w:val="005D29D7"/>
    <w:rsid w:val="005E3185"/>
    <w:rsid w:val="006937E3"/>
    <w:rsid w:val="00695806"/>
    <w:rsid w:val="006B5FFB"/>
    <w:rsid w:val="006C22B3"/>
    <w:rsid w:val="006C4C87"/>
    <w:rsid w:val="006E0C75"/>
    <w:rsid w:val="00733ABC"/>
    <w:rsid w:val="00757F46"/>
    <w:rsid w:val="00762969"/>
    <w:rsid w:val="007D2C7F"/>
    <w:rsid w:val="00825A5E"/>
    <w:rsid w:val="008512E8"/>
    <w:rsid w:val="008530D4"/>
    <w:rsid w:val="008B4E36"/>
    <w:rsid w:val="00903625"/>
    <w:rsid w:val="00913354"/>
    <w:rsid w:val="00933EE1"/>
    <w:rsid w:val="009E5833"/>
    <w:rsid w:val="00A1243C"/>
    <w:rsid w:val="00A60BE2"/>
    <w:rsid w:val="00A714A6"/>
    <w:rsid w:val="00A97B24"/>
    <w:rsid w:val="00AF0DE5"/>
    <w:rsid w:val="00AF181A"/>
    <w:rsid w:val="00B26413"/>
    <w:rsid w:val="00B478E9"/>
    <w:rsid w:val="00B6406B"/>
    <w:rsid w:val="00BA48BA"/>
    <w:rsid w:val="00BD5949"/>
    <w:rsid w:val="00C46C06"/>
    <w:rsid w:val="00C64C8F"/>
    <w:rsid w:val="00CA06B8"/>
    <w:rsid w:val="00CD49D4"/>
    <w:rsid w:val="00CD7222"/>
    <w:rsid w:val="00CF07F9"/>
    <w:rsid w:val="00D21E19"/>
    <w:rsid w:val="00D41654"/>
    <w:rsid w:val="00DA194B"/>
    <w:rsid w:val="00DC3A89"/>
    <w:rsid w:val="00E025BD"/>
    <w:rsid w:val="00E4407E"/>
    <w:rsid w:val="00E9366F"/>
    <w:rsid w:val="00EF5E55"/>
    <w:rsid w:val="00F144AA"/>
    <w:rsid w:val="00F4544C"/>
    <w:rsid w:val="00F6356D"/>
    <w:rsid w:val="00F72E67"/>
    <w:rsid w:val="00F934ED"/>
    <w:rsid w:val="00FC5584"/>
    <w:rsid w:val="00FE5E75"/>
    <w:rsid w:val="00FE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B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00"/>
      <w:sz w:val="44"/>
      <w:szCs w:val="44"/>
    </w:rPr>
  </w:style>
  <w:style w:type="character" w:styleId="FootnoteReference">
    <w:name w:val="footnote reference"/>
    <w:semiHidden/>
    <w:rPr>
      <w:vertAlign w:val="superscript"/>
    </w:rPr>
  </w:style>
  <w:style w:type="paragraph" w:styleId="FootnoteText">
    <w:name w:val="footnote text"/>
    <w:basedOn w:val="Normal"/>
    <w:semiHidden/>
    <w:pPr>
      <w:widowControl w:val="0"/>
      <w:autoSpaceDE w:val="0"/>
      <w:autoSpaceDN w:val="0"/>
      <w:adjustRightInd w:val="0"/>
    </w:pPr>
    <w:rPr>
      <w:rFonts w:eastAsia="Times New Roman"/>
      <w:sz w:val="20"/>
      <w:szCs w:val="20"/>
      <w:lang w:eastAsia="en-US"/>
    </w:rPr>
  </w:style>
  <w:style w:type="paragraph" w:styleId="BodyText2">
    <w:name w:val="Body Text 2"/>
    <w:basedOn w:val="Normal"/>
    <w:semiHidden/>
    <w:rPr>
      <w:sz w:val="20"/>
    </w:rPr>
  </w:style>
  <w:style w:type="character" w:customStyle="1" w:styleId="apple-style-span">
    <w:name w:val="apple-style-span"/>
    <w:basedOn w:val="DefaultParagraphFont"/>
    <w:rsid w:val="005B213E"/>
  </w:style>
  <w:style w:type="paragraph" w:customStyle="1" w:styleId="Default">
    <w:name w:val="Default"/>
    <w:rsid w:val="00502A2C"/>
    <w:pPr>
      <w:widowControl w:val="0"/>
      <w:autoSpaceDE w:val="0"/>
      <w:autoSpaceDN w:val="0"/>
      <w:adjustRightInd w:val="0"/>
    </w:pPr>
    <w:rPr>
      <w:rFonts w:ascii="Garamond" w:hAnsi="Garamond" w:cs="Garamond"/>
      <w:color w:val="000000"/>
      <w:sz w:val="24"/>
      <w:szCs w:val="24"/>
      <w:lang w:eastAsia="zh-CN"/>
    </w:rPr>
  </w:style>
  <w:style w:type="paragraph" w:styleId="BalloonText">
    <w:name w:val="Balloon Text"/>
    <w:basedOn w:val="Normal"/>
    <w:link w:val="BalloonTextChar"/>
    <w:uiPriority w:val="99"/>
    <w:semiHidden/>
    <w:unhideWhenUsed/>
    <w:rsid w:val="00122BDA"/>
    <w:rPr>
      <w:rFonts w:ascii="Tahoma" w:hAnsi="Tahoma" w:cs="Tahoma"/>
      <w:sz w:val="16"/>
      <w:szCs w:val="16"/>
    </w:rPr>
  </w:style>
  <w:style w:type="character" w:customStyle="1" w:styleId="BalloonTextChar">
    <w:name w:val="Balloon Text Char"/>
    <w:link w:val="BalloonText"/>
    <w:uiPriority w:val="99"/>
    <w:semiHidden/>
    <w:rsid w:val="00122BDA"/>
    <w:rPr>
      <w:rFonts w:ascii="Tahoma" w:hAnsi="Tahoma" w:cs="Tahoma"/>
      <w:sz w:val="16"/>
      <w:szCs w:val="16"/>
      <w:lang w:eastAsia="zh-CN"/>
    </w:rPr>
  </w:style>
  <w:style w:type="table" w:styleId="TableGrid">
    <w:name w:val="Table Grid"/>
    <w:basedOn w:val="TableNormal"/>
    <w:uiPriority w:val="59"/>
    <w:rsid w:val="00B478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sip">
    <w:name w:val="body_isip"/>
    <w:basedOn w:val="Normal"/>
    <w:link w:val="bodyisipChar"/>
    <w:qFormat/>
    <w:rsid w:val="00B478E9"/>
    <w:pPr>
      <w:spacing w:line="480" w:lineRule="auto"/>
      <w:ind w:firstLine="720"/>
      <w:jc w:val="both"/>
    </w:pPr>
    <w:rPr>
      <w:rFonts w:eastAsia="Calibri"/>
      <w:sz w:val="22"/>
      <w:szCs w:val="22"/>
      <w:lang w:eastAsia="en-US"/>
    </w:rPr>
  </w:style>
  <w:style w:type="character" w:customStyle="1" w:styleId="bodyisipChar">
    <w:name w:val="body_isip Char"/>
    <w:link w:val="bodyisip"/>
    <w:rsid w:val="00B478E9"/>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00"/>
      <w:sz w:val="44"/>
      <w:szCs w:val="44"/>
    </w:rPr>
  </w:style>
  <w:style w:type="character" w:styleId="FootnoteReference">
    <w:name w:val="footnote reference"/>
    <w:semiHidden/>
    <w:rPr>
      <w:vertAlign w:val="superscript"/>
    </w:rPr>
  </w:style>
  <w:style w:type="paragraph" w:styleId="FootnoteText">
    <w:name w:val="footnote text"/>
    <w:basedOn w:val="Normal"/>
    <w:semiHidden/>
    <w:pPr>
      <w:widowControl w:val="0"/>
      <w:autoSpaceDE w:val="0"/>
      <w:autoSpaceDN w:val="0"/>
      <w:adjustRightInd w:val="0"/>
    </w:pPr>
    <w:rPr>
      <w:rFonts w:eastAsia="Times New Roman"/>
      <w:sz w:val="20"/>
      <w:szCs w:val="20"/>
      <w:lang w:eastAsia="en-US"/>
    </w:rPr>
  </w:style>
  <w:style w:type="paragraph" w:styleId="BodyText2">
    <w:name w:val="Body Text 2"/>
    <w:basedOn w:val="Normal"/>
    <w:semiHidden/>
    <w:rPr>
      <w:sz w:val="20"/>
    </w:rPr>
  </w:style>
  <w:style w:type="character" w:customStyle="1" w:styleId="apple-style-span">
    <w:name w:val="apple-style-span"/>
    <w:basedOn w:val="DefaultParagraphFont"/>
    <w:rsid w:val="005B213E"/>
  </w:style>
  <w:style w:type="paragraph" w:customStyle="1" w:styleId="Default">
    <w:name w:val="Default"/>
    <w:rsid w:val="00502A2C"/>
    <w:pPr>
      <w:widowControl w:val="0"/>
      <w:autoSpaceDE w:val="0"/>
      <w:autoSpaceDN w:val="0"/>
      <w:adjustRightInd w:val="0"/>
    </w:pPr>
    <w:rPr>
      <w:rFonts w:ascii="Garamond" w:hAnsi="Garamond" w:cs="Garamond"/>
      <w:color w:val="000000"/>
      <w:sz w:val="24"/>
      <w:szCs w:val="24"/>
      <w:lang w:eastAsia="zh-CN"/>
    </w:rPr>
  </w:style>
  <w:style w:type="paragraph" w:styleId="BalloonText">
    <w:name w:val="Balloon Text"/>
    <w:basedOn w:val="Normal"/>
    <w:link w:val="BalloonTextChar"/>
    <w:uiPriority w:val="99"/>
    <w:semiHidden/>
    <w:unhideWhenUsed/>
    <w:rsid w:val="00122BDA"/>
    <w:rPr>
      <w:rFonts w:ascii="Tahoma" w:hAnsi="Tahoma" w:cs="Tahoma"/>
      <w:sz w:val="16"/>
      <w:szCs w:val="16"/>
    </w:rPr>
  </w:style>
  <w:style w:type="character" w:customStyle="1" w:styleId="BalloonTextChar">
    <w:name w:val="Balloon Text Char"/>
    <w:link w:val="BalloonText"/>
    <w:uiPriority w:val="99"/>
    <w:semiHidden/>
    <w:rsid w:val="00122BDA"/>
    <w:rPr>
      <w:rFonts w:ascii="Tahoma" w:hAnsi="Tahoma" w:cs="Tahoma"/>
      <w:sz w:val="16"/>
      <w:szCs w:val="16"/>
      <w:lang w:eastAsia="zh-CN"/>
    </w:rPr>
  </w:style>
  <w:style w:type="table" w:styleId="TableGrid">
    <w:name w:val="Table Grid"/>
    <w:basedOn w:val="TableNormal"/>
    <w:uiPriority w:val="59"/>
    <w:rsid w:val="00B478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sip">
    <w:name w:val="body_isip"/>
    <w:basedOn w:val="Normal"/>
    <w:link w:val="bodyisipChar"/>
    <w:qFormat/>
    <w:rsid w:val="00B478E9"/>
    <w:pPr>
      <w:spacing w:line="480" w:lineRule="auto"/>
      <w:ind w:firstLine="720"/>
      <w:jc w:val="both"/>
    </w:pPr>
    <w:rPr>
      <w:rFonts w:eastAsia="Calibri"/>
      <w:sz w:val="22"/>
      <w:szCs w:val="22"/>
      <w:lang w:eastAsia="en-US"/>
    </w:rPr>
  </w:style>
  <w:style w:type="character" w:customStyle="1" w:styleId="bodyisipChar">
    <w:name w:val="body_isip Char"/>
    <w:link w:val="bodyisip"/>
    <w:rsid w:val="00B478E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6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wtew</dc:creator>
  <cp:lastModifiedBy>Joseph Picone</cp:lastModifiedBy>
  <cp:revision>4</cp:revision>
  <cp:lastPrinted>2009-04-27T16:24:00Z</cp:lastPrinted>
  <dcterms:created xsi:type="dcterms:W3CDTF">2013-04-15T22:43:00Z</dcterms:created>
  <dcterms:modified xsi:type="dcterms:W3CDTF">2013-04-15T22:45:00Z</dcterms:modified>
</cp:coreProperties>
</file>