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4F85F" w14:textId="77777777" w:rsidR="00013DED" w:rsidRPr="00372842" w:rsidRDefault="00013DED" w:rsidP="00916C31"/>
    <w:p w14:paraId="20D92908" w14:textId="77777777" w:rsidR="000C0A8D" w:rsidRDefault="000C0A8D" w:rsidP="00916C31">
      <w:pPr>
        <w:jc w:val="center"/>
        <w:rPr>
          <w:b/>
          <w:bCs/>
          <w:sz w:val="28"/>
          <w:szCs w:val="28"/>
        </w:rPr>
      </w:pPr>
    </w:p>
    <w:p w14:paraId="4607ED8D" w14:textId="77777777" w:rsidR="00013DED" w:rsidRDefault="00BC4DF2" w:rsidP="00916C31">
      <w:pPr>
        <w:jc w:val="center"/>
        <w:rPr>
          <w:b/>
          <w:bCs/>
          <w:sz w:val="28"/>
          <w:szCs w:val="28"/>
        </w:rPr>
      </w:pPr>
      <w:r>
        <w:rPr>
          <w:b/>
          <w:bCs/>
          <w:sz w:val="28"/>
          <w:szCs w:val="28"/>
        </w:rPr>
        <w:t>Highway Incident Detection Timeline</w:t>
      </w:r>
    </w:p>
    <w:p w14:paraId="3931054D" w14:textId="77777777" w:rsidR="00B32256" w:rsidRDefault="00917EF9" w:rsidP="00917EF9">
      <w:pPr>
        <w:jc w:val="center"/>
        <w:rPr>
          <w:b/>
          <w:szCs w:val="24"/>
        </w:rPr>
      </w:pPr>
      <w:r>
        <w:rPr>
          <w:b/>
          <w:bCs/>
          <w:sz w:val="28"/>
          <w:szCs w:val="28"/>
        </w:rPr>
        <w:t>Work Order (WO) 009</w:t>
      </w:r>
    </w:p>
    <w:p w14:paraId="28A534F7" w14:textId="14D96004" w:rsidR="000C0A8D" w:rsidRDefault="003A7256" w:rsidP="003A7256">
      <w:pPr>
        <w:jc w:val="center"/>
        <w:rPr>
          <w:b/>
          <w:szCs w:val="24"/>
        </w:rPr>
      </w:pPr>
      <w:r>
        <w:rPr>
          <w:b/>
          <w:szCs w:val="24"/>
        </w:rPr>
        <w:t>Contract No. 4400011166</w:t>
      </w:r>
    </w:p>
    <w:p w14:paraId="64EDA0F9" w14:textId="77777777" w:rsidR="000C0A8D" w:rsidRDefault="000C0A8D">
      <w:pPr>
        <w:rPr>
          <w:b/>
          <w:szCs w:val="24"/>
        </w:rPr>
      </w:pPr>
    </w:p>
    <w:p w14:paraId="0B4567F9" w14:textId="7401BADD" w:rsidR="00B32256" w:rsidRDefault="00B32256" w:rsidP="00701D47">
      <w:pPr>
        <w:jc w:val="center"/>
        <w:rPr>
          <w:b/>
          <w:szCs w:val="24"/>
        </w:rPr>
      </w:pPr>
      <w:r>
        <w:rPr>
          <w:b/>
          <w:szCs w:val="24"/>
        </w:rPr>
        <w:t xml:space="preserve"> Report on Task 1</w:t>
      </w:r>
      <w:r w:rsidR="00D72A4B">
        <w:rPr>
          <w:b/>
          <w:szCs w:val="24"/>
        </w:rPr>
        <w:t>-Deliverable 1.1</w:t>
      </w:r>
      <w:r>
        <w:rPr>
          <w:b/>
          <w:szCs w:val="24"/>
        </w:rPr>
        <w:t>:</w:t>
      </w:r>
    </w:p>
    <w:p w14:paraId="00B26413" w14:textId="77777777" w:rsidR="00B32256" w:rsidRDefault="00271BCE" w:rsidP="00701D47">
      <w:pPr>
        <w:jc w:val="center"/>
        <w:rPr>
          <w:b/>
          <w:szCs w:val="24"/>
        </w:rPr>
      </w:pPr>
      <w:r>
        <w:rPr>
          <w:b/>
          <w:szCs w:val="24"/>
        </w:rPr>
        <w:t>Data Collection</w:t>
      </w:r>
    </w:p>
    <w:p w14:paraId="56B5CB3F" w14:textId="77777777" w:rsidR="00B32256" w:rsidRDefault="00B32256" w:rsidP="00701D47">
      <w:pPr>
        <w:jc w:val="center"/>
        <w:rPr>
          <w:b/>
          <w:szCs w:val="24"/>
        </w:rPr>
      </w:pPr>
    </w:p>
    <w:p w14:paraId="17431F62" w14:textId="77777777" w:rsidR="00B32256" w:rsidRDefault="00B32256" w:rsidP="00701D47">
      <w:pPr>
        <w:jc w:val="center"/>
        <w:rPr>
          <w:b/>
          <w:szCs w:val="24"/>
        </w:rPr>
      </w:pPr>
    </w:p>
    <w:p w14:paraId="0517BC56" w14:textId="77777777" w:rsidR="000C0A8D" w:rsidRDefault="000C0A8D" w:rsidP="00701D47">
      <w:pPr>
        <w:jc w:val="center"/>
        <w:rPr>
          <w:b/>
          <w:szCs w:val="24"/>
        </w:rPr>
      </w:pPr>
    </w:p>
    <w:p w14:paraId="7AA0D886" w14:textId="77777777" w:rsidR="00B32256" w:rsidRDefault="00B32256" w:rsidP="00701D47">
      <w:pPr>
        <w:jc w:val="center"/>
        <w:rPr>
          <w:b/>
          <w:szCs w:val="24"/>
        </w:rPr>
      </w:pPr>
    </w:p>
    <w:p w14:paraId="079F901C" w14:textId="77777777" w:rsidR="00B32256" w:rsidRDefault="00B32256" w:rsidP="00701D47">
      <w:pPr>
        <w:jc w:val="center"/>
        <w:rPr>
          <w:b/>
          <w:szCs w:val="24"/>
        </w:rPr>
      </w:pPr>
    </w:p>
    <w:p w14:paraId="0F68265E" w14:textId="77777777" w:rsidR="00786FAD" w:rsidRDefault="00786FAD" w:rsidP="00701D47">
      <w:pPr>
        <w:spacing w:after="0"/>
        <w:jc w:val="center"/>
        <w:rPr>
          <w:b/>
          <w:szCs w:val="24"/>
        </w:rPr>
      </w:pPr>
      <w:r>
        <w:rPr>
          <w:b/>
          <w:szCs w:val="24"/>
        </w:rPr>
        <w:t>By:</w:t>
      </w:r>
    </w:p>
    <w:p w14:paraId="29948D5C" w14:textId="77777777" w:rsidR="00B32256" w:rsidRDefault="00786FAD" w:rsidP="00E32DD6">
      <w:pPr>
        <w:spacing w:after="0"/>
        <w:jc w:val="center"/>
        <w:rPr>
          <w:b/>
          <w:szCs w:val="24"/>
        </w:rPr>
      </w:pPr>
      <w:r>
        <w:rPr>
          <w:b/>
          <w:szCs w:val="24"/>
        </w:rPr>
        <w:t xml:space="preserve">Temple University Research </w:t>
      </w:r>
      <w:r w:rsidR="00E32DD6">
        <w:rPr>
          <w:b/>
          <w:szCs w:val="24"/>
        </w:rPr>
        <w:t>Team</w:t>
      </w:r>
    </w:p>
    <w:p w14:paraId="42FFD884" w14:textId="77777777" w:rsidR="00786FAD" w:rsidRDefault="00786FAD" w:rsidP="00786FAD">
      <w:pPr>
        <w:jc w:val="center"/>
        <w:rPr>
          <w:b/>
          <w:szCs w:val="24"/>
        </w:rPr>
      </w:pPr>
    </w:p>
    <w:p w14:paraId="6C220E7A" w14:textId="77777777" w:rsidR="00660F55" w:rsidRPr="00D976CE" w:rsidRDefault="00660F55" w:rsidP="00660F55">
      <w:pPr>
        <w:pStyle w:val="NoSpacing"/>
        <w:jc w:val="center"/>
        <w:rPr>
          <w:rFonts w:ascii="Times New Roman" w:hAnsi="Times New Roman" w:cs="Times New Roman"/>
        </w:rPr>
      </w:pPr>
      <w:r w:rsidRPr="00D976CE">
        <w:rPr>
          <w:rFonts w:ascii="Times New Roman" w:hAnsi="Times New Roman" w:cs="Times New Roman"/>
        </w:rPr>
        <w:t>Principal Investigator: Joseph Thomas Coe, Jr., Ph.D.</w:t>
      </w:r>
    </w:p>
    <w:p w14:paraId="719245F2" w14:textId="77777777" w:rsidR="00660F55" w:rsidRPr="00D976CE" w:rsidRDefault="00660F55" w:rsidP="00660F55">
      <w:pPr>
        <w:pStyle w:val="NoSpacing"/>
        <w:spacing w:after="120"/>
        <w:jc w:val="center"/>
        <w:rPr>
          <w:rFonts w:ascii="Times New Roman" w:hAnsi="Times New Roman" w:cs="Times New Roman"/>
        </w:rPr>
      </w:pPr>
      <w:r w:rsidRPr="00D976CE">
        <w:rPr>
          <w:rFonts w:ascii="Times New Roman" w:hAnsi="Times New Roman" w:cs="Times New Roman"/>
        </w:rPr>
        <w:t>Assistant Professor</w:t>
      </w:r>
    </w:p>
    <w:p w14:paraId="139236D9" w14:textId="77777777" w:rsidR="00660F55" w:rsidRPr="00D976CE" w:rsidRDefault="00660F55" w:rsidP="00660F55">
      <w:pPr>
        <w:pStyle w:val="NoSpacing"/>
        <w:jc w:val="center"/>
        <w:rPr>
          <w:rFonts w:ascii="Times New Roman" w:hAnsi="Times New Roman" w:cs="Times New Roman"/>
        </w:rPr>
      </w:pPr>
      <w:r w:rsidRPr="00D976CE">
        <w:rPr>
          <w:rFonts w:ascii="Times New Roman" w:hAnsi="Times New Roman" w:cs="Times New Roman"/>
        </w:rPr>
        <w:t>Co- Principal Investigator: Bechara E. Abboud, Ph.D., P.E.</w:t>
      </w:r>
    </w:p>
    <w:p w14:paraId="6B4EE5E4" w14:textId="77777777" w:rsidR="00660F55" w:rsidRPr="00D976CE" w:rsidRDefault="00660F55" w:rsidP="00660F55">
      <w:pPr>
        <w:pStyle w:val="NoSpacing"/>
        <w:spacing w:after="120"/>
        <w:jc w:val="center"/>
        <w:rPr>
          <w:rFonts w:ascii="Times New Roman" w:hAnsi="Times New Roman" w:cs="Times New Roman"/>
        </w:rPr>
      </w:pPr>
      <w:r w:rsidRPr="00D976CE">
        <w:rPr>
          <w:rFonts w:ascii="Times New Roman" w:hAnsi="Times New Roman" w:cs="Times New Roman"/>
        </w:rPr>
        <w:t>Associate Professor</w:t>
      </w:r>
    </w:p>
    <w:p w14:paraId="4CD64B79" w14:textId="77777777" w:rsidR="00660F55" w:rsidRPr="00D976CE" w:rsidRDefault="00660F55" w:rsidP="00660F55">
      <w:pPr>
        <w:pStyle w:val="NoSpacing"/>
        <w:jc w:val="center"/>
        <w:rPr>
          <w:rFonts w:ascii="Times New Roman" w:hAnsi="Times New Roman" w:cs="Times New Roman"/>
        </w:rPr>
      </w:pPr>
      <w:r w:rsidRPr="00D976CE">
        <w:rPr>
          <w:rFonts w:ascii="Times New Roman" w:hAnsi="Times New Roman" w:cs="Times New Roman"/>
        </w:rPr>
        <w:t xml:space="preserve">Co- Principal Investigator: </w:t>
      </w:r>
      <w:r>
        <w:rPr>
          <w:rFonts w:ascii="Times New Roman" w:hAnsi="Times New Roman" w:cs="Times New Roman"/>
        </w:rPr>
        <w:t>Joseph Picone, Ph.D.</w:t>
      </w:r>
    </w:p>
    <w:p w14:paraId="541A2D4F" w14:textId="77777777" w:rsidR="00660F55" w:rsidRDefault="00660F55" w:rsidP="00660F55">
      <w:pPr>
        <w:pStyle w:val="NoSpacing"/>
        <w:spacing w:after="120"/>
        <w:jc w:val="center"/>
        <w:rPr>
          <w:rFonts w:ascii="Times New Roman" w:hAnsi="Times New Roman" w:cs="Times New Roman"/>
        </w:rPr>
      </w:pPr>
      <w:r w:rsidRPr="00D976CE">
        <w:rPr>
          <w:rFonts w:ascii="Times New Roman" w:hAnsi="Times New Roman" w:cs="Times New Roman"/>
        </w:rPr>
        <w:t xml:space="preserve">Professor </w:t>
      </w:r>
    </w:p>
    <w:p w14:paraId="0B490D10" w14:textId="77777777" w:rsidR="00660F55" w:rsidRPr="00D976CE" w:rsidRDefault="00660F55" w:rsidP="00660F55">
      <w:pPr>
        <w:pStyle w:val="NoSpacing"/>
        <w:spacing w:after="120"/>
        <w:jc w:val="center"/>
        <w:rPr>
          <w:rFonts w:ascii="Times New Roman" w:hAnsi="Times New Roman" w:cs="Times New Roman"/>
        </w:rPr>
      </w:pPr>
      <w:r w:rsidRPr="00D976CE">
        <w:rPr>
          <w:rFonts w:ascii="Times New Roman" w:hAnsi="Times New Roman" w:cs="Times New Roman"/>
        </w:rPr>
        <w:t xml:space="preserve">Graduate Research Assistant: </w:t>
      </w:r>
      <w:r>
        <w:rPr>
          <w:rFonts w:ascii="Times New Roman" w:hAnsi="Times New Roman" w:cs="Times New Roman"/>
        </w:rPr>
        <w:t>Siavash Mahvelati</w:t>
      </w:r>
    </w:p>
    <w:p w14:paraId="0C86DEBB" w14:textId="77777777" w:rsidR="00660F55" w:rsidRPr="00D976CE" w:rsidRDefault="00660F55" w:rsidP="00660F55">
      <w:pPr>
        <w:pStyle w:val="NoSpacing"/>
        <w:spacing w:after="120"/>
        <w:jc w:val="center"/>
        <w:rPr>
          <w:rFonts w:ascii="Times New Roman" w:hAnsi="Times New Roman" w:cs="Times New Roman"/>
        </w:rPr>
      </w:pPr>
      <w:r>
        <w:rPr>
          <w:rFonts w:ascii="Times New Roman" w:hAnsi="Times New Roman" w:cs="Times New Roman"/>
        </w:rPr>
        <w:t>Undergraduate</w:t>
      </w:r>
      <w:r w:rsidRPr="00D976CE">
        <w:rPr>
          <w:rFonts w:ascii="Times New Roman" w:hAnsi="Times New Roman" w:cs="Times New Roman"/>
        </w:rPr>
        <w:t xml:space="preserve"> Research Assistant: </w:t>
      </w:r>
      <w:r>
        <w:rPr>
          <w:rFonts w:ascii="Times New Roman" w:hAnsi="Times New Roman" w:cs="Times New Roman"/>
        </w:rPr>
        <w:t>Aaron M</w:t>
      </w:r>
      <w:r w:rsidR="00627AD1">
        <w:rPr>
          <w:rFonts w:ascii="Times New Roman" w:hAnsi="Times New Roman" w:cs="Times New Roman"/>
        </w:rPr>
        <w:t>.</w:t>
      </w:r>
      <w:r>
        <w:rPr>
          <w:rFonts w:ascii="Times New Roman" w:hAnsi="Times New Roman" w:cs="Times New Roman"/>
        </w:rPr>
        <w:t xml:space="preserve"> Gross</w:t>
      </w:r>
    </w:p>
    <w:p w14:paraId="2D1B5D17" w14:textId="77777777" w:rsidR="00660F55" w:rsidRDefault="00660F55" w:rsidP="00660F55">
      <w:pPr>
        <w:jc w:val="center"/>
        <w:rPr>
          <w:b/>
          <w:szCs w:val="24"/>
        </w:rPr>
      </w:pPr>
    </w:p>
    <w:p w14:paraId="0DCEF4D4" w14:textId="77777777" w:rsidR="00B32256" w:rsidRDefault="00B32256" w:rsidP="00701D47">
      <w:pPr>
        <w:jc w:val="center"/>
        <w:rPr>
          <w:b/>
          <w:szCs w:val="24"/>
        </w:rPr>
      </w:pPr>
    </w:p>
    <w:p w14:paraId="579328B4" w14:textId="77777777" w:rsidR="00B32256" w:rsidRDefault="00B32256" w:rsidP="00701D47">
      <w:pPr>
        <w:jc w:val="center"/>
        <w:rPr>
          <w:b/>
          <w:szCs w:val="24"/>
        </w:rPr>
      </w:pPr>
    </w:p>
    <w:p w14:paraId="438D6A5E" w14:textId="77777777" w:rsidR="00B32256" w:rsidRDefault="00B32256" w:rsidP="00701D47">
      <w:pPr>
        <w:jc w:val="center"/>
        <w:rPr>
          <w:b/>
          <w:szCs w:val="24"/>
        </w:rPr>
      </w:pPr>
    </w:p>
    <w:p w14:paraId="23365DFC" w14:textId="77777777" w:rsidR="00B32256" w:rsidRDefault="00B32256" w:rsidP="00701D47">
      <w:pPr>
        <w:jc w:val="center"/>
        <w:rPr>
          <w:b/>
          <w:szCs w:val="24"/>
        </w:rPr>
      </w:pPr>
    </w:p>
    <w:p w14:paraId="77C04B1C" w14:textId="77777777" w:rsidR="00B32256" w:rsidRDefault="00425828" w:rsidP="00425828">
      <w:pPr>
        <w:jc w:val="center"/>
        <w:rPr>
          <w:b/>
          <w:szCs w:val="24"/>
        </w:rPr>
      </w:pPr>
      <w:r>
        <w:rPr>
          <w:b/>
          <w:szCs w:val="24"/>
        </w:rPr>
        <w:t>02</w:t>
      </w:r>
      <w:r w:rsidR="00B32256">
        <w:rPr>
          <w:b/>
          <w:szCs w:val="24"/>
        </w:rPr>
        <w:t>/</w:t>
      </w:r>
      <w:r>
        <w:rPr>
          <w:b/>
          <w:szCs w:val="24"/>
        </w:rPr>
        <w:t>17/</w:t>
      </w:r>
      <w:r w:rsidR="00A54287">
        <w:rPr>
          <w:b/>
          <w:szCs w:val="24"/>
        </w:rPr>
        <w:t>20</w:t>
      </w:r>
      <w:r>
        <w:rPr>
          <w:b/>
          <w:szCs w:val="24"/>
        </w:rPr>
        <w:t>17</w:t>
      </w:r>
      <w:r w:rsidR="00B32256">
        <w:rPr>
          <w:b/>
          <w:szCs w:val="24"/>
        </w:rPr>
        <w:t xml:space="preserve"> </w:t>
      </w:r>
    </w:p>
    <w:p w14:paraId="270E64B7" w14:textId="77777777" w:rsidR="00B32256" w:rsidRDefault="00B32256">
      <w:pPr>
        <w:rPr>
          <w:b/>
          <w:szCs w:val="24"/>
        </w:rPr>
      </w:pPr>
    </w:p>
    <w:sdt>
      <w:sdtPr>
        <w:rPr>
          <w:rFonts w:asciiTheme="minorHAnsi" w:eastAsiaTheme="minorHAnsi" w:hAnsiTheme="minorHAnsi" w:cstheme="minorBidi"/>
          <w:b w:val="0"/>
          <w:bCs w:val="0"/>
          <w:color w:val="auto"/>
          <w:sz w:val="24"/>
          <w:szCs w:val="22"/>
          <w:lang w:eastAsia="en-US"/>
        </w:rPr>
        <w:id w:val="-1756739696"/>
        <w:docPartObj>
          <w:docPartGallery w:val="Table of Contents"/>
          <w:docPartUnique/>
        </w:docPartObj>
      </w:sdtPr>
      <w:sdtEndPr>
        <w:rPr>
          <w:rFonts w:asciiTheme="majorBidi" w:hAnsiTheme="majorBidi"/>
          <w:noProof/>
        </w:rPr>
      </w:sdtEndPr>
      <w:sdtContent>
        <w:p w14:paraId="54094978" w14:textId="77777777" w:rsidR="00E21CEF" w:rsidRDefault="00E21CEF" w:rsidP="00701D47">
          <w:pPr>
            <w:pStyle w:val="TOCHeading"/>
            <w:tabs>
              <w:tab w:val="left" w:pos="3698"/>
            </w:tabs>
          </w:pPr>
          <w:r>
            <w:t>Contents</w:t>
          </w:r>
          <w:r w:rsidR="00701D47">
            <w:tab/>
          </w:r>
        </w:p>
        <w:p w14:paraId="62072CB0" w14:textId="77777777" w:rsidR="005527AA" w:rsidRDefault="00E21CEF">
          <w:pPr>
            <w:pStyle w:val="TOC1"/>
            <w:tabs>
              <w:tab w:val="left" w:pos="44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77443107" w:history="1">
            <w:r w:rsidR="005527AA" w:rsidRPr="005E070B">
              <w:rPr>
                <w:rStyle w:val="Hyperlink"/>
                <w:noProof/>
              </w:rPr>
              <w:t>1</w:t>
            </w:r>
            <w:r w:rsidR="005527AA">
              <w:rPr>
                <w:rFonts w:asciiTheme="minorHAnsi" w:eastAsiaTheme="minorEastAsia" w:hAnsiTheme="minorHAnsi"/>
                <w:noProof/>
                <w:sz w:val="22"/>
              </w:rPr>
              <w:tab/>
            </w:r>
            <w:r w:rsidR="005527AA" w:rsidRPr="005E070B">
              <w:rPr>
                <w:rStyle w:val="Hyperlink"/>
                <w:noProof/>
              </w:rPr>
              <w:t>Project Objectives</w:t>
            </w:r>
            <w:r w:rsidR="005527AA">
              <w:rPr>
                <w:noProof/>
                <w:webHidden/>
              </w:rPr>
              <w:tab/>
            </w:r>
            <w:r w:rsidR="005527AA">
              <w:rPr>
                <w:noProof/>
                <w:webHidden/>
              </w:rPr>
              <w:fldChar w:fldCharType="begin"/>
            </w:r>
            <w:r w:rsidR="005527AA">
              <w:rPr>
                <w:noProof/>
                <w:webHidden/>
              </w:rPr>
              <w:instrText xml:space="preserve"> PAGEREF _Toc477443107 \h </w:instrText>
            </w:r>
            <w:r w:rsidR="005527AA">
              <w:rPr>
                <w:noProof/>
                <w:webHidden/>
              </w:rPr>
            </w:r>
            <w:r w:rsidR="005527AA">
              <w:rPr>
                <w:noProof/>
                <w:webHidden/>
              </w:rPr>
              <w:fldChar w:fldCharType="separate"/>
            </w:r>
            <w:r w:rsidR="005527AA">
              <w:rPr>
                <w:noProof/>
                <w:webHidden/>
              </w:rPr>
              <w:t>3</w:t>
            </w:r>
            <w:r w:rsidR="005527AA">
              <w:rPr>
                <w:noProof/>
                <w:webHidden/>
              </w:rPr>
              <w:fldChar w:fldCharType="end"/>
            </w:r>
          </w:hyperlink>
        </w:p>
        <w:p w14:paraId="484A5A0B" w14:textId="77777777" w:rsidR="005527AA" w:rsidRDefault="005527AA">
          <w:pPr>
            <w:pStyle w:val="TOC1"/>
            <w:tabs>
              <w:tab w:val="left" w:pos="440"/>
              <w:tab w:val="right" w:leader="dot" w:pos="9350"/>
            </w:tabs>
            <w:rPr>
              <w:rFonts w:asciiTheme="minorHAnsi" w:eastAsiaTheme="minorEastAsia" w:hAnsiTheme="minorHAnsi"/>
              <w:noProof/>
              <w:sz w:val="22"/>
            </w:rPr>
          </w:pPr>
          <w:hyperlink w:anchor="_Toc477443108" w:history="1">
            <w:r w:rsidRPr="005E070B">
              <w:rPr>
                <w:rStyle w:val="Hyperlink"/>
                <w:noProof/>
              </w:rPr>
              <w:t>2</w:t>
            </w:r>
            <w:r>
              <w:rPr>
                <w:rFonts w:asciiTheme="minorHAnsi" w:eastAsiaTheme="minorEastAsia" w:hAnsiTheme="minorHAnsi"/>
                <w:noProof/>
                <w:sz w:val="22"/>
              </w:rPr>
              <w:tab/>
            </w:r>
            <w:r w:rsidRPr="005E070B">
              <w:rPr>
                <w:rStyle w:val="Hyperlink"/>
                <w:noProof/>
              </w:rPr>
              <w:t>Task 1: Data Collection</w:t>
            </w:r>
            <w:r>
              <w:rPr>
                <w:noProof/>
                <w:webHidden/>
              </w:rPr>
              <w:tab/>
            </w:r>
            <w:r>
              <w:rPr>
                <w:noProof/>
                <w:webHidden/>
              </w:rPr>
              <w:fldChar w:fldCharType="begin"/>
            </w:r>
            <w:r>
              <w:rPr>
                <w:noProof/>
                <w:webHidden/>
              </w:rPr>
              <w:instrText xml:space="preserve"> PAGEREF _Toc477443108 \h </w:instrText>
            </w:r>
            <w:r>
              <w:rPr>
                <w:noProof/>
                <w:webHidden/>
              </w:rPr>
            </w:r>
            <w:r>
              <w:rPr>
                <w:noProof/>
                <w:webHidden/>
              </w:rPr>
              <w:fldChar w:fldCharType="separate"/>
            </w:r>
            <w:r>
              <w:rPr>
                <w:noProof/>
                <w:webHidden/>
              </w:rPr>
              <w:t>3</w:t>
            </w:r>
            <w:r>
              <w:rPr>
                <w:noProof/>
                <w:webHidden/>
              </w:rPr>
              <w:fldChar w:fldCharType="end"/>
            </w:r>
          </w:hyperlink>
        </w:p>
        <w:p w14:paraId="676D265E" w14:textId="77777777" w:rsidR="005527AA" w:rsidRDefault="005527AA">
          <w:pPr>
            <w:pStyle w:val="TOC2"/>
            <w:tabs>
              <w:tab w:val="left" w:pos="880"/>
              <w:tab w:val="right" w:leader="dot" w:pos="9350"/>
            </w:tabs>
            <w:rPr>
              <w:rFonts w:asciiTheme="minorHAnsi" w:eastAsiaTheme="minorEastAsia" w:hAnsiTheme="minorHAnsi"/>
              <w:noProof/>
              <w:sz w:val="22"/>
            </w:rPr>
          </w:pPr>
          <w:hyperlink w:anchor="_Toc477443109" w:history="1">
            <w:r w:rsidRPr="005E070B">
              <w:rPr>
                <w:rStyle w:val="Hyperlink"/>
                <w:noProof/>
              </w:rPr>
              <w:t>2.1</w:t>
            </w:r>
            <w:r>
              <w:rPr>
                <w:rFonts w:asciiTheme="minorHAnsi" w:eastAsiaTheme="minorEastAsia" w:hAnsiTheme="minorHAnsi"/>
                <w:noProof/>
                <w:sz w:val="22"/>
              </w:rPr>
              <w:tab/>
            </w:r>
            <w:r w:rsidRPr="005E070B">
              <w:rPr>
                <w:rStyle w:val="Hyperlink"/>
                <w:noProof/>
              </w:rPr>
              <w:t>Introduction</w:t>
            </w:r>
            <w:r>
              <w:rPr>
                <w:noProof/>
                <w:webHidden/>
              </w:rPr>
              <w:tab/>
            </w:r>
            <w:r>
              <w:rPr>
                <w:noProof/>
                <w:webHidden/>
              </w:rPr>
              <w:fldChar w:fldCharType="begin"/>
            </w:r>
            <w:r>
              <w:rPr>
                <w:noProof/>
                <w:webHidden/>
              </w:rPr>
              <w:instrText xml:space="preserve"> PAGEREF _Toc477443109 \h </w:instrText>
            </w:r>
            <w:r>
              <w:rPr>
                <w:noProof/>
                <w:webHidden/>
              </w:rPr>
            </w:r>
            <w:r>
              <w:rPr>
                <w:noProof/>
                <w:webHidden/>
              </w:rPr>
              <w:fldChar w:fldCharType="separate"/>
            </w:r>
            <w:r>
              <w:rPr>
                <w:noProof/>
                <w:webHidden/>
              </w:rPr>
              <w:t>3</w:t>
            </w:r>
            <w:r>
              <w:rPr>
                <w:noProof/>
                <w:webHidden/>
              </w:rPr>
              <w:fldChar w:fldCharType="end"/>
            </w:r>
          </w:hyperlink>
        </w:p>
        <w:p w14:paraId="6165E433" w14:textId="77777777" w:rsidR="005527AA" w:rsidRDefault="005527AA">
          <w:pPr>
            <w:pStyle w:val="TOC2"/>
            <w:tabs>
              <w:tab w:val="left" w:pos="880"/>
              <w:tab w:val="right" w:leader="dot" w:pos="9350"/>
            </w:tabs>
            <w:rPr>
              <w:rFonts w:asciiTheme="minorHAnsi" w:eastAsiaTheme="minorEastAsia" w:hAnsiTheme="minorHAnsi"/>
              <w:noProof/>
              <w:sz w:val="22"/>
            </w:rPr>
          </w:pPr>
          <w:hyperlink w:anchor="_Toc477443110" w:history="1">
            <w:r w:rsidRPr="005E070B">
              <w:rPr>
                <w:rStyle w:val="Hyperlink"/>
                <w:noProof/>
              </w:rPr>
              <w:t>2.2</w:t>
            </w:r>
            <w:r>
              <w:rPr>
                <w:rFonts w:asciiTheme="minorHAnsi" w:eastAsiaTheme="minorEastAsia" w:hAnsiTheme="minorHAnsi"/>
                <w:noProof/>
                <w:sz w:val="22"/>
              </w:rPr>
              <w:tab/>
            </w:r>
            <w:r w:rsidRPr="005E070B">
              <w:rPr>
                <w:rStyle w:val="Hyperlink"/>
                <w:noProof/>
              </w:rPr>
              <w:t>Counties of Interest</w:t>
            </w:r>
            <w:r>
              <w:rPr>
                <w:noProof/>
                <w:webHidden/>
              </w:rPr>
              <w:tab/>
            </w:r>
            <w:r>
              <w:rPr>
                <w:noProof/>
                <w:webHidden/>
              </w:rPr>
              <w:fldChar w:fldCharType="begin"/>
            </w:r>
            <w:r>
              <w:rPr>
                <w:noProof/>
                <w:webHidden/>
              </w:rPr>
              <w:instrText xml:space="preserve"> PAGEREF _Toc477443110 \h </w:instrText>
            </w:r>
            <w:r>
              <w:rPr>
                <w:noProof/>
                <w:webHidden/>
              </w:rPr>
            </w:r>
            <w:r>
              <w:rPr>
                <w:noProof/>
                <w:webHidden/>
              </w:rPr>
              <w:fldChar w:fldCharType="separate"/>
            </w:r>
            <w:r>
              <w:rPr>
                <w:noProof/>
                <w:webHidden/>
              </w:rPr>
              <w:t>3</w:t>
            </w:r>
            <w:r>
              <w:rPr>
                <w:noProof/>
                <w:webHidden/>
              </w:rPr>
              <w:fldChar w:fldCharType="end"/>
            </w:r>
          </w:hyperlink>
        </w:p>
        <w:p w14:paraId="1CF062A1" w14:textId="77777777" w:rsidR="005527AA" w:rsidRDefault="005527AA">
          <w:pPr>
            <w:pStyle w:val="TOC2"/>
            <w:tabs>
              <w:tab w:val="left" w:pos="880"/>
              <w:tab w:val="right" w:leader="dot" w:pos="9350"/>
            </w:tabs>
            <w:rPr>
              <w:rFonts w:asciiTheme="minorHAnsi" w:eastAsiaTheme="minorEastAsia" w:hAnsiTheme="minorHAnsi"/>
              <w:noProof/>
              <w:sz w:val="22"/>
            </w:rPr>
          </w:pPr>
          <w:hyperlink w:anchor="_Toc477443111" w:history="1">
            <w:r w:rsidRPr="005E070B">
              <w:rPr>
                <w:rStyle w:val="Hyperlink"/>
                <w:noProof/>
              </w:rPr>
              <w:t>2.3</w:t>
            </w:r>
            <w:r>
              <w:rPr>
                <w:rFonts w:asciiTheme="minorHAnsi" w:eastAsiaTheme="minorEastAsia" w:hAnsiTheme="minorHAnsi"/>
                <w:noProof/>
                <w:sz w:val="22"/>
              </w:rPr>
              <w:tab/>
            </w:r>
            <w:r w:rsidRPr="005E070B">
              <w:rPr>
                <w:rStyle w:val="Hyperlink"/>
                <w:noProof/>
              </w:rPr>
              <w:t>Data Collection Efforts &amp; Current Status</w:t>
            </w:r>
            <w:r>
              <w:rPr>
                <w:noProof/>
                <w:webHidden/>
              </w:rPr>
              <w:tab/>
            </w:r>
            <w:r>
              <w:rPr>
                <w:noProof/>
                <w:webHidden/>
              </w:rPr>
              <w:fldChar w:fldCharType="begin"/>
            </w:r>
            <w:r>
              <w:rPr>
                <w:noProof/>
                <w:webHidden/>
              </w:rPr>
              <w:instrText xml:space="preserve"> PAGEREF _Toc477443111 \h </w:instrText>
            </w:r>
            <w:r>
              <w:rPr>
                <w:noProof/>
                <w:webHidden/>
              </w:rPr>
            </w:r>
            <w:r>
              <w:rPr>
                <w:noProof/>
                <w:webHidden/>
              </w:rPr>
              <w:fldChar w:fldCharType="separate"/>
            </w:r>
            <w:r>
              <w:rPr>
                <w:noProof/>
                <w:webHidden/>
              </w:rPr>
              <w:t>4</w:t>
            </w:r>
            <w:r>
              <w:rPr>
                <w:noProof/>
                <w:webHidden/>
              </w:rPr>
              <w:fldChar w:fldCharType="end"/>
            </w:r>
          </w:hyperlink>
        </w:p>
        <w:p w14:paraId="4D0475C2" w14:textId="77777777" w:rsidR="005527AA" w:rsidRDefault="005527AA">
          <w:pPr>
            <w:pStyle w:val="TOC3"/>
            <w:tabs>
              <w:tab w:val="left" w:pos="1320"/>
              <w:tab w:val="right" w:leader="dot" w:pos="9350"/>
            </w:tabs>
            <w:rPr>
              <w:rFonts w:asciiTheme="minorHAnsi" w:hAnsiTheme="minorHAnsi"/>
              <w:noProof/>
              <w:lang w:eastAsia="en-US"/>
            </w:rPr>
          </w:pPr>
          <w:hyperlink w:anchor="_Toc477443112" w:history="1">
            <w:r w:rsidRPr="005E070B">
              <w:rPr>
                <w:rStyle w:val="Hyperlink"/>
                <w:noProof/>
              </w:rPr>
              <w:t>2.3.1</w:t>
            </w:r>
            <w:r>
              <w:rPr>
                <w:rFonts w:asciiTheme="minorHAnsi" w:hAnsiTheme="minorHAnsi"/>
                <w:noProof/>
                <w:lang w:eastAsia="en-US"/>
              </w:rPr>
              <w:tab/>
            </w:r>
            <w:r w:rsidRPr="005E070B">
              <w:rPr>
                <w:rStyle w:val="Hyperlink"/>
                <w:noProof/>
              </w:rPr>
              <w:t>PennDOT RCRS Data</w:t>
            </w:r>
            <w:r>
              <w:rPr>
                <w:noProof/>
                <w:webHidden/>
              </w:rPr>
              <w:tab/>
            </w:r>
            <w:r>
              <w:rPr>
                <w:noProof/>
                <w:webHidden/>
              </w:rPr>
              <w:fldChar w:fldCharType="begin"/>
            </w:r>
            <w:r>
              <w:rPr>
                <w:noProof/>
                <w:webHidden/>
              </w:rPr>
              <w:instrText xml:space="preserve"> PAGEREF _Toc477443112 \h </w:instrText>
            </w:r>
            <w:r>
              <w:rPr>
                <w:noProof/>
                <w:webHidden/>
              </w:rPr>
            </w:r>
            <w:r>
              <w:rPr>
                <w:noProof/>
                <w:webHidden/>
              </w:rPr>
              <w:fldChar w:fldCharType="separate"/>
            </w:r>
            <w:r>
              <w:rPr>
                <w:noProof/>
                <w:webHidden/>
              </w:rPr>
              <w:t>4</w:t>
            </w:r>
            <w:r>
              <w:rPr>
                <w:noProof/>
                <w:webHidden/>
              </w:rPr>
              <w:fldChar w:fldCharType="end"/>
            </w:r>
          </w:hyperlink>
        </w:p>
        <w:p w14:paraId="3F2660F4" w14:textId="77777777" w:rsidR="005527AA" w:rsidRDefault="005527AA">
          <w:pPr>
            <w:pStyle w:val="TOC3"/>
            <w:tabs>
              <w:tab w:val="left" w:pos="1320"/>
              <w:tab w:val="right" w:leader="dot" w:pos="9350"/>
            </w:tabs>
            <w:rPr>
              <w:rFonts w:asciiTheme="minorHAnsi" w:hAnsiTheme="minorHAnsi"/>
              <w:noProof/>
              <w:lang w:eastAsia="en-US"/>
            </w:rPr>
          </w:pPr>
          <w:hyperlink w:anchor="_Toc477443113" w:history="1">
            <w:r w:rsidRPr="005E070B">
              <w:rPr>
                <w:rStyle w:val="Hyperlink"/>
                <w:noProof/>
              </w:rPr>
              <w:t>2.3.2</w:t>
            </w:r>
            <w:r>
              <w:rPr>
                <w:rFonts w:asciiTheme="minorHAnsi" w:hAnsiTheme="minorHAnsi"/>
                <w:noProof/>
                <w:lang w:eastAsia="en-US"/>
              </w:rPr>
              <w:tab/>
            </w:r>
            <w:r w:rsidRPr="005E070B">
              <w:rPr>
                <w:rStyle w:val="Hyperlink"/>
                <w:noProof/>
              </w:rPr>
              <w:t>911 Call Center Data</w:t>
            </w:r>
            <w:r>
              <w:rPr>
                <w:noProof/>
                <w:webHidden/>
              </w:rPr>
              <w:tab/>
            </w:r>
            <w:r>
              <w:rPr>
                <w:noProof/>
                <w:webHidden/>
              </w:rPr>
              <w:fldChar w:fldCharType="begin"/>
            </w:r>
            <w:r>
              <w:rPr>
                <w:noProof/>
                <w:webHidden/>
              </w:rPr>
              <w:instrText xml:space="preserve"> PAGEREF _Toc477443113 \h </w:instrText>
            </w:r>
            <w:r>
              <w:rPr>
                <w:noProof/>
                <w:webHidden/>
              </w:rPr>
            </w:r>
            <w:r>
              <w:rPr>
                <w:noProof/>
                <w:webHidden/>
              </w:rPr>
              <w:fldChar w:fldCharType="separate"/>
            </w:r>
            <w:r>
              <w:rPr>
                <w:noProof/>
                <w:webHidden/>
              </w:rPr>
              <w:t>4</w:t>
            </w:r>
            <w:r>
              <w:rPr>
                <w:noProof/>
                <w:webHidden/>
              </w:rPr>
              <w:fldChar w:fldCharType="end"/>
            </w:r>
          </w:hyperlink>
        </w:p>
        <w:p w14:paraId="3E624370" w14:textId="77777777" w:rsidR="005527AA" w:rsidRDefault="005527AA">
          <w:pPr>
            <w:pStyle w:val="TOC3"/>
            <w:tabs>
              <w:tab w:val="left" w:pos="1320"/>
              <w:tab w:val="right" w:leader="dot" w:pos="9350"/>
            </w:tabs>
            <w:rPr>
              <w:rFonts w:asciiTheme="minorHAnsi" w:hAnsiTheme="minorHAnsi"/>
              <w:noProof/>
              <w:lang w:eastAsia="en-US"/>
            </w:rPr>
          </w:pPr>
          <w:hyperlink w:anchor="_Toc477443114" w:history="1">
            <w:r w:rsidRPr="005E070B">
              <w:rPr>
                <w:rStyle w:val="Hyperlink"/>
                <w:noProof/>
              </w:rPr>
              <w:t>2.3.3</w:t>
            </w:r>
            <w:r>
              <w:rPr>
                <w:rFonts w:asciiTheme="minorHAnsi" w:hAnsiTheme="minorHAnsi"/>
                <w:noProof/>
                <w:lang w:eastAsia="en-US"/>
              </w:rPr>
              <w:tab/>
            </w:r>
            <w:r w:rsidRPr="005E070B">
              <w:rPr>
                <w:rStyle w:val="Hyperlink"/>
                <w:noProof/>
              </w:rPr>
              <w:t>Project Website &amp; Data Repository (Task 1.2)</w:t>
            </w:r>
            <w:r>
              <w:rPr>
                <w:noProof/>
                <w:webHidden/>
              </w:rPr>
              <w:tab/>
            </w:r>
            <w:r>
              <w:rPr>
                <w:noProof/>
                <w:webHidden/>
              </w:rPr>
              <w:fldChar w:fldCharType="begin"/>
            </w:r>
            <w:r>
              <w:rPr>
                <w:noProof/>
                <w:webHidden/>
              </w:rPr>
              <w:instrText xml:space="preserve"> PAGEREF _Toc477443114 \h </w:instrText>
            </w:r>
            <w:r>
              <w:rPr>
                <w:noProof/>
                <w:webHidden/>
              </w:rPr>
            </w:r>
            <w:r>
              <w:rPr>
                <w:noProof/>
                <w:webHidden/>
              </w:rPr>
              <w:fldChar w:fldCharType="separate"/>
            </w:r>
            <w:r>
              <w:rPr>
                <w:noProof/>
                <w:webHidden/>
              </w:rPr>
              <w:t>8</w:t>
            </w:r>
            <w:r>
              <w:rPr>
                <w:noProof/>
                <w:webHidden/>
              </w:rPr>
              <w:fldChar w:fldCharType="end"/>
            </w:r>
          </w:hyperlink>
        </w:p>
        <w:p w14:paraId="5AC1EE83" w14:textId="77777777" w:rsidR="005527AA" w:rsidRDefault="005527AA">
          <w:pPr>
            <w:pStyle w:val="TOC2"/>
            <w:tabs>
              <w:tab w:val="left" w:pos="880"/>
              <w:tab w:val="right" w:leader="dot" w:pos="9350"/>
            </w:tabs>
            <w:rPr>
              <w:rFonts w:asciiTheme="minorHAnsi" w:eastAsiaTheme="minorEastAsia" w:hAnsiTheme="minorHAnsi"/>
              <w:noProof/>
              <w:sz w:val="22"/>
            </w:rPr>
          </w:pPr>
          <w:hyperlink w:anchor="_Toc477443115" w:history="1">
            <w:r w:rsidRPr="005E070B">
              <w:rPr>
                <w:rStyle w:val="Hyperlink"/>
                <w:noProof/>
              </w:rPr>
              <w:t>2.4</w:t>
            </w:r>
            <w:r>
              <w:rPr>
                <w:rFonts w:asciiTheme="minorHAnsi" w:eastAsiaTheme="minorEastAsia" w:hAnsiTheme="minorHAnsi"/>
                <w:noProof/>
                <w:sz w:val="22"/>
              </w:rPr>
              <w:tab/>
            </w:r>
            <w:r w:rsidRPr="005E070B">
              <w:rPr>
                <w:rStyle w:val="Hyperlink"/>
                <w:noProof/>
              </w:rPr>
              <w:t>Future Data Collection Efforts</w:t>
            </w:r>
            <w:r>
              <w:rPr>
                <w:noProof/>
                <w:webHidden/>
              </w:rPr>
              <w:tab/>
            </w:r>
            <w:r>
              <w:rPr>
                <w:noProof/>
                <w:webHidden/>
              </w:rPr>
              <w:fldChar w:fldCharType="begin"/>
            </w:r>
            <w:r>
              <w:rPr>
                <w:noProof/>
                <w:webHidden/>
              </w:rPr>
              <w:instrText xml:space="preserve"> PAGEREF _Toc477443115 \h </w:instrText>
            </w:r>
            <w:r>
              <w:rPr>
                <w:noProof/>
                <w:webHidden/>
              </w:rPr>
            </w:r>
            <w:r>
              <w:rPr>
                <w:noProof/>
                <w:webHidden/>
              </w:rPr>
              <w:fldChar w:fldCharType="separate"/>
            </w:r>
            <w:r>
              <w:rPr>
                <w:noProof/>
                <w:webHidden/>
              </w:rPr>
              <w:t>8</w:t>
            </w:r>
            <w:r>
              <w:rPr>
                <w:noProof/>
                <w:webHidden/>
              </w:rPr>
              <w:fldChar w:fldCharType="end"/>
            </w:r>
          </w:hyperlink>
        </w:p>
        <w:p w14:paraId="75EC7DBC" w14:textId="77777777" w:rsidR="00E21CEF" w:rsidRDefault="00E21CEF">
          <w:r>
            <w:rPr>
              <w:b/>
              <w:bCs/>
              <w:noProof/>
            </w:rPr>
            <w:fldChar w:fldCharType="end"/>
          </w:r>
        </w:p>
      </w:sdtContent>
    </w:sdt>
    <w:p w14:paraId="0CA099A0" w14:textId="77777777" w:rsidR="00013DED" w:rsidRPr="00372842" w:rsidRDefault="00013DED" w:rsidP="00916C31">
      <w:pPr>
        <w:rPr>
          <w:b/>
          <w:szCs w:val="24"/>
        </w:rPr>
      </w:pPr>
    </w:p>
    <w:p w14:paraId="08323A36" w14:textId="77777777" w:rsidR="00E21CEF" w:rsidRDefault="00E21CEF">
      <w:pPr>
        <w:rPr>
          <w:rFonts w:asciiTheme="majorHAnsi" w:eastAsiaTheme="majorEastAsia" w:hAnsiTheme="majorHAnsi" w:cstheme="majorBidi"/>
          <w:b/>
          <w:sz w:val="28"/>
          <w:szCs w:val="32"/>
        </w:rPr>
      </w:pPr>
      <w:r>
        <w:br w:type="page"/>
      </w:r>
    </w:p>
    <w:p w14:paraId="09EFEE1B" w14:textId="77777777" w:rsidR="00627890" w:rsidRDefault="00811049" w:rsidP="002013C1">
      <w:pPr>
        <w:pStyle w:val="Heading1"/>
      </w:pPr>
      <w:bookmarkStart w:id="0" w:name="_Toc477443107"/>
      <w:r>
        <w:lastRenderedPageBreak/>
        <w:t>Project Objectives</w:t>
      </w:r>
      <w:bookmarkEnd w:id="0"/>
    </w:p>
    <w:p w14:paraId="548E3608" w14:textId="5CE7F4B9" w:rsidR="00811049" w:rsidRDefault="00F04405" w:rsidP="008E42DF">
      <w:pPr>
        <w:spacing w:line="276" w:lineRule="auto"/>
        <w:jc w:val="both"/>
      </w:pPr>
      <w:bookmarkStart w:id="1" w:name="_GoBack"/>
      <w:bookmarkEnd w:id="1"/>
      <w:r>
        <w:t>The general objective of this project is t</w:t>
      </w:r>
      <w:r w:rsidR="00811049">
        <w:t xml:space="preserve">o </w:t>
      </w:r>
      <w:r w:rsidR="006852B3">
        <w:t>characterize</w:t>
      </w:r>
      <w:r w:rsidR="00811049">
        <w:t xml:space="preserve"> the average</w:t>
      </w:r>
      <w:r w:rsidR="00D8309F">
        <w:t xml:space="preserve"> time</w:t>
      </w:r>
      <w:r w:rsidR="00375C40">
        <w:t>line</w:t>
      </w:r>
      <w:r w:rsidR="00D8309F">
        <w:t xml:space="preserve"> </w:t>
      </w:r>
      <w:r w:rsidR="00375C40">
        <w:t>for</w:t>
      </w:r>
      <w:r w:rsidR="00D8309F">
        <w:t xml:space="preserve"> when the Pennsylvania Department of Transportation (PennDOT) is notified of</w:t>
      </w:r>
      <w:r w:rsidR="00811049">
        <w:t xml:space="preserve"> incidents </w:t>
      </w:r>
      <w:r w:rsidR="00375C40">
        <w:t>requiring highway closures along</w:t>
      </w:r>
      <w:r w:rsidR="00811049">
        <w:t xml:space="preserve"> Primary Interstate Highway I-76, I-80, I-81, and I-95, and Auxiliary Interstate Highway I-78 and I-83</w:t>
      </w:r>
      <w:r w:rsidR="00375C40">
        <w:t xml:space="preserve"> throughout the Commonwealth of Pennsylvania</w:t>
      </w:r>
      <w:r w:rsidR="00811049">
        <w:t>.</w:t>
      </w:r>
      <w:r>
        <w:t xml:space="preserve"> Specifically, </w:t>
      </w:r>
      <w:r w:rsidR="00375C40">
        <w:t xml:space="preserve">this project will calculate </w:t>
      </w:r>
      <w:r>
        <w:t xml:space="preserve">the average time </w:t>
      </w:r>
      <w:r w:rsidR="00204A79">
        <w:t xml:space="preserve">difference </w:t>
      </w:r>
      <w:r>
        <w:t xml:space="preserve">between when a highway </w:t>
      </w:r>
      <w:r w:rsidR="00B11B5D">
        <w:t xml:space="preserve">incident </w:t>
      </w:r>
      <w:r>
        <w:t>occurs</w:t>
      </w:r>
      <w:r w:rsidR="00204A79" w:rsidRPr="00204A79">
        <w:t xml:space="preserve"> </w:t>
      </w:r>
      <w:r w:rsidR="00204A79">
        <w:t xml:space="preserve">on one of the aforementioned highways </w:t>
      </w:r>
      <w:r w:rsidR="00375C40">
        <w:t xml:space="preserve">based on county emergency dispatch (911) records and </w:t>
      </w:r>
      <w:r w:rsidR="00204A79">
        <w:t>the PennDOT Road C</w:t>
      </w:r>
      <w:r w:rsidR="00A25C79">
        <w:t>ondition Reporting</w:t>
      </w:r>
      <w:r w:rsidR="00204A79">
        <w:t xml:space="preserve"> System (RC</w:t>
      </w:r>
      <w:r w:rsidR="00A25C79">
        <w:t>R</w:t>
      </w:r>
      <w:r w:rsidR="00204A79">
        <w:t>S)</w:t>
      </w:r>
      <w:r w:rsidR="00207568">
        <w:t>.</w:t>
      </w:r>
      <w:r w:rsidR="003159F0">
        <w:t xml:space="preserve"> The following notes describe the goals in more details:</w:t>
      </w:r>
    </w:p>
    <w:p w14:paraId="03A51D10" w14:textId="77777777" w:rsidR="009E023E" w:rsidRDefault="00B11B5D" w:rsidP="00B277FB">
      <w:pPr>
        <w:pStyle w:val="ListParagraph"/>
        <w:numPr>
          <w:ilvl w:val="0"/>
          <w:numId w:val="17"/>
        </w:numPr>
        <w:spacing w:line="276" w:lineRule="auto"/>
      </w:pPr>
      <w:r>
        <w:t>Determine the average delay time between when a highway accident leading to a road closure occurs and when PennDOT is notified of such accident</w:t>
      </w:r>
      <w:r w:rsidR="009E023E">
        <w:t>.</w:t>
      </w:r>
    </w:p>
    <w:p w14:paraId="093714D1" w14:textId="7058AC8D" w:rsidR="00B11B5D" w:rsidRDefault="009E023E" w:rsidP="00B277FB">
      <w:pPr>
        <w:pStyle w:val="ListParagraph"/>
        <w:numPr>
          <w:ilvl w:val="0"/>
          <w:numId w:val="17"/>
        </w:numPr>
        <w:spacing w:line="276" w:lineRule="auto"/>
      </w:pPr>
      <w:r>
        <w:t>I</w:t>
      </w:r>
      <w:r w:rsidR="00B11B5D">
        <w:t>dentify other potential key elements of</w:t>
      </w:r>
      <w:r>
        <w:t xml:space="preserve"> the Traffic</w:t>
      </w:r>
      <w:r w:rsidR="00B11B5D">
        <w:t xml:space="preserve"> </w:t>
      </w:r>
      <w:r>
        <w:t>Incident M</w:t>
      </w:r>
      <w:r w:rsidR="00B11B5D">
        <w:t>anagement timeline</w:t>
      </w:r>
    </w:p>
    <w:p w14:paraId="6EBBC1E5" w14:textId="36E03064" w:rsidR="00F04405" w:rsidRDefault="00B11B5D" w:rsidP="00B277FB">
      <w:pPr>
        <w:pStyle w:val="ListParagraph"/>
        <w:numPr>
          <w:ilvl w:val="0"/>
          <w:numId w:val="17"/>
        </w:numPr>
        <w:spacing w:line="276" w:lineRule="auto"/>
      </w:pPr>
      <w:r>
        <w:t>D</w:t>
      </w:r>
      <w:r w:rsidR="00F04405">
        <w:t xml:space="preserve">etermine critical missing data </w:t>
      </w:r>
      <w:r w:rsidR="00353E0A">
        <w:t>related to the Traffic</w:t>
      </w:r>
      <w:r w:rsidR="00D85EB5">
        <w:t xml:space="preserve"> Incident Management timeline</w:t>
      </w:r>
      <w:r>
        <w:t>.</w:t>
      </w:r>
    </w:p>
    <w:p w14:paraId="62A870A1" w14:textId="4BDC964C" w:rsidR="006852B3" w:rsidRDefault="009E023E" w:rsidP="00B277FB">
      <w:pPr>
        <w:pStyle w:val="ListParagraph"/>
        <w:numPr>
          <w:ilvl w:val="0"/>
          <w:numId w:val="17"/>
        </w:numPr>
        <w:spacing w:line="276" w:lineRule="auto"/>
      </w:pPr>
      <w:r>
        <w:t>P</w:t>
      </w:r>
      <w:r w:rsidR="006852B3">
        <w:t xml:space="preserve">rovide </w:t>
      </w:r>
      <w:r w:rsidR="00D85EB5">
        <w:t>information to PennDOT</w:t>
      </w:r>
      <w:r>
        <w:t xml:space="preserve"> that will help them</w:t>
      </w:r>
      <w:r w:rsidR="00D85EB5">
        <w:t xml:space="preserve"> to reduce the overall time to clear incidents</w:t>
      </w:r>
      <w:r w:rsidRPr="009E023E">
        <w:t xml:space="preserve"> </w:t>
      </w:r>
      <w:r>
        <w:t>and</w:t>
      </w:r>
      <w:r w:rsidRPr="009E023E">
        <w:t xml:space="preserve"> reduce the time gap between when a highway closure occurs and when the public is informed</w:t>
      </w:r>
      <w:r>
        <w:t>.</w:t>
      </w:r>
    </w:p>
    <w:p w14:paraId="75D8A32D" w14:textId="23DABA6F" w:rsidR="00957CE2" w:rsidRDefault="009E023E" w:rsidP="00B277FB">
      <w:pPr>
        <w:pStyle w:val="ListParagraph"/>
        <w:numPr>
          <w:ilvl w:val="0"/>
          <w:numId w:val="17"/>
        </w:numPr>
        <w:spacing w:line="276" w:lineRule="auto"/>
      </w:pPr>
      <w:r>
        <w:t>D</w:t>
      </w:r>
      <w:r w:rsidR="00A558A5">
        <w:t>evelop an information system that helps PennDOT in</w:t>
      </w:r>
      <w:r w:rsidR="00957CE2">
        <w:t xml:space="preserve"> their policy and decision making process related to all aspects of traffic incident management</w:t>
      </w:r>
      <w:r w:rsidR="004E69EE">
        <w:t>, which will</w:t>
      </w:r>
      <w:r w:rsidR="0035461B">
        <w:t xml:space="preserve"> improve operation at the statewide, regional, and district traffic management centers</w:t>
      </w:r>
      <w:r w:rsidR="004E69EE">
        <w:t>.</w:t>
      </w:r>
    </w:p>
    <w:p w14:paraId="0EBB7022" w14:textId="77777777" w:rsidR="00A73341" w:rsidRDefault="00A73341" w:rsidP="00A73341">
      <w:pPr>
        <w:pStyle w:val="Heading1"/>
      </w:pPr>
      <w:bookmarkStart w:id="2" w:name="_Toc477443108"/>
      <w:r>
        <w:t>Task 1: Data Collection</w:t>
      </w:r>
      <w:bookmarkEnd w:id="2"/>
    </w:p>
    <w:p w14:paraId="47C977DB" w14:textId="77777777" w:rsidR="00F04405" w:rsidRDefault="00F04405" w:rsidP="00A73341">
      <w:pPr>
        <w:pStyle w:val="Heading2"/>
      </w:pPr>
      <w:r>
        <w:t xml:space="preserve"> </w:t>
      </w:r>
      <w:bookmarkStart w:id="3" w:name="_Toc477443109"/>
      <w:r w:rsidR="00A73341">
        <w:t>Introduction</w:t>
      </w:r>
      <w:bookmarkEnd w:id="3"/>
    </w:p>
    <w:p w14:paraId="7721D166" w14:textId="300F71D3" w:rsidR="00491FBD" w:rsidRDefault="00F91A6B" w:rsidP="004C46CB">
      <w:pPr>
        <w:spacing w:line="276" w:lineRule="auto"/>
        <w:jc w:val="both"/>
      </w:pPr>
      <w:r>
        <w:t>The first step</w:t>
      </w:r>
      <w:r w:rsidR="002C2D8C">
        <w:t xml:space="preserve"> to achieve the objectives</w:t>
      </w:r>
      <w:r>
        <w:t xml:space="preserve"> </w:t>
      </w:r>
      <w:r w:rsidR="004E69EE">
        <w:t xml:space="preserve">of this project </w:t>
      </w:r>
      <w:r>
        <w:t>is to identify</w:t>
      </w:r>
      <w:r w:rsidR="00DB5A5C">
        <w:t xml:space="preserve"> and procure</w:t>
      </w:r>
      <w:r>
        <w:t xml:space="preserve"> the data required to perform </w:t>
      </w:r>
      <w:r w:rsidR="00D11643">
        <w:t>the</w:t>
      </w:r>
      <w:r>
        <w:t xml:space="preserve"> analysis. </w:t>
      </w:r>
      <w:r w:rsidR="00287EF9">
        <w:t xml:space="preserve">In order to determine the time delay for a given highway </w:t>
      </w:r>
      <w:r w:rsidR="00DB5A5C">
        <w:t>incident</w:t>
      </w:r>
      <w:r w:rsidR="00287EF9">
        <w:t>, two</w:t>
      </w:r>
      <w:r w:rsidR="00D72A4B">
        <w:t xml:space="preserve"> (2)</w:t>
      </w:r>
      <w:r w:rsidR="00287EF9">
        <w:t xml:space="preserve"> sources of information </w:t>
      </w:r>
      <w:r w:rsidR="00FD428F">
        <w:t xml:space="preserve">must </w:t>
      </w:r>
      <w:r w:rsidR="00287EF9">
        <w:t>be considered simultaneously; one</w:t>
      </w:r>
      <w:r w:rsidR="00D72A4B">
        <w:t xml:space="preserve"> (1)</w:t>
      </w:r>
      <w:r w:rsidR="00287EF9">
        <w:t xml:space="preserve"> is the P</w:t>
      </w:r>
      <w:r w:rsidR="00C0087D">
        <w:t>ennDOT Road C</w:t>
      </w:r>
      <w:r w:rsidR="00A25C79">
        <w:t>ondition Reporting</w:t>
      </w:r>
      <w:r w:rsidR="00C0087D">
        <w:t xml:space="preserve"> System (RC</w:t>
      </w:r>
      <w:r w:rsidR="00A25C79">
        <w:t>R</w:t>
      </w:r>
      <w:r w:rsidR="00C0087D">
        <w:t>S</w:t>
      </w:r>
      <w:r w:rsidR="00287EF9">
        <w:t>) logs, and the other one</w:t>
      </w:r>
      <w:r w:rsidR="00F065F4">
        <w:t xml:space="preserve"> (1)</w:t>
      </w:r>
      <w:r w:rsidR="00287EF9">
        <w:t xml:space="preserve"> is based on the time response logs kept at the 911 call center of the county where the </w:t>
      </w:r>
      <w:r w:rsidR="00DB5A5C">
        <w:t xml:space="preserve">incident </w:t>
      </w:r>
      <w:r w:rsidR="00287EF9">
        <w:t>occurred.</w:t>
      </w:r>
      <w:r w:rsidR="00FF5BAA">
        <w:t xml:space="preserve"> Data collection efforts therefore consisted of requesting RC</w:t>
      </w:r>
      <w:r w:rsidR="00A25C79">
        <w:t>R</w:t>
      </w:r>
      <w:r w:rsidR="00FF5BAA">
        <w:t>S logs for the highways of interest from the project technical advisors and contacting county 911 call centers throughout the Commonwealth of Pennsylvania</w:t>
      </w:r>
      <w:r w:rsidR="005B3FB7">
        <w:t>.</w:t>
      </w:r>
      <w:r w:rsidR="00FF5BAA">
        <w:t xml:space="preserve"> </w:t>
      </w:r>
    </w:p>
    <w:p w14:paraId="2204FD3D" w14:textId="03BB14B1" w:rsidR="00F058C5" w:rsidRDefault="00F058C5" w:rsidP="00F058C5">
      <w:pPr>
        <w:pStyle w:val="Heading2"/>
      </w:pPr>
      <w:bookmarkStart w:id="4" w:name="_Toc477443110"/>
      <w:r>
        <w:t>Counties of Interest</w:t>
      </w:r>
      <w:bookmarkEnd w:id="4"/>
    </w:p>
    <w:p w14:paraId="22465297" w14:textId="018DB386" w:rsidR="00E9415B" w:rsidRDefault="00F058C5" w:rsidP="004C46CB">
      <w:pPr>
        <w:spacing w:line="276" w:lineRule="auto"/>
        <w:jc w:val="both"/>
      </w:pPr>
      <w:r>
        <w:t>T</w:t>
      </w:r>
      <w:r w:rsidR="00D8348D">
        <w:t xml:space="preserve">he research team </w:t>
      </w:r>
      <w:r w:rsidR="006E5D89">
        <w:t>first identif</w:t>
      </w:r>
      <w:r w:rsidR="00DB5A5C">
        <w:t>ied</w:t>
      </w:r>
      <w:r w:rsidR="006E5D89">
        <w:t xml:space="preserve"> </w:t>
      </w:r>
      <w:r w:rsidR="00DB5A5C">
        <w:t xml:space="preserve">in collaboration with the </w:t>
      </w:r>
      <w:r w:rsidR="00E5031E" w:rsidRPr="00F97089">
        <w:t>PennDOT project team</w:t>
      </w:r>
      <w:r w:rsidR="00DB5A5C">
        <w:t xml:space="preserve"> </w:t>
      </w:r>
      <w:r w:rsidR="00FD428F">
        <w:t xml:space="preserve">a </w:t>
      </w:r>
      <w:r w:rsidR="006E5D89">
        <w:t xml:space="preserve">list of counties </w:t>
      </w:r>
      <w:r w:rsidR="00FD428F">
        <w:t>containing the pertinent highways for this study (Table 1).</w:t>
      </w:r>
      <w:r w:rsidR="006E5D89">
        <w:t xml:space="preserve"> </w:t>
      </w:r>
      <w:r w:rsidR="00F92BCA">
        <w:t xml:space="preserve">These </w:t>
      </w:r>
      <w:r w:rsidR="00D91A1B">
        <w:t xml:space="preserve">37 </w:t>
      </w:r>
      <w:r w:rsidR="00F92BCA">
        <w:t xml:space="preserve">counties </w:t>
      </w:r>
      <w:r w:rsidR="00D91A1B">
        <w:t xml:space="preserve">represent </w:t>
      </w:r>
      <w:r w:rsidR="00206E1B">
        <w:t xml:space="preserve">more than half of the 67 counties that </w:t>
      </w:r>
      <w:r w:rsidR="00D91A1B">
        <w:t xml:space="preserve">geographically span </w:t>
      </w:r>
      <w:r w:rsidR="00206E1B">
        <w:t>the Commonwealth of Pennsylvania.</w:t>
      </w:r>
      <w:r w:rsidR="00D91A1B">
        <w:t xml:space="preserve"> </w:t>
      </w:r>
      <w:r w:rsidR="00206E1B">
        <w:t xml:space="preserve">Many of the counties contain multiple highways of interest in this study. Successful completion of project objectives will </w:t>
      </w:r>
      <w:r w:rsidR="00836D4F">
        <w:t>depend on</w:t>
      </w:r>
      <w:r w:rsidR="00206E1B">
        <w:t xml:space="preserve"> procurement </w:t>
      </w:r>
      <w:r w:rsidR="00836D4F">
        <w:t xml:space="preserve">and quality </w:t>
      </w:r>
      <w:r w:rsidR="00206E1B">
        <w:t xml:space="preserve">of </w:t>
      </w:r>
      <w:r w:rsidR="00836D4F">
        <w:t xml:space="preserve">the data from these counties. It is </w:t>
      </w:r>
      <w:r w:rsidR="00836D4F">
        <w:lastRenderedPageBreak/>
        <w:t>expected that some of these counties will contain many incidents due to the population density and level of traffic</w:t>
      </w:r>
      <w:r w:rsidR="00491FBD">
        <w:t xml:space="preserve"> prevalent in their vicinity. However, counties with a smaller number of incidents will still be important to establish any geographical patterns related to the incident management timeline.</w:t>
      </w:r>
    </w:p>
    <w:p w14:paraId="76C9ABFE" w14:textId="7E66E8E2" w:rsidR="00172FD7" w:rsidRPr="00172FD7" w:rsidRDefault="00172FD7" w:rsidP="009A05BF">
      <w:pPr>
        <w:pStyle w:val="Caption"/>
      </w:pPr>
      <w:r>
        <w:t xml:space="preserve">Table </w:t>
      </w:r>
      <w:r w:rsidR="00BA7059">
        <w:fldChar w:fldCharType="begin"/>
      </w:r>
      <w:r w:rsidR="00BA7059">
        <w:instrText xml:space="preserve"> SEQ Table \* ARABIC </w:instrText>
      </w:r>
      <w:r w:rsidR="00BA7059">
        <w:fldChar w:fldCharType="separate"/>
      </w:r>
      <w:r w:rsidR="00B26588">
        <w:rPr>
          <w:noProof/>
        </w:rPr>
        <w:t>1</w:t>
      </w:r>
      <w:r w:rsidR="00BA7059">
        <w:rPr>
          <w:noProof/>
        </w:rPr>
        <w:fldChar w:fldCharType="end"/>
      </w:r>
      <w:r>
        <w:t xml:space="preserve">. Counties involved </w:t>
      </w:r>
      <w:r w:rsidR="009A05BF">
        <w:t>in the project</w:t>
      </w:r>
      <w:r w:rsidR="00D44184">
        <w:t xml:space="preserve"> and their corresponding highways</w:t>
      </w:r>
    </w:p>
    <w:tbl>
      <w:tblPr>
        <w:tblW w:w="10296" w:type="dxa"/>
        <w:jc w:val="center"/>
        <w:tblLook w:val="04A0" w:firstRow="1" w:lastRow="0" w:firstColumn="1" w:lastColumn="0" w:noHBand="0" w:noVBand="1"/>
      </w:tblPr>
      <w:tblGrid>
        <w:gridCol w:w="942"/>
        <w:gridCol w:w="1305"/>
        <w:gridCol w:w="1500"/>
        <w:gridCol w:w="511"/>
        <w:gridCol w:w="1361"/>
        <w:gridCol w:w="1500"/>
        <w:gridCol w:w="511"/>
        <w:gridCol w:w="1638"/>
        <w:gridCol w:w="1028"/>
      </w:tblGrid>
      <w:tr w:rsidR="00E9415B" w:rsidRPr="005B28B6" w14:paraId="01D19278" w14:textId="77777777" w:rsidTr="00E9415B">
        <w:trPr>
          <w:trHeight w:val="425"/>
          <w:jc w:val="center"/>
        </w:trPr>
        <w:tc>
          <w:tcPr>
            <w:tcW w:w="942" w:type="dxa"/>
            <w:tcBorders>
              <w:bottom w:val="single" w:sz="12" w:space="0" w:color="auto"/>
            </w:tcBorders>
            <w:shd w:val="clear" w:color="auto" w:fill="auto"/>
            <w:noWrap/>
            <w:vAlign w:val="center"/>
            <w:hideMark/>
          </w:tcPr>
          <w:p w14:paraId="700A9086" w14:textId="7777777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No.</w:t>
            </w:r>
          </w:p>
        </w:tc>
        <w:tc>
          <w:tcPr>
            <w:tcW w:w="1305" w:type="dxa"/>
            <w:tcBorders>
              <w:bottom w:val="single" w:sz="12" w:space="0" w:color="auto"/>
            </w:tcBorders>
            <w:shd w:val="clear" w:color="auto" w:fill="auto"/>
            <w:noWrap/>
            <w:vAlign w:val="center"/>
            <w:hideMark/>
          </w:tcPr>
          <w:p w14:paraId="605760FC" w14:textId="7777777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County</w:t>
            </w:r>
          </w:p>
        </w:tc>
        <w:tc>
          <w:tcPr>
            <w:tcW w:w="1500" w:type="dxa"/>
            <w:tcBorders>
              <w:bottom w:val="single" w:sz="12" w:space="0" w:color="auto"/>
              <w:right w:val="single" w:sz="8" w:space="0" w:color="auto"/>
            </w:tcBorders>
            <w:vAlign w:val="center"/>
          </w:tcPr>
          <w:p w14:paraId="13308A94" w14:textId="7777777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Highways</w:t>
            </w:r>
          </w:p>
        </w:tc>
        <w:tc>
          <w:tcPr>
            <w:tcW w:w="511" w:type="dxa"/>
            <w:tcBorders>
              <w:left w:val="single" w:sz="8" w:space="0" w:color="auto"/>
              <w:bottom w:val="single" w:sz="12" w:space="0" w:color="auto"/>
            </w:tcBorders>
            <w:vAlign w:val="center"/>
          </w:tcPr>
          <w:p w14:paraId="4840F9E0" w14:textId="7A52ADA5"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No.</w:t>
            </w:r>
          </w:p>
        </w:tc>
        <w:tc>
          <w:tcPr>
            <w:tcW w:w="1361" w:type="dxa"/>
            <w:tcBorders>
              <w:bottom w:val="single" w:sz="12" w:space="0" w:color="auto"/>
            </w:tcBorders>
            <w:vAlign w:val="center"/>
          </w:tcPr>
          <w:p w14:paraId="48C67783" w14:textId="37901500"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County</w:t>
            </w:r>
          </w:p>
        </w:tc>
        <w:tc>
          <w:tcPr>
            <w:tcW w:w="1500" w:type="dxa"/>
            <w:tcBorders>
              <w:bottom w:val="single" w:sz="12" w:space="0" w:color="auto"/>
              <w:right w:val="single" w:sz="4" w:space="0" w:color="auto"/>
            </w:tcBorders>
            <w:vAlign w:val="center"/>
          </w:tcPr>
          <w:p w14:paraId="07BDB36F" w14:textId="0275B2DC"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Highways</w:t>
            </w:r>
          </w:p>
        </w:tc>
        <w:tc>
          <w:tcPr>
            <w:tcW w:w="511" w:type="dxa"/>
            <w:tcBorders>
              <w:left w:val="single" w:sz="4" w:space="0" w:color="auto"/>
              <w:bottom w:val="single" w:sz="12" w:space="0" w:color="auto"/>
            </w:tcBorders>
            <w:vAlign w:val="center"/>
          </w:tcPr>
          <w:p w14:paraId="3C44669E" w14:textId="785B4523"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No.</w:t>
            </w:r>
          </w:p>
        </w:tc>
        <w:tc>
          <w:tcPr>
            <w:tcW w:w="1638" w:type="dxa"/>
            <w:tcBorders>
              <w:bottom w:val="single" w:sz="12" w:space="0" w:color="auto"/>
            </w:tcBorders>
            <w:vAlign w:val="center"/>
          </w:tcPr>
          <w:p w14:paraId="7FBEE35C" w14:textId="63D023CD"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County</w:t>
            </w:r>
          </w:p>
        </w:tc>
        <w:tc>
          <w:tcPr>
            <w:tcW w:w="1028" w:type="dxa"/>
            <w:tcBorders>
              <w:bottom w:val="single" w:sz="12" w:space="0" w:color="auto"/>
            </w:tcBorders>
            <w:vAlign w:val="center"/>
          </w:tcPr>
          <w:p w14:paraId="59252A38" w14:textId="7777777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Highways</w:t>
            </w:r>
          </w:p>
        </w:tc>
      </w:tr>
      <w:tr w:rsidR="00E9415B" w:rsidRPr="005B28B6" w14:paraId="430149C8" w14:textId="77777777" w:rsidTr="00805857">
        <w:trPr>
          <w:trHeight w:val="50"/>
          <w:jc w:val="center"/>
        </w:trPr>
        <w:tc>
          <w:tcPr>
            <w:tcW w:w="942" w:type="dxa"/>
            <w:tcBorders>
              <w:top w:val="single" w:sz="12" w:space="0" w:color="auto"/>
            </w:tcBorders>
            <w:shd w:val="clear" w:color="auto" w:fill="D9D9D9" w:themeFill="background1" w:themeFillShade="D9"/>
            <w:noWrap/>
            <w:vAlign w:val="center"/>
          </w:tcPr>
          <w:p w14:paraId="5FECBD30" w14:textId="17387824"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1</w:t>
            </w:r>
          </w:p>
        </w:tc>
        <w:tc>
          <w:tcPr>
            <w:tcW w:w="1305" w:type="dxa"/>
            <w:tcBorders>
              <w:top w:val="single" w:sz="12" w:space="0" w:color="auto"/>
            </w:tcBorders>
            <w:shd w:val="clear" w:color="auto" w:fill="D9D9D9" w:themeFill="background1" w:themeFillShade="D9"/>
            <w:noWrap/>
            <w:vAlign w:val="center"/>
          </w:tcPr>
          <w:p w14:paraId="1822D21A" w14:textId="6C65B68C"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Allegheny</w:t>
            </w:r>
          </w:p>
        </w:tc>
        <w:tc>
          <w:tcPr>
            <w:tcW w:w="1500" w:type="dxa"/>
            <w:tcBorders>
              <w:top w:val="single" w:sz="12" w:space="0" w:color="auto"/>
              <w:right w:val="single" w:sz="8" w:space="0" w:color="auto"/>
            </w:tcBorders>
            <w:shd w:val="clear" w:color="auto" w:fill="D9D9D9" w:themeFill="background1" w:themeFillShade="D9"/>
            <w:vAlign w:val="center"/>
          </w:tcPr>
          <w:p w14:paraId="0AE2FD00" w14:textId="1518FEEA"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w:t>
            </w:r>
          </w:p>
        </w:tc>
        <w:tc>
          <w:tcPr>
            <w:tcW w:w="511" w:type="dxa"/>
            <w:tcBorders>
              <w:top w:val="single" w:sz="12" w:space="0" w:color="auto"/>
              <w:left w:val="single" w:sz="8" w:space="0" w:color="auto"/>
            </w:tcBorders>
            <w:shd w:val="clear" w:color="auto" w:fill="D9D9D9" w:themeFill="background1" w:themeFillShade="D9"/>
            <w:vAlign w:val="center"/>
          </w:tcPr>
          <w:p w14:paraId="41109C67" w14:textId="58D209DE"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14</w:t>
            </w:r>
          </w:p>
        </w:tc>
        <w:tc>
          <w:tcPr>
            <w:tcW w:w="1361" w:type="dxa"/>
            <w:tcBorders>
              <w:top w:val="single" w:sz="12" w:space="0" w:color="auto"/>
            </w:tcBorders>
            <w:shd w:val="clear" w:color="auto" w:fill="D9D9D9" w:themeFill="background1" w:themeFillShade="D9"/>
            <w:vAlign w:val="center"/>
          </w:tcPr>
          <w:p w14:paraId="3A42127D" w14:textId="0CD1727A"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Delaware</w:t>
            </w:r>
          </w:p>
        </w:tc>
        <w:tc>
          <w:tcPr>
            <w:tcW w:w="1500" w:type="dxa"/>
            <w:tcBorders>
              <w:top w:val="single" w:sz="12" w:space="0" w:color="auto"/>
              <w:right w:val="single" w:sz="4" w:space="0" w:color="auto"/>
            </w:tcBorders>
            <w:shd w:val="clear" w:color="auto" w:fill="D9D9D9" w:themeFill="background1" w:themeFillShade="D9"/>
            <w:vAlign w:val="center"/>
          </w:tcPr>
          <w:p w14:paraId="7B08F2FB" w14:textId="5A216A3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I-95</w:t>
            </w:r>
          </w:p>
        </w:tc>
        <w:tc>
          <w:tcPr>
            <w:tcW w:w="511" w:type="dxa"/>
            <w:tcBorders>
              <w:top w:val="single" w:sz="12" w:space="0" w:color="auto"/>
              <w:left w:val="single" w:sz="4" w:space="0" w:color="auto"/>
            </w:tcBorders>
            <w:shd w:val="clear" w:color="auto" w:fill="D9D9D9" w:themeFill="background1" w:themeFillShade="D9"/>
            <w:vAlign w:val="center"/>
          </w:tcPr>
          <w:p w14:paraId="4B67995D" w14:textId="644AD744"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27</w:t>
            </w:r>
          </w:p>
        </w:tc>
        <w:tc>
          <w:tcPr>
            <w:tcW w:w="1638" w:type="dxa"/>
            <w:tcBorders>
              <w:top w:val="single" w:sz="12" w:space="0" w:color="auto"/>
            </w:tcBorders>
            <w:shd w:val="clear" w:color="auto" w:fill="D9D9D9" w:themeFill="background1" w:themeFillShade="D9"/>
            <w:vAlign w:val="center"/>
          </w:tcPr>
          <w:p w14:paraId="354CE61F" w14:textId="26312DDC"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Montour</w:t>
            </w:r>
          </w:p>
        </w:tc>
        <w:tc>
          <w:tcPr>
            <w:tcW w:w="1028" w:type="dxa"/>
            <w:tcBorders>
              <w:top w:val="single" w:sz="12" w:space="0" w:color="auto"/>
            </w:tcBorders>
            <w:shd w:val="clear" w:color="auto" w:fill="D9D9D9" w:themeFill="background1" w:themeFillShade="D9"/>
            <w:vAlign w:val="center"/>
          </w:tcPr>
          <w:p w14:paraId="622510C5" w14:textId="47B928D0"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w:t>
            </w:r>
          </w:p>
        </w:tc>
      </w:tr>
      <w:tr w:rsidR="00E9415B" w:rsidRPr="005B28B6" w14:paraId="4837EDF2" w14:textId="77777777" w:rsidTr="00805857">
        <w:trPr>
          <w:trHeight w:val="80"/>
          <w:jc w:val="center"/>
        </w:trPr>
        <w:tc>
          <w:tcPr>
            <w:tcW w:w="942" w:type="dxa"/>
            <w:shd w:val="clear" w:color="auto" w:fill="auto"/>
            <w:noWrap/>
            <w:vAlign w:val="center"/>
          </w:tcPr>
          <w:p w14:paraId="23784CEF" w14:textId="7AF819C4"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2</w:t>
            </w:r>
          </w:p>
        </w:tc>
        <w:tc>
          <w:tcPr>
            <w:tcW w:w="1305" w:type="dxa"/>
            <w:shd w:val="clear" w:color="auto" w:fill="auto"/>
            <w:noWrap/>
            <w:vAlign w:val="center"/>
          </w:tcPr>
          <w:p w14:paraId="592C270B" w14:textId="1B016E5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Beaver</w:t>
            </w:r>
          </w:p>
        </w:tc>
        <w:tc>
          <w:tcPr>
            <w:tcW w:w="1500" w:type="dxa"/>
            <w:tcBorders>
              <w:right w:val="single" w:sz="8" w:space="0" w:color="auto"/>
            </w:tcBorders>
            <w:vAlign w:val="center"/>
          </w:tcPr>
          <w:p w14:paraId="0DE2B002" w14:textId="20F2B615"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w:t>
            </w:r>
          </w:p>
        </w:tc>
        <w:tc>
          <w:tcPr>
            <w:tcW w:w="511" w:type="dxa"/>
            <w:tcBorders>
              <w:left w:val="single" w:sz="8" w:space="0" w:color="auto"/>
            </w:tcBorders>
            <w:vAlign w:val="center"/>
          </w:tcPr>
          <w:p w14:paraId="4C86FC7D" w14:textId="4EF4AD2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15</w:t>
            </w:r>
          </w:p>
        </w:tc>
        <w:tc>
          <w:tcPr>
            <w:tcW w:w="1361" w:type="dxa"/>
            <w:vAlign w:val="center"/>
          </w:tcPr>
          <w:p w14:paraId="17032C78" w14:textId="1BA37D99"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Franklin</w:t>
            </w:r>
          </w:p>
        </w:tc>
        <w:tc>
          <w:tcPr>
            <w:tcW w:w="1500" w:type="dxa"/>
            <w:tcBorders>
              <w:right w:val="single" w:sz="4" w:space="0" w:color="auto"/>
            </w:tcBorders>
            <w:vAlign w:val="center"/>
          </w:tcPr>
          <w:p w14:paraId="4229568A" w14:textId="6A16148C"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 I-81</w:t>
            </w:r>
          </w:p>
        </w:tc>
        <w:tc>
          <w:tcPr>
            <w:tcW w:w="511" w:type="dxa"/>
            <w:tcBorders>
              <w:left w:val="single" w:sz="4" w:space="0" w:color="auto"/>
            </w:tcBorders>
            <w:vAlign w:val="center"/>
          </w:tcPr>
          <w:p w14:paraId="431C27A7" w14:textId="255F8FE0"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28</w:t>
            </w:r>
          </w:p>
        </w:tc>
        <w:tc>
          <w:tcPr>
            <w:tcW w:w="1638" w:type="dxa"/>
            <w:vAlign w:val="center"/>
          </w:tcPr>
          <w:p w14:paraId="7191375A" w14:textId="5E1F55D2"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Northampton</w:t>
            </w:r>
          </w:p>
        </w:tc>
        <w:tc>
          <w:tcPr>
            <w:tcW w:w="1028" w:type="dxa"/>
            <w:vAlign w:val="center"/>
          </w:tcPr>
          <w:p w14:paraId="6B055FC5" w14:textId="732C4422"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I-78</w:t>
            </w:r>
          </w:p>
        </w:tc>
      </w:tr>
      <w:tr w:rsidR="00E9415B" w:rsidRPr="005B28B6" w14:paraId="03E69E41" w14:textId="77777777" w:rsidTr="00805857">
        <w:trPr>
          <w:trHeight w:val="80"/>
          <w:jc w:val="center"/>
        </w:trPr>
        <w:tc>
          <w:tcPr>
            <w:tcW w:w="942" w:type="dxa"/>
            <w:shd w:val="clear" w:color="auto" w:fill="D9D9D9" w:themeFill="background1" w:themeFillShade="D9"/>
            <w:noWrap/>
            <w:vAlign w:val="center"/>
          </w:tcPr>
          <w:p w14:paraId="24B02D9D" w14:textId="1A3FF921"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3</w:t>
            </w:r>
          </w:p>
        </w:tc>
        <w:tc>
          <w:tcPr>
            <w:tcW w:w="1305" w:type="dxa"/>
            <w:shd w:val="clear" w:color="auto" w:fill="D9D9D9" w:themeFill="background1" w:themeFillShade="D9"/>
            <w:noWrap/>
            <w:vAlign w:val="center"/>
          </w:tcPr>
          <w:p w14:paraId="15D2AB91" w14:textId="234534FE"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Berks</w:t>
            </w:r>
          </w:p>
        </w:tc>
        <w:tc>
          <w:tcPr>
            <w:tcW w:w="1500" w:type="dxa"/>
            <w:tcBorders>
              <w:right w:val="single" w:sz="8" w:space="0" w:color="auto"/>
            </w:tcBorders>
            <w:shd w:val="clear" w:color="auto" w:fill="D9D9D9" w:themeFill="background1" w:themeFillShade="D9"/>
            <w:vAlign w:val="center"/>
          </w:tcPr>
          <w:p w14:paraId="4E0C90BF" w14:textId="310EAB1F"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 I-78</w:t>
            </w:r>
          </w:p>
        </w:tc>
        <w:tc>
          <w:tcPr>
            <w:tcW w:w="511" w:type="dxa"/>
            <w:tcBorders>
              <w:left w:val="single" w:sz="8" w:space="0" w:color="auto"/>
            </w:tcBorders>
            <w:shd w:val="clear" w:color="auto" w:fill="D9D9D9" w:themeFill="background1" w:themeFillShade="D9"/>
            <w:vAlign w:val="center"/>
          </w:tcPr>
          <w:p w14:paraId="5319DCA2" w14:textId="6C1F2103"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16</w:t>
            </w:r>
          </w:p>
        </w:tc>
        <w:tc>
          <w:tcPr>
            <w:tcW w:w="1361" w:type="dxa"/>
            <w:shd w:val="clear" w:color="auto" w:fill="D9D9D9" w:themeFill="background1" w:themeFillShade="D9"/>
            <w:vAlign w:val="center"/>
          </w:tcPr>
          <w:p w14:paraId="41D21012" w14:textId="01426E59"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Fulton</w:t>
            </w:r>
          </w:p>
        </w:tc>
        <w:tc>
          <w:tcPr>
            <w:tcW w:w="1500" w:type="dxa"/>
            <w:tcBorders>
              <w:right w:val="single" w:sz="4" w:space="0" w:color="auto"/>
            </w:tcBorders>
            <w:shd w:val="clear" w:color="auto" w:fill="D9D9D9" w:themeFill="background1" w:themeFillShade="D9"/>
            <w:vAlign w:val="center"/>
          </w:tcPr>
          <w:p w14:paraId="0E4BF670" w14:textId="6C90025A"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w:t>
            </w:r>
          </w:p>
        </w:tc>
        <w:tc>
          <w:tcPr>
            <w:tcW w:w="511" w:type="dxa"/>
            <w:tcBorders>
              <w:left w:val="single" w:sz="4" w:space="0" w:color="auto"/>
            </w:tcBorders>
            <w:shd w:val="clear" w:color="auto" w:fill="D9D9D9" w:themeFill="background1" w:themeFillShade="D9"/>
            <w:vAlign w:val="center"/>
          </w:tcPr>
          <w:p w14:paraId="2ADA2276" w14:textId="043ECD4F"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29</w:t>
            </w:r>
          </w:p>
        </w:tc>
        <w:tc>
          <w:tcPr>
            <w:tcW w:w="1638" w:type="dxa"/>
            <w:shd w:val="clear" w:color="auto" w:fill="D9D9D9" w:themeFill="background1" w:themeFillShade="D9"/>
            <w:vAlign w:val="center"/>
          </w:tcPr>
          <w:p w14:paraId="22320640" w14:textId="7856F409"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Northumberland</w:t>
            </w:r>
          </w:p>
        </w:tc>
        <w:tc>
          <w:tcPr>
            <w:tcW w:w="1028" w:type="dxa"/>
            <w:shd w:val="clear" w:color="auto" w:fill="D9D9D9" w:themeFill="background1" w:themeFillShade="D9"/>
            <w:vAlign w:val="center"/>
          </w:tcPr>
          <w:p w14:paraId="74267F17" w14:textId="3ADD0125"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w:t>
            </w:r>
          </w:p>
        </w:tc>
      </w:tr>
      <w:tr w:rsidR="00E9415B" w:rsidRPr="005B28B6" w14:paraId="72464855" w14:textId="77777777" w:rsidTr="00805857">
        <w:trPr>
          <w:trHeight w:val="80"/>
          <w:jc w:val="center"/>
        </w:trPr>
        <w:tc>
          <w:tcPr>
            <w:tcW w:w="942" w:type="dxa"/>
            <w:shd w:val="clear" w:color="auto" w:fill="auto"/>
            <w:noWrap/>
            <w:vAlign w:val="center"/>
          </w:tcPr>
          <w:p w14:paraId="4151D1B2" w14:textId="1AC79C9B"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4</w:t>
            </w:r>
          </w:p>
        </w:tc>
        <w:tc>
          <w:tcPr>
            <w:tcW w:w="1305" w:type="dxa"/>
            <w:shd w:val="clear" w:color="auto" w:fill="auto"/>
            <w:noWrap/>
            <w:vAlign w:val="center"/>
          </w:tcPr>
          <w:p w14:paraId="7AE66856" w14:textId="76CF9FB3"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Bucks</w:t>
            </w:r>
          </w:p>
        </w:tc>
        <w:tc>
          <w:tcPr>
            <w:tcW w:w="1500" w:type="dxa"/>
            <w:tcBorders>
              <w:right w:val="single" w:sz="8" w:space="0" w:color="auto"/>
            </w:tcBorders>
            <w:vAlign w:val="center"/>
          </w:tcPr>
          <w:p w14:paraId="743DA0CD" w14:textId="162E9B7A"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I-95</w:t>
            </w:r>
          </w:p>
        </w:tc>
        <w:tc>
          <w:tcPr>
            <w:tcW w:w="511" w:type="dxa"/>
            <w:tcBorders>
              <w:left w:val="single" w:sz="8" w:space="0" w:color="auto"/>
            </w:tcBorders>
            <w:vAlign w:val="center"/>
          </w:tcPr>
          <w:p w14:paraId="7B4ED886" w14:textId="6BB73579"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17</w:t>
            </w:r>
          </w:p>
        </w:tc>
        <w:tc>
          <w:tcPr>
            <w:tcW w:w="1361" w:type="dxa"/>
            <w:vAlign w:val="center"/>
          </w:tcPr>
          <w:p w14:paraId="72D1C0B3" w14:textId="6E8B5538"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Jefferson</w:t>
            </w:r>
          </w:p>
        </w:tc>
        <w:tc>
          <w:tcPr>
            <w:tcW w:w="1500" w:type="dxa"/>
            <w:tcBorders>
              <w:right w:val="single" w:sz="4" w:space="0" w:color="auto"/>
            </w:tcBorders>
            <w:vAlign w:val="center"/>
          </w:tcPr>
          <w:p w14:paraId="2F421A1C" w14:textId="725145B1"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w:t>
            </w:r>
          </w:p>
        </w:tc>
        <w:tc>
          <w:tcPr>
            <w:tcW w:w="511" w:type="dxa"/>
            <w:tcBorders>
              <w:left w:val="single" w:sz="4" w:space="0" w:color="auto"/>
            </w:tcBorders>
            <w:vAlign w:val="center"/>
          </w:tcPr>
          <w:p w14:paraId="06E5E3F2" w14:textId="4B81B64B"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30</w:t>
            </w:r>
          </w:p>
        </w:tc>
        <w:tc>
          <w:tcPr>
            <w:tcW w:w="1638" w:type="dxa"/>
            <w:vAlign w:val="center"/>
          </w:tcPr>
          <w:p w14:paraId="1AD576DB" w14:textId="4A3B2A85"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Philadelphia</w:t>
            </w:r>
          </w:p>
        </w:tc>
        <w:tc>
          <w:tcPr>
            <w:tcW w:w="1028" w:type="dxa"/>
            <w:vAlign w:val="center"/>
          </w:tcPr>
          <w:p w14:paraId="0A3D71E0" w14:textId="5ADB10E6"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 I-95</w:t>
            </w:r>
          </w:p>
        </w:tc>
      </w:tr>
      <w:tr w:rsidR="00E9415B" w:rsidRPr="005B28B6" w14:paraId="4F96A3F6" w14:textId="77777777" w:rsidTr="00805857">
        <w:trPr>
          <w:trHeight w:val="80"/>
          <w:jc w:val="center"/>
        </w:trPr>
        <w:tc>
          <w:tcPr>
            <w:tcW w:w="942" w:type="dxa"/>
            <w:shd w:val="clear" w:color="auto" w:fill="D9D9D9" w:themeFill="background1" w:themeFillShade="D9"/>
            <w:noWrap/>
            <w:vAlign w:val="center"/>
          </w:tcPr>
          <w:p w14:paraId="0D51DA4C" w14:textId="150F5E21"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5</w:t>
            </w:r>
          </w:p>
        </w:tc>
        <w:tc>
          <w:tcPr>
            <w:tcW w:w="1305" w:type="dxa"/>
            <w:shd w:val="clear" w:color="auto" w:fill="D9D9D9" w:themeFill="background1" w:themeFillShade="D9"/>
            <w:noWrap/>
            <w:vAlign w:val="center"/>
          </w:tcPr>
          <w:p w14:paraId="18303B00" w14:textId="099AE46B"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Carbon</w:t>
            </w:r>
          </w:p>
        </w:tc>
        <w:tc>
          <w:tcPr>
            <w:tcW w:w="1500" w:type="dxa"/>
            <w:tcBorders>
              <w:right w:val="single" w:sz="8" w:space="0" w:color="auto"/>
            </w:tcBorders>
            <w:shd w:val="clear" w:color="auto" w:fill="D9D9D9" w:themeFill="background1" w:themeFillShade="D9"/>
            <w:vAlign w:val="center"/>
          </w:tcPr>
          <w:p w14:paraId="0D543AFB" w14:textId="16399AD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w:t>
            </w:r>
          </w:p>
        </w:tc>
        <w:tc>
          <w:tcPr>
            <w:tcW w:w="511" w:type="dxa"/>
            <w:tcBorders>
              <w:left w:val="single" w:sz="8" w:space="0" w:color="auto"/>
            </w:tcBorders>
            <w:shd w:val="clear" w:color="auto" w:fill="D9D9D9" w:themeFill="background1" w:themeFillShade="D9"/>
            <w:vAlign w:val="center"/>
          </w:tcPr>
          <w:p w14:paraId="736769B3" w14:textId="32EB9D59"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18</w:t>
            </w:r>
          </w:p>
        </w:tc>
        <w:tc>
          <w:tcPr>
            <w:tcW w:w="1361" w:type="dxa"/>
            <w:shd w:val="clear" w:color="auto" w:fill="D9D9D9" w:themeFill="background1" w:themeFillShade="D9"/>
            <w:vAlign w:val="center"/>
          </w:tcPr>
          <w:p w14:paraId="2257DB4E" w14:textId="1400378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Lackawanna</w:t>
            </w:r>
          </w:p>
        </w:tc>
        <w:tc>
          <w:tcPr>
            <w:tcW w:w="1500" w:type="dxa"/>
            <w:tcBorders>
              <w:right w:val="single" w:sz="4" w:space="0" w:color="auto"/>
            </w:tcBorders>
            <w:shd w:val="clear" w:color="auto" w:fill="D9D9D9" w:themeFill="background1" w:themeFillShade="D9"/>
            <w:vAlign w:val="center"/>
          </w:tcPr>
          <w:p w14:paraId="445BBF11" w14:textId="675EE180"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I-81</w:t>
            </w:r>
          </w:p>
        </w:tc>
        <w:tc>
          <w:tcPr>
            <w:tcW w:w="511" w:type="dxa"/>
            <w:tcBorders>
              <w:left w:val="single" w:sz="4" w:space="0" w:color="auto"/>
            </w:tcBorders>
            <w:shd w:val="clear" w:color="auto" w:fill="D9D9D9" w:themeFill="background1" w:themeFillShade="D9"/>
            <w:vAlign w:val="center"/>
          </w:tcPr>
          <w:p w14:paraId="40412887" w14:textId="21242691"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31</w:t>
            </w:r>
          </w:p>
        </w:tc>
        <w:tc>
          <w:tcPr>
            <w:tcW w:w="1638" w:type="dxa"/>
            <w:shd w:val="clear" w:color="auto" w:fill="D9D9D9" w:themeFill="background1" w:themeFillShade="D9"/>
            <w:vAlign w:val="center"/>
          </w:tcPr>
          <w:p w14:paraId="614EF2E8" w14:textId="02E84872"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Schuylkill</w:t>
            </w:r>
          </w:p>
        </w:tc>
        <w:tc>
          <w:tcPr>
            <w:tcW w:w="1028" w:type="dxa"/>
            <w:shd w:val="clear" w:color="auto" w:fill="D9D9D9" w:themeFill="background1" w:themeFillShade="D9"/>
            <w:vAlign w:val="center"/>
          </w:tcPr>
          <w:p w14:paraId="2CC9AA4A" w14:textId="242FE0A2"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I-81</w:t>
            </w:r>
          </w:p>
        </w:tc>
      </w:tr>
      <w:tr w:rsidR="00E9415B" w:rsidRPr="005B28B6" w14:paraId="1CE3DBBC" w14:textId="77777777" w:rsidTr="00805857">
        <w:trPr>
          <w:trHeight w:val="80"/>
          <w:jc w:val="center"/>
        </w:trPr>
        <w:tc>
          <w:tcPr>
            <w:tcW w:w="942" w:type="dxa"/>
            <w:shd w:val="clear" w:color="auto" w:fill="auto"/>
            <w:noWrap/>
            <w:vAlign w:val="center"/>
          </w:tcPr>
          <w:p w14:paraId="611CEE5B" w14:textId="3AF5E5E6"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6</w:t>
            </w:r>
          </w:p>
        </w:tc>
        <w:tc>
          <w:tcPr>
            <w:tcW w:w="1305" w:type="dxa"/>
            <w:shd w:val="clear" w:color="auto" w:fill="auto"/>
            <w:noWrap/>
            <w:vAlign w:val="center"/>
          </w:tcPr>
          <w:p w14:paraId="2DF0F8AB" w14:textId="06818073"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Centre</w:t>
            </w:r>
          </w:p>
        </w:tc>
        <w:tc>
          <w:tcPr>
            <w:tcW w:w="1500" w:type="dxa"/>
            <w:tcBorders>
              <w:right w:val="single" w:sz="8" w:space="0" w:color="auto"/>
            </w:tcBorders>
            <w:vAlign w:val="center"/>
          </w:tcPr>
          <w:p w14:paraId="10808946" w14:textId="312971BA"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w:t>
            </w:r>
          </w:p>
        </w:tc>
        <w:tc>
          <w:tcPr>
            <w:tcW w:w="511" w:type="dxa"/>
            <w:tcBorders>
              <w:left w:val="single" w:sz="8" w:space="0" w:color="auto"/>
            </w:tcBorders>
            <w:vAlign w:val="center"/>
          </w:tcPr>
          <w:p w14:paraId="2E1EEB0B" w14:textId="3DFDD2D4"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19</w:t>
            </w:r>
          </w:p>
        </w:tc>
        <w:tc>
          <w:tcPr>
            <w:tcW w:w="1361" w:type="dxa"/>
            <w:vAlign w:val="center"/>
          </w:tcPr>
          <w:p w14:paraId="4CBF8C13" w14:textId="4D8DD500"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Lancaster</w:t>
            </w:r>
          </w:p>
        </w:tc>
        <w:tc>
          <w:tcPr>
            <w:tcW w:w="1500" w:type="dxa"/>
            <w:tcBorders>
              <w:right w:val="single" w:sz="4" w:space="0" w:color="auto"/>
            </w:tcBorders>
            <w:vAlign w:val="center"/>
          </w:tcPr>
          <w:p w14:paraId="20FDD9D4" w14:textId="55312D80"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w:t>
            </w:r>
          </w:p>
        </w:tc>
        <w:tc>
          <w:tcPr>
            <w:tcW w:w="511" w:type="dxa"/>
            <w:tcBorders>
              <w:left w:val="single" w:sz="4" w:space="0" w:color="auto"/>
            </w:tcBorders>
            <w:vAlign w:val="center"/>
          </w:tcPr>
          <w:p w14:paraId="43688C75" w14:textId="5BC96891"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32</w:t>
            </w:r>
          </w:p>
        </w:tc>
        <w:tc>
          <w:tcPr>
            <w:tcW w:w="1638" w:type="dxa"/>
            <w:vAlign w:val="center"/>
          </w:tcPr>
          <w:p w14:paraId="732BC9B4" w14:textId="58BD589E"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Somerset</w:t>
            </w:r>
          </w:p>
        </w:tc>
        <w:tc>
          <w:tcPr>
            <w:tcW w:w="1028" w:type="dxa"/>
            <w:vAlign w:val="center"/>
          </w:tcPr>
          <w:p w14:paraId="71E5EDE2" w14:textId="72FD8C59"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w:t>
            </w:r>
          </w:p>
        </w:tc>
      </w:tr>
      <w:tr w:rsidR="00E9415B" w:rsidRPr="005B28B6" w14:paraId="58C263FE" w14:textId="77777777" w:rsidTr="00805857">
        <w:trPr>
          <w:trHeight w:val="80"/>
          <w:jc w:val="center"/>
        </w:trPr>
        <w:tc>
          <w:tcPr>
            <w:tcW w:w="942" w:type="dxa"/>
            <w:shd w:val="clear" w:color="auto" w:fill="D9D9D9" w:themeFill="background1" w:themeFillShade="D9"/>
            <w:noWrap/>
            <w:vAlign w:val="center"/>
          </w:tcPr>
          <w:p w14:paraId="6C716CAC" w14:textId="1DFCBE05"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7</w:t>
            </w:r>
          </w:p>
        </w:tc>
        <w:tc>
          <w:tcPr>
            <w:tcW w:w="1305" w:type="dxa"/>
            <w:shd w:val="clear" w:color="auto" w:fill="D9D9D9" w:themeFill="background1" w:themeFillShade="D9"/>
            <w:noWrap/>
            <w:vAlign w:val="center"/>
          </w:tcPr>
          <w:p w14:paraId="5662F739" w14:textId="04128A4E"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Chester</w:t>
            </w:r>
          </w:p>
        </w:tc>
        <w:tc>
          <w:tcPr>
            <w:tcW w:w="1500" w:type="dxa"/>
            <w:tcBorders>
              <w:right w:val="single" w:sz="8" w:space="0" w:color="auto"/>
            </w:tcBorders>
            <w:shd w:val="clear" w:color="auto" w:fill="D9D9D9" w:themeFill="background1" w:themeFillShade="D9"/>
            <w:vAlign w:val="center"/>
          </w:tcPr>
          <w:p w14:paraId="2DB31F8C" w14:textId="5650868F"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w:t>
            </w:r>
          </w:p>
        </w:tc>
        <w:tc>
          <w:tcPr>
            <w:tcW w:w="511" w:type="dxa"/>
            <w:tcBorders>
              <w:left w:val="single" w:sz="8" w:space="0" w:color="auto"/>
            </w:tcBorders>
            <w:shd w:val="clear" w:color="auto" w:fill="D9D9D9" w:themeFill="background1" w:themeFillShade="D9"/>
            <w:vAlign w:val="center"/>
          </w:tcPr>
          <w:p w14:paraId="4BCE0F88" w14:textId="6FDA217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20</w:t>
            </w:r>
          </w:p>
        </w:tc>
        <w:tc>
          <w:tcPr>
            <w:tcW w:w="1361" w:type="dxa"/>
            <w:shd w:val="clear" w:color="auto" w:fill="D9D9D9" w:themeFill="background1" w:themeFillShade="D9"/>
            <w:vAlign w:val="center"/>
          </w:tcPr>
          <w:p w14:paraId="6782443E" w14:textId="1E42C21A"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Lawrence</w:t>
            </w:r>
          </w:p>
        </w:tc>
        <w:tc>
          <w:tcPr>
            <w:tcW w:w="1500" w:type="dxa"/>
            <w:tcBorders>
              <w:right w:val="single" w:sz="4" w:space="0" w:color="auto"/>
            </w:tcBorders>
            <w:shd w:val="clear" w:color="auto" w:fill="D9D9D9" w:themeFill="background1" w:themeFillShade="D9"/>
            <w:vAlign w:val="center"/>
          </w:tcPr>
          <w:p w14:paraId="4BDDC978" w14:textId="021D1A45"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w:t>
            </w:r>
          </w:p>
        </w:tc>
        <w:tc>
          <w:tcPr>
            <w:tcW w:w="511" w:type="dxa"/>
            <w:tcBorders>
              <w:left w:val="single" w:sz="4" w:space="0" w:color="auto"/>
            </w:tcBorders>
            <w:shd w:val="clear" w:color="auto" w:fill="D9D9D9" w:themeFill="background1" w:themeFillShade="D9"/>
            <w:vAlign w:val="center"/>
          </w:tcPr>
          <w:p w14:paraId="073E71DC" w14:textId="03FE2234"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33</w:t>
            </w:r>
          </w:p>
        </w:tc>
        <w:tc>
          <w:tcPr>
            <w:tcW w:w="1638" w:type="dxa"/>
            <w:shd w:val="clear" w:color="auto" w:fill="D9D9D9" w:themeFill="background1" w:themeFillShade="D9"/>
            <w:vAlign w:val="center"/>
          </w:tcPr>
          <w:p w14:paraId="3B36ADCC" w14:textId="4772DFB6"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Susquehanna</w:t>
            </w:r>
          </w:p>
        </w:tc>
        <w:tc>
          <w:tcPr>
            <w:tcW w:w="1028" w:type="dxa"/>
            <w:shd w:val="clear" w:color="auto" w:fill="D9D9D9" w:themeFill="background1" w:themeFillShade="D9"/>
            <w:vAlign w:val="center"/>
          </w:tcPr>
          <w:p w14:paraId="3BB63956" w14:textId="1CFD1326"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I-81</w:t>
            </w:r>
          </w:p>
        </w:tc>
      </w:tr>
      <w:tr w:rsidR="00E9415B" w:rsidRPr="005B28B6" w14:paraId="6B150695" w14:textId="77777777" w:rsidTr="00805857">
        <w:trPr>
          <w:trHeight w:val="80"/>
          <w:jc w:val="center"/>
        </w:trPr>
        <w:tc>
          <w:tcPr>
            <w:tcW w:w="942" w:type="dxa"/>
            <w:shd w:val="clear" w:color="auto" w:fill="auto"/>
            <w:noWrap/>
            <w:vAlign w:val="center"/>
          </w:tcPr>
          <w:p w14:paraId="3482F99D" w14:textId="6A470CF0"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8</w:t>
            </w:r>
          </w:p>
        </w:tc>
        <w:tc>
          <w:tcPr>
            <w:tcW w:w="1305" w:type="dxa"/>
            <w:shd w:val="clear" w:color="auto" w:fill="auto"/>
            <w:noWrap/>
            <w:vAlign w:val="center"/>
          </w:tcPr>
          <w:p w14:paraId="1FAEDCEB" w14:textId="42C85018"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Clarion</w:t>
            </w:r>
          </w:p>
        </w:tc>
        <w:tc>
          <w:tcPr>
            <w:tcW w:w="1500" w:type="dxa"/>
            <w:tcBorders>
              <w:right w:val="single" w:sz="8" w:space="0" w:color="auto"/>
            </w:tcBorders>
            <w:vAlign w:val="center"/>
          </w:tcPr>
          <w:p w14:paraId="125DF7E5" w14:textId="19B57AB1"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w:t>
            </w:r>
          </w:p>
        </w:tc>
        <w:tc>
          <w:tcPr>
            <w:tcW w:w="511" w:type="dxa"/>
            <w:tcBorders>
              <w:left w:val="single" w:sz="8" w:space="0" w:color="auto"/>
            </w:tcBorders>
            <w:vAlign w:val="center"/>
          </w:tcPr>
          <w:p w14:paraId="39FBBB79" w14:textId="31856CBC"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21</w:t>
            </w:r>
          </w:p>
        </w:tc>
        <w:tc>
          <w:tcPr>
            <w:tcW w:w="1361" w:type="dxa"/>
            <w:vAlign w:val="center"/>
          </w:tcPr>
          <w:p w14:paraId="6B0A21A9" w14:textId="66A92D75"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Lebanon</w:t>
            </w:r>
          </w:p>
        </w:tc>
        <w:tc>
          <w:tcPr>
            <w:tcW w:w="1500" w:type="dxa"/>
            <w:tcBorders>
              <w:right w:val="single" w:sz="4" w:space="0" w:color="auto"/>
            </w:tcBorders>
            <w:vAlign w:val="center"/>
          </w:tcPr>
          <w:p w14:paraId="517063B9" w14:textId="0341C516"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 I-78; I-81</w:t>
            </w:r>
          </w:p>
        </w:tc>
        <w:tc>
          <w:tcPr>
            <w:tcW w:w="511" w:type="dxa"/>
            <w:tcBorders>
              <w:left w:val="single" w:sz="4" w:space="0" w:color="auto"/>
            </w:tcBorders>
            <w:vAlign w:val="center"/>
          </w:tcPr>
          <w:p w14:paraId="5D43734D" w14:textId="33D45DF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34</w:t>
            </w:r>
          </w:p>
        </w:tc>
        <w:tc>
          <w:tcPr>
            <w:tcW w:w="1638" w:type="dxa"/>
            <w:vAlign w:val="center"/>
          </w:tcPr>
          <w:p w14:paraId="0953DC0A" w14:textId="7525994E"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Union</w:t>
            </w:r>
          </w:p>
        </w:tc>
        <w:tc>
          <w:tcPr>
            <w:tcW w:w="1028" w:type="dxa"/>
            <w:vAlign w:val="center"/>
          </w:tcPr>
          <w:p w14:paraId="712D1F41" w14:textId="3E77379A"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w:t>
            </w:r>
          </w:p>
        </w:tc>
      </w:tr>
      <w:tr w:rsidR="00E9415B" w:rsidRPr="005B28B6" w14:paraId="5B870389" w14:textId="77777777" w:rsidTr="00805857">
        <w:trPr>
          <w:trHeight w:val="80"/>
          <w:jc w:val="center"/>
        </w:trPr>
        <w:tc>
          <w:tcPr>
            <w:tcW w:w="942" w:type="dxa"/>
            <w:shd w:val="clear" w:color="auto" w:fill="D9D9D9" w:themeFill="background1" w:themeFillShade="D9"/>
            <w:noWrap/>
            <w:vAlign w:val="center"/>
          </w:tcPr>
          <w:p w14:paraId="20AA79A4" w14:textId="6230A733"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9</w:t>
            </w:r>
          </w:p>
        </w:tc>
        <w:tc>
          <w:tcPr>
            <w:tcW w:w="1305" w:type="dxa"/>
            <w:shd w:val="clear" w:color="auto" w:fill="D9D9D9" w:themeFill="background1" w:themeFillShade="D9"/>
            <w:noWrap/>
            <w:vAlign w:val="center"/>
          </w:tcPr>
          <w:p w14:paraId="470957A1" w14:textId="7F8B33A1"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Clearfield</w:t>
            </w:r>
          </w:p>
        </w:tc>
        <w:tc>
          <w:tcPr>
            <w:tcW w:w="1500" w:type="dxa"/>
            <w:tcBorders>
              <w:right w:val="single" w:sz="8" w:space="0" w:color="auto"/>
            </w:tcBorders>
            <w:shd w:val="clear" w:color="auto" w:fill="D9D9D9" w:themeFill="background1" w:themeFillShade="D9"/>
            <w:vAlign w:val="center"/>
          </w:tcPr>
          <w:p w14:paraId="4C73872A" w14:textId="1A489B1B"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w:t>
            </w:r>
          </w:p>
        </w:tc>
        <w:tc>
          <w:tcPr>
            <w:tcW w:w="511" w:type="dxa"/>
            <w:tcBorders>
              <w:left w:val="single" w:sz="8" w:space="0" w:color="auto"/>
            </w:tcBorders>
            <w:shd w:val="clear" w:color="auto" w:fill="D9D9D9" w:themeFill="background1" w:themeFillShade="D9"/>
            <w:vAlign w:val="center"/>
          </w:tcPr>
          <w:p w14:paraId="071541A2" w14:textId="0D329FD5"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22</w:t>
            </w:r>
          </w:p>
        </w:tc>
        <w:tc>
          <w:tcPr>
            <w:tcW w:w="1361" w:type="dxa"/>
            <w:shd w:val="clear" w:color="auto" w:fill="D9D9D9" w:themeFill="background1" w:themeFillShade="D9"/>
            <w:vAlign w:val="center"/>
          </w:tcPr>
          <w:p w14:paraId="483AC2CD" w14:textId="6A2A62C1"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Lehigh</w:t>
            </w:r>
          </w:p>
        </w:tc>
        <w:tc>
          <w:tcPr>
            <w:tcW w:w="1500" w:type="dxa"/>
            <w:tcBorders>
              <w:right w:val="single" w:sz="4" w:space="0" w:color="auto"/>
            </w:tcBorders>
            <w:shd w:val="clear" w:color="auto" w:fill="D9D9D9" w:themeFill="background1" w:themeFillShade="D9"/>
            <w:vAlign w:val="center"/>
          </w:tcPr>
          <w:p w14:paraId="48F23D80" w14:textId="771B75AB"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I-78</w:t>
            </w:r>
          </w:p>
        </w:tc>
        <w:tc>
          <w:tcPr>
            <w:tcW w:w="511" w:type="dxa"/>
            <w:tcBorders>
              <w:left w:val="single" w:sz="4" w:space="0" w:color="auto"/>
            </w:tcBorders>
            <w:shd w:val="clear" w:color="auto" w:fill="D9D9D9" w:themeFill="background1" w:themeFillShade="D9"/>
            <w:vAlign w:val="center"/>
          </w:tcPr>
          <w:p w14:paraId="63ECB254" w14:textId="7E9CE8EE"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35</w:t>
            </w:r>
          </w:p>
        </w:tc>
        <w:tc>
          <w:tcPr>
            <w:tcW w:w="1638" w:type="dxa"/>
            <w:shd w:val="clear" w:color="auto" w:fill="D9D9D9" w:themeFill="background1" w:themeFillShade="D9"/>
            <w:vAlign w:val="center"/>
          </w:tcPr>
          <w:p w14:paraId="5583A27E" w14:textId="64A0F86E"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Venango</w:t>
            </w:r>
          </w:p>
        </w:tc>
        <w:tc>
          <w:tcPr>
            <w:tcW w:w="1028" w:type="dxa"/>
            <w:shd w:val="clear" w:color="auto" w:fill="D9D9D9" w:themeFill="background1" w:themeFillShade="D9"/>
            <w:vAlign w:val="center"/>
          </w:tcPr>
          <w:p w14:paraId="35FD8FEB" w14:textId="0E678B7A"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w:t>
            </w:r>
          </w:p>
        </w:tc>
      </w:tr>
      <w:tr w:rsidR="00E9415B" w:rsidRPr="005B28B6" w14:paraId="004FEF50" w14:textId="77777777" w:rsidTr="00805857">
        <w:trPr>
          <w:trHeight w:val="80"/>
          <w:jc w:val="center"/>
        </w:trPr>
        <w:tc>
          <w:tcPr>
            <w:tcW w:w="942" w:type="dxa"/>
            <w:shd w:val="clear" w:color="auto" w:fill="auto"/>
            <w:noWrap/>
            <w:vAlign w:val="center"/>
          </w:tcPr>
          <w:p w14:paraId="659F7E73" w14:textId="6E7318C6"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10</w:t>
            </w:r>
          </w:p>
        </w:tc>
        <w:tc>
          <w:tcPr>
            <w:tcW w:w="1305" w:type="dxa"/>
            <w:shd w:val="clear" w:color="auto" w:fill="auto"/>
            <w:noWrap/>
            <w:vAlign w:val="center"/>
          </w:tcPr>
          <w:p w14:paraId="32C30042" w14:textId="508A4616"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Clinton</w:t>
            </w:r>
          </w:p>
        </w:tc>
        <w:tc>
          <w:tcPr>
            <w:tcW w:w="1500" w:type="dxa"/>
            <w:tcBorders>
              <w:right w:val="single" w:sz="8" w:space="0" w:color="auto"/>
            </w:tcBorders>
            <w:vAlign w:val="center"/>
          </w:tcPr>
          <w:p w14:paraId="7DEDAED4" w14:textId="63AF9208"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w:t>
            </w:r>
          </w:p>
        </w:tc>
        <w:tc>
          <w:tcPr>
            <w:tcW w:w="511" w:type="dxa"/>
            <w:tcBorders>
              <w:left w:val="single" w:sz="8" w:space="0" w:color="auto"/>
            </w:tcBorders>
            <w:vAlign w:val="center"/>
          </w:tcPr>
          <w:p w14:paraId="2258E677" w14:textId="737E23CB"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23</w:t>
            </w:r>
          </w:p>
        </w:tc>
        <w:tc>
          <w:tcPr>
            <w:tcW w:w="1361" w:type="dxa"/>
            <w:vAlign w:val="center"/>
          </w:tcPr>
          <w:p w14:paraId="4687EFA6" w14:textId="49301A8E"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Luzerne</w:t>
            </w:r>
          </w:p>
        </w:tc>
        <w:tc>
          <w:tcPr>
            <w:tcW w:w="1500" w:type="dxa"/>
            <w:tcBorders>
              <w:right w:val="single" w:sz="4" w:space="0" w:color="auto"/>
            </w:tcBorders>
            <w:vAlign w:val="center"/>
          </w:tcPr>
          <w:p w14:paraId="58EAF3F9" w14:textId="5577A482"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 I-81</w:t>
            </w:r>
          </w:p>
        </w:tc>
        <w:tc>
          <w:tcPr>
            <w:tcW w:w="511" w:type="dxa"/>
            <w:tcBorders>
              <w:left w:val="single" w:sz="4" w:space="0" w:color="auto"/>
            </w:tcBorders>
            <w:vAlign w:val="center"/>
          </w:tcPr>
          <w:p w14:paraId="3CE65EF9" w14:textId="355E6FEF"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36</w:t>
            </w:r>
          </w:p>
        </w:tc>
        <w:tc>
          <w:tcPr>
            <w:tcW w:w="1638" w:type="dxa"/>
            <w:vAlign w:val="center"/>
          </w:tcPr>
          <w:p w14:paraId="478E28FD" w14:textId="02F8E88A"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Westmoreland</w:t>
            </w:r>
          </w:p>
        </w:tc>
        <w:tc>
          <w:tcPr>
            <w:tcW w:w="1028" w:type="dxa"/>
            <w:vAlign w:val="center"/>
          </w:tcPr>
          <w:p w14:paraId="33C74FDF" w14:textId="21FD98E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w:t>
            </w:r>
          </w:p>
        </w:tc>
      </w:tr>
      <w:tr w:rsidR="00E9415B" w:rsidRPr="005B28B6" w14:paraId="4FD00BFB" w14:textId="77777777" w:rsidTr="00805857">
        <w:trPr>
          <w:trHeight w:val="80"/>
          <w:jc w:val="center"/>
        </w:trPr>
        <w:tc>
          <w:tcPr>
            <w:tcW w:w="942" w:type="dxa"/>
            <w:shd w:val="clear" w:color="auto" w:fill="D9D9D9" w:themeFill="background1" w:themeFillShade="D9"/>
            <w:noWrap/>
            <w:vAlign w:val="center"/>
          </w:tcPr>
          <w:p w14:paraId="159C869D" w14:textId="6182272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11</w:t>
            </w:r>
          </w:p>
        </w:tc>
        <w:tc>
          <w:tcPr>
            <w:tcW w:w="1305" w:type="dxa"/>
            <w:shd w:val="clear" w:color="auto" w:fill="D9D9D9" w:themeFill="background1" w:themeFillShade="D9"/>
            <w:noWrap/>
            <w:vAlign w:val="center"/>
          </w:tcPr>
          <w:p w14:paraId="30E4F181" w14:textId="5924F2BC"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Columbia</w:t>
            </w:r>
          </w:p>
        </w:tc>
        <w:tc>
          <w:tcPr>
            <w:tcW w:w="1500" w:type="dxa"/>
            <w:tcBorders>
              <w:right w:val="single" w:sz="8" w:space="0" w:color="auto"/>
            </w:tcBorders>
            <w:shd w:val="clear" w:color="auto" w:fill="D9D9D9" w:themeFill="background1" w:themeFillShade="D9"/>
            <w:vAlign w:val="center"/>
          </w:tcPr>
          <w:p w14:paraId="5A11BA1C" w14:textId="798101E4"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w:t>
            </w:r>
          </w:p>
        </w:tc>
        <w:tc>
          <w:tcPr>
            <w:tcW w:w="511" w:type="dxa"/>
            <w:tcBorders>
              <w:left w:val="single" w:sz="8" w:space="0" w:color="auto"/>
            </w:tcBorders>
            <w:shd w:val="clear" w:color="auto" w:fill="D9D9D9" w:themeFill="background1" w:themeFillShade="D9"/>
            <w:vAlign w:val="center"/>
          </w:tcPr>
          <w:p w14:paraId="751DA4D4" w14:textId="69EEF0C8"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24</w:t>
            </w:r>
          </w:p>
        </w:tc>
        <w:tc>
          <w:tcPr>
            <w:tcW w:w="1361" w:type="dxa"/>
            <w:shd w:val="clear" w:color="auto" w:fill="D9D9D9" w:themeFill="background1" w:themeFillShade="D9"/>
            <w:vAlign w:val="center"/>
          </w:tcPr>
          <w:p w14:paraId="1EF81176" w14:textId="0E981588"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Mercer</w:t>
            </w:r>
          </w:p>
        </w:tc>
        <w:tc>
          <w:tcPr>
            <w:tcW w:w="1500" w:type="dxa"/>
            <w:tcBorders>
              <w:right w:val="single" w:sz="4" w:space="0" w:color="auto"/>
            </w:tcBorders>
            <w:shd w:val="clear" w:color="auto" w:fill="D9D9D9" w:themeFill="background1" w:themeFillShade="D9"/>
            <w:vAlign w:val="center"/>
          </w:tcPr>
          <w:p w14:paraId="02225A23" w14:textId="7B7EB2F5"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w:t>
            </w:r>
          </w:p>
        </w:tc>
        <w:tc>
          <w:tcPr>
            <w:tcW w:w="511" w:type="dxa"/>
            <w:tcBorders>
              <w:left w:val="single" w:sz="4" w:space="0" w:color="auto"/>
            </w:tcBorders>
            <w:shd w:val="clear" w:color="auto" w:fill="D9D9D9" w:themeFill="background1" w:themeFillShade="D9"/>
            <w:vAlign w:val="center"/>
          </w:tcPr>
          <w:p w14:paraId="7232A38A" w14:textId="18DF9430"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37</w:t>
            </w:r>
          </w:p>
        </w:tc>
        <w:tc>
          <w:tcPr>
            <w:tcW w:w="1638" w:type="dxa"/>
            <w:shd w:val="clear" w:color="auto" w:fill="D9D9D9" w:themeFill="background1" w:themeFillShade="D9"/>
            <w:vAlign w:val="center"/>
          </w:tcPr>
          <w:p w14:paraId="0D493EFF" w14:textId="5444BDBE"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York</w:t>
            </w:r>
          </w:p>
        </w:tc>
        <w:tc>
          <w:tcPr>
            <w:tcW w:w="1028" w:type="dxa"/>
            <w:shd w:val="clear" w:color="auto" w:fill="D9D9D9" w:themeFill="background1" w:themeFillShade="D9"/>
            <w:vAlign w:val="center"/>
          </w:tcPr>
          <w:p w14:paraId="4E02785B" w14:textId="6C3006BA"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 I-83</w:t>
            </w:r>
          </w:p>
        </w:tc>
      </w:tr>
      <w:tr w:rsidR="00E9415B" w:rsidRPr="005B28B6" w14:paraId="7FFFE540" w14:textId="77777777" w:rsidTr="00805857">
        <w:trPr>
          <w:trHeight w:val="80"/>
          <w:jc w:val="center"/>
        </w:trPr>
        <w:tc>
          <w:tcPr>
            <w:tcW w:w="942" w:type="dxa"/>
            <w:shd w:val="clear" w:color="auto" w:fill="auto"/>
            <w:noWrap/>
            <w:vAlign w:val="center"/>
          </w:tcPr>
          <w:p w14:paraId="7B687C9D" w14:textId="653281BC"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12</w:t>
            </w:r>
          </w:p>
        </w:tc>
        <w:tc>
          <w:tcPr>
            <w:tcW w:w="1305" w:type="dxa"/>
            <w:shd w:val="clear" w:color="auto" w:fill="auto"/>
            <w:noWrap/>
            <w:vAlign w:val="center"/>
          </w:tcPr>
          <w:p w14:paraId="72818A78" w14:textId="5DA7F784"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Cumberland</w:t>
            </w:r>
          </w:p>
        </w:tc>
        <w:tc>
          <w:tcPr>
            <w:tcW w:w="1500" w:type="dxa"/>
            <w:tcBorders>
              <w:right w:val="single" w:sz="8" w:space="0" w:color="auto"/>
            </w:tcBorders>
            <w:vAlign w:val="center"/>
          </w:tcPr>
          <w:p w14:paraId="6EAA0C1C" w14:textId="0FCF6437"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 I-81; I-83</w:t>
            </w:r>
          </w:p>
        </w:tc>
        <w:tc>
          <w:tcPr>
            <w:tcW w:w="511" w:type="dxa"/>
            <w:tcBorders>
              <w:left w:val="single" w:sz="8" w:space="0" w:color="auto"/>
            </w:tcBorders>
            <w:vAlign w:val="center"/>
          </w:tcPr>
          <w:p w14:paraId="0C9F8B61" w14:textId="46A455D1"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25</w:t>
            </w:r>
          </w:p>
        </w:tc>
        <w:tc>
          <w:tcPr>
            <w:tcW w:w="1361" w:type="dxa"/>
            <w:vAlign w:val="center"/>
          </w:tcPr>
          <w:p w14:paraId="1CB42CA0" w14:textId="297D13A9"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Monroe</w:t>
            </w:r>
          </w:p>
        </w:tc>
        <w:tc>
          <w:tcPr>
            <w:tcW w:w="1500" w:type="dxa"/>
            <w:tcBorders>
              <w:right w:val="single" w:sz="4" w:space="0" w:color="auto"/>
            </w:tcBorders>
            <w:vAlign w:val="center"/>
          </w:tcPr>
          <w:p w14:paraId="4B348EDC" w14:textId="3E6800FA"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I-80</w:t>
            </w:r>
          </w:p>
        </w:tc>
        <w:tc>
          <w:tcPr>
            <w:tcW w:w="511" w:type="dxa"/>
            <w:tcBorders>
              <w:left w:val="single" w:sz="4" w:space="0" w:color="auto"/>
            </w:tcBorders>
            <w:vAlign w:val="center"/>
          </w:tcPr>
          <w:p w14:paraId="1FFADDB7" w14:textId="06EAC530" w:rsidR="00E9415B" w:rsidRPr="005B28B6" w:rsidRDefault="00E9415B" w:rsidP="00E9415B">
            <w:pPr>
              <w:spacing w:after="0"/>
              <w:rPr>
                <w:rFonts w:ascii="Times New Roman" w:eastAsia="Times New Roman" w:hAnsi="Times New Roman" w:cs="Times New Roman"/>
                <w:sz w:val="20"/>
                <w:szCs w:val="20"/>
              </w:rPr>
            </w:pPr>
          </w:p>
        </w:tc>
        <w:tc>
          <w:tcPr>
            <w:tcW w:w="1638" w:type="dxa"/>
            <w:vAlign w:val="center"/>
          </w:tcPr>
          <w:p w14:paraId="5FB2CFCB" w14:textId="0F428B68" w:rsidR="00E9415B" w:rsidRPr="005B28B6" w:rsidRDefault="00E9415B" w:rsidP="00E9415B">
            <w:pPr>
              <w:spacing w:after="0"/>
              <w:rPr>
                <w:rFonts w:ascii="Times New Roman" w:eastAsia="Times New Roman" w:hAnsi="Times New Roman" w:cs="Times New Roman"/>
                <w:sz w:val="20"/>
                <w:szCs w:val="20"/>
              </w:rPr>
            </w:pPr>
          </w:p>
        </w:tc>
        <w:tc>
          <w:tcPr>
            <w:tcW w:w="1028" w:type="dxa"/>
            <w:vAlign w:val="center"/>
          </w:tcPr>
          <w:p w14:paraId="69DA8A7E" w14:textId="28603E4B" w:rsidR="00E9415B" w:rsidRPr="005B28B6" w:rsidRDefault="00E9415B" w:rsidP="00E9415B">
            <w:pPr>
              <w:spacing w:after="0"/>
              <w:rPr>
                <w:rFonts w:ascii="Times New Roman" w:eastAsia="Times New Roman" w:hAnsi="Times New Roman" w:cs="Times New Roman"/>
                <w:sz w:val="20"/>
                <w:szCs w:val="20"/>
              </w:rPr>
            </w:pPr>
          </w:p>
        </w:tc>
      </w:tr>
      <w:tr w:rsidR="00E9415B" w:rsidRPr="005B28B6" w14:paraId="2B0FB471" w14:textId="77777777" w:rsidTr="00805857">
        <w:trPr>
          <w:trHeight w:val="80"/>
          <w:jc w:val="center"/>
        </w:trPr>
        <w:tc>
          <w:tcPr>
            <w:tcW w:w="942" w:type="dxa"/>
            <w:shd w:val="clear" w:color="auto" w:fill="D9D9D9" w:themeFill="background1" w:themeFillShade="D9"/>
            <w:noWrap/>
            <w:vAlign w:val="center"/>
          </w:tcPr>
          <w:p w14:paraId="170AD485" w14:textId="22443C9E"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13</w:t>
            </w:r>
          </w:p>
        </w:tc>
        <w:tc>
          <w:tcPr>
            <w:tcW w:w="1305" w:type="dxa"/>
            <w:shd w:val="clear" w:color="auto" w:fill="D9D9D9" w:themeFill="background1" w:themeFillShade="D9"/>
            <w:noWrap/>
            <w:vAlign w:val="center"/>
          </w:tcPr>
          <w:p w14:paraId="1587A6FE" w14:textId="2ED63A70"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Dauphin</w:t>
            </w:r>
          </w:p>
        </w:tc>
        <w:tc>
          <w:tcPr>
            <w:tcW w:w="1500" w:type="dxa"/>
            <w:tcBorders>
              <w:right w:val="single" w:sz="8" w:space="0" w:color="auto"/>
            </w:tcBorders>
            <w:shd w:val="clear" w:color="auto" w:fill="D9D9D9" w:themeFill="background1" w:themeFillShade="D9"/>
            <w:vAlign w:val="center"/>
          </w:tcPr>
          <w:p w14:paraId="101E2C5A" w14:textId="6B8CA7A3"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 I-81; I-83</w:t>
            </w:r>
          </w:p>
        </w:tc>
        <w:tc>
          <w:tcPr>
            <w:tcW w:w="511" w:type="dxa"/>
            <w:tcBorders>
              <w:left w:val="single" w:sz="8" w:space="0" w:color="auto"/>
            </w:tcBorders>
            <w:shd w:val="clear" w:color="auto" w:fill="D9D9D9" w:themeFill="background1" w:themeFillShade="D9"/>
            <w:vAlign w:val="center"/>
          </w:tcPr>
          <w:p w14:paraId="70983682" w14:textId="36FA54B5"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26</w:t>
            </w:r>
          </w:p>
        </w:tc>
        <w:tc>
          <w:tcPr>
            <w:tcW w:w="1361" w:type="dxa"/>
            <w:shd w:val="clear" w:color="auto" w:fill="D9D9D9" w:themeFill="background1" w:themeFillShade="D9"/>
            <w:vAlign w:val="center"/>
          </w:tcPr>
          <w:p w14:paraId="4CFA34E4" w14:textId="3C906E15"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Montgomery</w:t>
            </w:r>
          </w:p>
        </w:tc>
        <w:tc>
          <w:tcPr>
            <w:tcW w:w="1500" w:type="dxa"/>
            <w:tcBorders>
              <w:right w:val="single" w:sz="4" w:space="0" w:color="auto"/>
            </w:tcBorders>
            <w:shd w:val="clear" w:color="auto" w:fill="D9D9D9" w:themeFill="background1" w:themeFillShade="D9"/>
            <w:vAlign w:val="center"/>
          </w:tcPr>
          <w:p w14:paraId="158397C5" w14:textId="0BDBFCAA" w:rsidR="00E9415B" w:rsidRPr="005B28B6" w:rsidRDefault="00E9415B" w:rsidP="00E9415B">
            <w:pPr>
              <w:spacing w:after="0"/>
              <w:rPr>
                <w:rFonts w:ascii="Times New Roman" w:eastAsia="Times New Roman" w:hAnsi="Times New Roman" w:cs="Times New Roman"/>
                <w:sz w:val="20"/>
                <w:szCs w:val="20"/>
              </w:rPr>
            </w:pPr>
            <w:r w:rsidRPr="005B28B6">
              <w:rPr>
                <w:rFonts w:ascii="Times New Roman" w:eastAsia="Times New Roman" w:hAnsi="Times New Roman" w:cs="Times New Roman"/>
                <w:sz w:val="20"/>
                <w:szCs w:val="20"/>
              </w:rPr>
              <w:t>I-76</w:t>
            </w:r>
          </w:p>
        </w:tc>
        <w:tc>
          <w:tcPr>
            <w:tcW w:w="511" w:type="dxa"/>
            <w:tcBorders>
              <w:left w:val="single" w:sz="4" w:space="0" w:color="auto"/>
            </w:tcBorders>
            <w:shd w:val="clear" w:color="auto" w:fill="D9D9D9" w:themeFill="background1" w:themeFillShade="D9"/>
            <w:vAlign w:val="center"/>
          </w:tcPr>
          <w:p w14:paraId="23315D26" w14:textId="0463DC94" w:rsidR="00E9415B" w:rsidRPr="005B28B6" w:rsidRDefault="00E9415B" w:rsidP="00E9415B">
            <w:pPr>
              <w:spacing w:after="0"/>
              <w:rPr>
                <w:rFonts w:ascii="Times New Roman" w:eastAsia="Times New Roman" w:hAnsi="Times New Roman" w:cs="Times New Roman"/>
                <w:sz w:val="20"/>
                <w:szCs w:val="20"/>
              </w:rPr>
            </w:pPr>
          </w:p>
        </w:tc>
        <w:tc>
          <w:tcPr>
            <w:tcW w:w="1638" w:type="dxa"/>
            <w:shd w:val="clear" w:color="auto" w:fill="D9D9D9" w:themeFill="background1" w:themeFillShade="D9"/>
            <w:vAlign w:val="center"/>
          </w:tcPr>
          <w:p w14:paraId="1A7013D0" w14:textId="23FB8D2E" w:rsidR="00E9415B" w:rsidRPr="005B28B6" w:rsidRDefault="00E9415B" w:rsidP="00E9415B">
            <w:pPr>
              <w:spacing w:after="0"/>
              <w:rPr>
                <w:rFonts w:ascii="Times New Roman" w:eastAsia="Times New Roman" w:hAnsi="Times New Roman" w:cs="Times New Roman"/>
                <w:sz w:val="20"/>
                <w:szCs w:val="20"/>
              </w:rPr>
            </w:pPr>
          </w:p>
        </w:tc>
        <w:tc>
          <w:tcPr>
            <w:tcW w:w="1028" w:type="dxa"/>
            <w:shd w:val="clear" w:color="auto" w:fill="D9D9D9" w:themeFill="background1" w:themeFillShade="D9"/>
            <w:vAlign w:val="center"/>
          </w:tcPr>
          <w:p w14:paraId="58B4CC55" w14:textId="779B82F3" w:rsidR="00E9415B" w:rsidRPr="005B28B6" w:rsidRDefault="00E9415B" w:rsidP="00E9415B">
            <w:pPr>
              <w:spacing w:after="0"/>
              <w:rPr>
                <w:rFonts w:ascii="Times New Roman" w:eastAsia="Times New Roman" w:hAnsi="Times New Roman" w:cs="Times New Roman"/>
                <w:sz w:val="20"/>
                <w:szCs w:val="20"/>
              </w:rPr>
            </w:pPr>
          </w:p>
        </w:tc>
      </w:tr>
    </w:tbl>
    <w:p w14:paraId="6A8E89F8" w14:textId="423B1815" w:rsidR="00A73341" w:rsidRDefault="00F058C5" w:rsidP="00622CC3">
      <w:pPr>
        <w:pStyle w:val="Heading2"/>
      </w:pPr>
      <w:bookmarkStart w:id="5" w:name="_Toc477443111"/>
      <w:r>
        <w:t>Data Collection</w:t>
      </w:r>
      <w:r w:rsidR="00DA0E87">
        <w:t xml:space="preserve"> Efforts</w:t>
      </w:r>
      <w:r w:rsidR="00FD2261">
        <w:t xml:space="preserve"> &amp; Current Status</w:t>
      </w:r>
      <w:bookmarkEnd w:id="5"/>
    </w:p>
    <w:p w14:paraId="1BDD3AB3" w14:textId="450E482B" w:rsidR="005B3FB7" w:rsidRDefault="005B3FB7" w:rsidP="00CA7439">
      <w:pPr>
        <w:spacing w:line="276" w:lineRule="auto"/>
        <w:jc w:val="both"/>
      </w:pPr>
      <w:r>
        <w:t>The sources of information necessary in this study (i.e., 911 call logs and RC</w:t>
      </w:r>
      <w:r w:rsidR="00A25C79">
        <w:t>R</w:t>
      </w:r>
      <w:r>
        <w:t>S logs)</w:t>
      </w:r>
      <w:r w:rsidR="00706BF5">
        <w:t xml:space="preserve"> are provided by different agencies. The following sections highlight the efforts involved in procuring the data from both PennDOT (RC</w:t>
      </w:r>
      <w:r w:rsidR="00A25C79">
        <w:t>R</w:t>
      </w:r>
      <w:r w:rsidR="00706BF5">
        <w:t>S logs) and county emergency dispatch centers (911 logs).</w:t>
      </w:r>
      <w:r>
        <w:t xml:space="preserve"> </w:t>
      </w:r>
    </w:p>
    <w:p w14:paraId="1121A369" w14:textId="315928D3" w:rsidR="005B3FB7" w:rsidRPr="00947677" w:rsidRDefault="00846E69" w:rsidP="00B277FB">
      <w:pPr>
        <w:pStyle w:val="Heading3"/>
      </w:pPr>
      <w:bookmarkStart w:id="6" w:name="_Toc477443112"/>
      <w:r>
        <w:t>PennDOT RC</w:t>
      </w:r>
      <w:r w:rsidR="005527AA">
        <w:t>R</w:t>
      </w:r>
      <w:r>
        <w:t>S Data</w:t>
      </w:r>
      <w:bookmarkEnd w:id="6"/>
    </w:p>
    <w:p w14:paraId="264F8CF4" w14:textId="342CD29A" w:rsidR="00846E69" w:rsidRDefault="0042390F" w:rsidP="00CA7439">
      <w:pPr>
        <w:spacing w:line="276" w:lineRule="auto"/>
        <w:jc w:val="both"/>
      </w:pPr>
      <w:r>
        <w:t>PennDOT RC</w:t>
      </w:r>
      <w:r w:rsidR="00A25C79">
        <w:t>R</w:t>
      </w:r>
      <w:r>
        <w:t>S data was provided</w:t>
      </w:r>
      <w:r w:rsidR="00C34186">
        <w:t xml:space="preserve"> via email</w:t>
      </w:r>
      <w:r>
        <w:t xml:space="preserve"> to the Temple research team on </w:t>
      </w:r>
      <w:r w:rsidR="00C34186">
        <w:t>Tuesday, November 22, 2016</w:t>
      </w:r>
      <w:r w:rsidR="00F143E5">
        <w:t xml:space="preserve"> by the </w:t>
      </w:r>
      <w:r w:rsidR="00E5031E">
        <w:t>PennDOT project</w:t>
      </w:r>
      <w:r w:rsidR="006857F2">
        <w:t xml:space="preserve"> team</w:t>
      </w:r>
      <w:r w:rsidR="00C34186">
        <w:t>. The data consisted of a zip file with a Microsoft Excel spreadsheet</w:t>
      </w:r>
      <w:r w:rsidR="00F143E5">
        <w:t xml:space="preserve"> generated by the PennDOT RC</w:t>
      </w:r>
      <w:r w:rsidR="00A25C79">
        <w:t>R</w:t>
      </w:r>
      <w:r w:rsidR="00F143E5">
        <w:t>S software that</w:t>
      </w:r>
      <w:r w:rsidR="00C34186">
        <w:t xml:space="preserve"> detail</w:t>
      </w:r>
      <w:r w:rsidR="00F143E5">
        <w:t>s</w:t>
      </w:r>
      <w:r w:rsidR="00C34186">
        <w:t xml:space="preserve"> all reported incidents along the </w:t>
      </w:r>
      <w:r w:rsidR="00F143E5">
        <w:t>highways of interest in this study. Therefore</w:t>
      </w:r>
      <w:r w:rsidR="00397124">
        <w:t>,</w:t>
      </w:r>
      <w:r w:rsidR="00F143E5">
        <w:t xml:space="preserve"> all RC</w:t>
      </w:r>
      <w:r w:rsidR="00A25C79">
        <w:t>R</w:t>
      </w:r>
      <w:r w:rsidR="00F143E5">
        <w:t>S data necessary for successful completion of the project objective have been provided as of Tuesday, November 22, 2016.</w:t>
      </w:r>
    </w:p>
    <w:p w14:paraId="6E67FC86" w14:textId="25B41E73" w:rsidR="00846E69" w:rsidRDefault="00846E69" w:rsidP="00B277FB">
      <w:pPr>
        <w:pStyle w:val="Heading3"/>
      </w:pPr>
      <w:bookmarkStart w:id="7" w:name="_Toc477443113"/>
      <w:r>
        <w:t>911 Call Center Data</w:t>
      </w:r>
      <w:bookmarkEnd w:id="7"/>
    </w:p>
    <w:p w14:paraId="122542A3" w14:textId="4963277B" w:rsidR="00A90432" w:rsidRDefault="00B93EED" w:rsidP="00CA7439">
      <w:pPr>
        <w:spacing w:line="276" w:lineRule="auto"/>
        <w:jc w:val="both"/>
      </w:pPr>
      <w:r>
        <w:t>It was anticipated that the bulk of the data collection efforts in this project would be concentrated in procuring data from the 911 call centers</w:t>
      </w:r>
      <w:r w:rsidRPr="00B93EED">
        <w:t xml:space="preserve"> </w:t>
      </w:r>
      <w:r>
        <w:t>given the large number and spatial distribution of the counties of intere</w:t>
      </w:r>
      <w:r w:rsidR="004E1EFC">
        <w:t xml:space="preserve">sted. In anticipation of the project kick-off meeting on </w:t>
      </w:r>
      <w:r w:rsidR="00CA488C">
        <w:t>Wednesday, October 19</w:t>
      </w:r>
      <w:r w:rsidR="00CA488C" w:rsidRPr="00B277FB">
        <w:rPr>
          <w:vertAlign w:val="superscript"/>
        </w:rPr>
        <w:t>th</w:t>
      </w:r>
      <w:r w:rsidR="00CA488C">
        <w:t>, t</w:t>
      </w:r>
      <w:r w:rsidR="00AA06EE">
        <w:t xml:space="preserve">he research </w:t>
      </w:r>
      <w:r w:rsidR="00CA488C">
        <w:t>team</w:t>
      </w:r>
      <w:r w:rsidR="00AA06EE">
        <w:t xml:space="preserve"> submit</w:t>
      </w:r>
      <w:r w:rsidR="00CA488C">
        <w:t>ted</w:t>
      </w:r>
      <w:r w:rsidR="00AA06EE">
        <w:t xml:space="preserve"> right-to-know </w:t>
      </w:r>
      <w:r w:rsidR="00E55BD8">
        <w:t xml:space="preserve">(RTK) </w:t>
      </w:r>
      <w:r w:rsidR="00AA06EE">
        <w:t xml:space="preserve">requests </w:t>
      </w:r>
      <w:r w:rsidR="00CA488C">
        <w:t xml:space="preserve">and procured 911 call </w:t>
      </w:r>
      <w:r w:rsidR="00AA06EE">
        <w:t>data from 10 counties</w:t>
      </w:r>
      <w:r w:rsidR="00094543">
        <w:t>. The purpose of these initial preliminary efforts was to gauge the effectiveness of the RTK request process, the response time for call centers to provide logs, and to examine the quality of the data provided. A</w:t>
      </w:r>
      <w:r w:rsidR="007D383F">
        <w:t xml:space="preserve">t the onset of the project during the kick-off meeting, the research team was also informed that the </w:t>
      </w:r>
      <w:r w:rsidR="00CE18DF">
        <w:t xml:space="preserve"> PennDOT </w:t>
      </w:r>
      <w:r w:rsidR="007D383F">
        <w:t xml:space="preserve">technical advisor had initiated contact </w:t>
      </w:r>
      <w:r w:rsidR="000D2FEA">
        <w:t xml:space="preserve">via email </w:t>
      </w:r>
      <w:r w:rsidR="007D383F">
        <w:t xml:space="preserve">with </w:t>
      </w:r>
      <w:r w:rsidR="007D383F">
        <w:lastRenderedPageBreak/>
        <w:t>the counties to request data be provided.</w:t>
      </w:r>
      <w:r w:rsidR="000D2FEA">
        <w:t xml:space="preserve"> This email was submitted to the counties on Tuesday, October 18</w:t>
      </w:r>
      <w:r w:rsidR="00C83BDB">
        <w:t>, 2016</w:t>
      </w:r>
      <w:r w:rsidR="000D2FEA">
        <w:t>. A copy of the email and a list of cou</w:t>
      </w:r>
      <w:r w:rsidR="00FD2261">
        <w:t>nties and contact information were</w:t>
      </w:r>
      <w:r w:rsidR="000D2FEA">
        <w:t xml:space="preserve"> provided to the research team after the kick-off meeting. </w:t>
      </w:r>
      <w:r w:rsidR="00065370">
        <w:t xml:space="preserve">In addition to continued RTK requests, the research team personally contacted the listed person of interest for each county as provided by the </w:t>
      </w:r>
      <w:r w:rsidR="00D521D0" w:rsidRPr="00D521D0">
        <w:t>PennDOT project</w:t>
      </w:r>
      <w:r w:rsidR="006857F2" w:rsidRPr="00F97089">
        <w:t xml:space="preserve"> team</w:t>
      </w:r>
      <w:r w:rsidR="00065370">
        <w:t>. This contact was initiated via email on Wednesday, November 23</w:t>
      </w:r>
      <w:r w:rsidR="00C83BDB">
        <w:t>, 2016</w:t>
      </w:r>
      <w:r w:rsidR="00065370">
        <w:t xml:space="preserve"> and continued </w:t>
      </w:r>
      <w:r w:rsidR="00A90432">
        <w:t>regularly as various counties responded or failed to respond. In that time,</w:t>
      </w:r>
      <w:r w:rsidR="00065370">
        <w:t xml:space="preserve"> </w:t>
      </w:r>
      <w:r w:rsidR="00A90432">
        <w:t>a total of</w:t>
      </w:r>
      <w:r w:rsidR="00C42485">
        <w:t xml:space="preserve"> six</w:t>
      </w:r>
      <w:r w:rsidR="00A90432">
        <w:t xml:space="preserve"> </w:t>
      </w:r>
      <w:r w:rsidR="00C42485">
        <w:t>(</w:t>
      </w:r>
      <w:r w:rsidR="009A52D8">
        <w:t>6</w:t>
      </w:r>
      <w:r w:rsidR="00C42485">
        <w:t>)</w:t>
      </w:r>
      <w:r w:rsidR="009A52D8">
        <w:t xml:space="preserve"> more counties</w:t>
      </w:r>
      <w:r w:rsidR="00DE4AF6">
        <w:t xml:space="preserve"> </w:t>
      </w:r>
      <w:r w:rsidR="009A52D8">
        <w:t>have provided the research team</w:t>
      </w:r>
      <w:r w:rsidR="009A1AB4">
        <w:t xml:space="preserve"> with their time response logs</w:t>
      </w:r>
      <w:r w:rsidR="00A90432">
        <w:t xml:space="preserve"> (most of which did so without submitting an RTK request)</w:t>
      </w:r>
      <w:r w:rsidR="009A1AB4">
        <w:t>.</w:t>
      </w:r>
    </w:p>
    <w:p w14:paraId="38B40DF1" w14:textId="1CD608A8" w:rsidR="00B22892" w:rsidRDefault="00B22892" w:rsidP="00B277FB">
      <w:pPr>
        <w:spacing w:line="276" w:lineRule="auto"/>
        <w:jc w:val="both"/>
      </w:pPr>
      <w:r>
        <w:fldChar w:fldCharType="begin"/>
      </w:r>
      <w:r>
        <w:instrText xml:space="preserve"> REF _Ref475006177 \h </w:instrText>
      </w:r>
      <w:r>
        <w:fldChar w:fldCharType="separate"/>
      </w:r>
      <w:r>
        <w:t xml:space="preserve">Table </w:t>
      </w:r>
      <w:r>
        <w:rPr>
          <w:noProof/>
        </w:rPr>
        <w:t>2</w:t>
      </w:r>
      <w:r>
        <w:fldChar w:fldCharType="end"/>
      </w:r>
      <w:r>
        <w:t xml:space="preserve"> shows the current status regarding data collection progress for each county of interest in this project. Counties with “green” status are those that have already provided the information. Please note that having the data provided does not necessarily mean that such data is</w:t>
      </w:r>
      <w:r w:rsidR="00795B58">
        <w:t xml:space="preserve"> complete or </w:t>
      </w:r>
      <w:r>
        <w:t>as detailed as necessary, and s</w:t>
      </w:r>
      <w:r w:rsidR="00795B58">
        <w:t>ome</w:t>
      </w:r>
      <w:r>
        <w:t xml:space="preserve"> counties may have given less-than-ideal records. For instance, except three</w:t>
      </w:r>
      <w:r w:rsidR="00D72A4B">
        <w:t xml:space="preserve"> (3)</w:t>
      </w:r>
      <w:r>
        <w:t xml:space="preserve"> </w:t>
      </w:r>
      <w:r w:rsidRPr="00E5454A">
        <w:rPr>
          <w:i/>
          <w:iCs/>
        </w:rPr>
        <w:t>green</w:t>
      </w:r>
      <w:r>
        <w:t xml:space="preserve"> counties, logs from the rest of the counties do not include GPS coordinates. </w:t>
      </w:r>
      <w:r w:rsidR="00795B58">
        <w:t xml:space="preserve">It was expected that counties will have different formats in their response logs (.pdf, .txt, and .xlsx). The difference in format was also observed in how calls are recorded and kept. </w:t>
      </w:r>
      <w:r w:rsidR="00795B58">
        <w:fldChar w:fldCharType="begin"/>
      </w:r>
      <w:r w:rsidR="00795B58">
        <w:instrText xml:space="preserve"> REF _Ref474835263 \h  \* MERGEFORMAT </w:instrText>
      </w:r>
      <w:r w:rsidR="00795B58">
        <w:fldChar w:fldCharType="separate"/>
      </w:r>
      <w:r w:rsidR="00795B58">
        <w:t xml:space="preserve">Figure </w:t>
      </w:r>
      <w:r w:rsidR="00795B58">
        <w:rPr>
          <w:noProof/>
        </w:rPr>
        <w:t>1</w:t>
      </w:r>
      <w:r w:rsidR="00795B58">
        <w:fldChar w:fldCharType="end"/>
      </w:r>
      <w:r w:rsidR="00795B58">
        <w:t xml:space="preserve"> shows examples of logs provided by three</w:t>
      </w:r>
      <w:r w:rsidR="00D72A4B">
        <w:t xml:space="preserve"> (3)</w:t>
      </w:r>
      <w:r w:rsidR="00795B58">
        <w:t xml:space="preserve"> counties. This figure clearly demonstrates how each county creates 911 calls in a different way. Moreover, the information collected so far shows that the Computer-Aided Dispatch (CAD) system of some counties a</w:t>
      </w:r>
      <w:r w:rsidR="009E6954">
        <w:t>re able to record more details [</w:t>
      </w:r>
      <w:r w:rsidR="00795B58">
        <w:t xml:space="preserve">e.g., multiple time stamps, (latitude, longitude) </w:t>
      </w:r>
      <w:r w:rsidR="009E6954">
        <w:t>coordinates]</w:t>
      </w:r>
      <w:r w:rsidR="00795B58">
        <w:t xml:space="preserve"> for each incident. On the other hand, some of the datasets are missing critical information (e.g., descriptive address). The research team is currently contacting such counties to determine if more comprehensive logs can be provided. One</w:t>
      </w:r>
      <w:r w:rsidR="00FA4E43">
        <w:t xml:space="preserve"> (1)</w:t>
      </w:r>
      <w:r w:rsidR="00795B58">
        <w:t xml:space="preserve"> reason for this discrepancy could be that, as mentioned by a few county 911 call center directors, a number of counties are still using older CAD systems while some others have updated their systems, and a number of them are in the transition period. The team is also reaching out to counties that have already provided their logs to check if GPS coordinates are available for each incident. Having GPS coordinates would significantly facilitate the analysis and reduce the amount of manual work that is needed to pair incidents on county logs with those on PennDOT records.</w:t>
      </w:r>
      <w:r w:rsidR="009E6954">
        <w:t xml:space="preserve"> Continuing with Table 2,</w:t>
      </w:r>
      <w:r w:rsidR="00795B58">
        <w:t xml:space="preserve"> </w:t>
      </w:r>
      <w:r>
        <w:t>“</w:t>
      </w:r>
      <w:r w:rsidR="00B55C49">
        <w:t>y</w:t>
      </w:r>
      <w:r>
        <w:t>ellow” represents responsive counties that are currently processing the team’s request. “Pink” counties are mainly not responsive to the calls and requests. “Blue”</w:t>
      </w:r>
      <w:r w:rsidR="009E6954">
        <w:t xml:space="preserve"> counties</w:t>
      </w:r>
      <w:r>
        <w:t xml:space="preserve"> were responsive, but there are other issues that has slowed down the data collection from such counties (e.g., consulting with legal counselors, delayed follow ups). Finally, “red” counties have referred the Temple team to Pennsylvania State Police (PSP) for further information as their respective counties do not dispatch calls related to highway </w:t>
      </w:r>
      <w:r w:rsidR="009E6954">
        <w:t>incidents</w:t>
      </w:r>
      <w:r>
        <w:t>.</w:t>
      </w:r>
    </w:p>
    <w:p w14:paraId="47FF6BD4" w14:textId="4E637F08" w:rsidR="00B22892" w:rsidRDefault="00B22892" w:rsidP="00CA7439">
      <w:pPr>
        <w:spacing w:line="276" w:lineRule="auto"/>
        <w:jc w:val="both"/>
      </w:pPr>
    </w:p>
    <w:p w14:paraId="72F89511" w14:textId="77777777" w:rsidR="00EB7764" w:rsidRDefault="00EB7764" w:rsidP="00CA7439">
      <w:pPr>
        <w:spacing w:line="276" w:lineRule="auto"/>
        <w:jc w:val="both"/>
      </w:pPr>
    </w:p>
    <w:p w14:paraId="2CD879F6" w14:textId="77777777" w:rsidR="00B22892" w:rsidRDefault="00B22892" w:rsidP="00CA7439">
      <w:pPr>
        <w:spacing w:line="276" w:lineRule="auto"/>
        <w:jc w:val="both"/>
      </w:pPr>
    </w:p>
    <w:p w14:paraId="36A37B0A" w14:textId="5A0D245B" w:rsidR="00B22892" w:rsidRDefault="00B22892" w:rsidP="00CA7439">
      <w:pPr>
        <w:spacing w:line="276" w:lineRule="auto"/>
        <w:jc w:val="both"/>
      </w:pPr>
    </w:p>
    <w:p w14:paraId="11315096" w14:textId="77777777" w:rsidR="00A90432" w:rsidRDefault="00A90432" w:rsidP="00A90432">
      <w:pPr>
        <w:pStyle w:val="Caption"/>
      </w:pPr>
      <w:r>
        <w:t xml:space="preserve">Table </w:t>
      </w:r>
      <w:r w:rsidR="00BA7059">
        <w:fldChar w:fldCharType="begin"/>
      </w:r>
      <w:r w:rsidR="00BA7059">
        <w:instrText xml:space="preserve"> SEQ Table \* ARABIC </w:instrText>
      </w:r>
      <w:r w:rsidR="00BA7059">
        <w:fldChar w:fldCharType="separate"/>
      </w:r>
      <w:r>
        <w:rPr>
          <w:noProof/>
        </w:rPr>
        <w:t>2</w:t>
      </w:r>
      <w:r w:rsidR="00BA7059">
        <w:rPr>
          <w:noProof/>
        </w:rPr>
        <w:fldChar w:fldCharType="end"/>
      </w:r>
      <w:r>
        <w:t>. Data collection progress with counties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538"/>
        <w:gridCol w:w="7211"/>
      </w:tblGrid>
      <w:tr w:rsidR="00A90432" w:rsidRPr="002E64FA" w14:paraId="418DB98E" w14:textId="77777777" w:rsidTr="001A7D02">
        <w:trPr>
          <w:trHeight w:val="270"/>
        </w:trPr>
        <w:tc>
          <w:tcPr>
            <w:tcW w:w="611" w:type="dxa"/>
            <w:tcBorders>
              <w:top w:val="single" w:sz="12" w:space="0" w:color="auto"/>
              <w:left w:val="single" w:sz="12" w:space="0" w:color="auto"/>
              <w:bottom w:val="single" w:sz="12" w:space="0" w:color="auto"/>
            </w:tcBorders>
            <w:shd w:val="clear" w:color="auto" w:fill="000000" w:themeFill="text1"/>
            <w:noWrap/>
            <w:vAlign w:val="center"/>
            <w:hideMark/>
          </w:tcPr>
          <w:p w14:paraId="2BED40F7"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No.</w:t>
            </w:r>
          </w:p>
        </w:tc>
        <w:tc>
          <w:tcPr>
            <w:tcW w:w="1538" w:type="dxa"/>
            <w:tcBorders>
              <w:top w:val="single" w:sz="12" w:space="0" w:color="auto"/>
              <w:bottom w:val="single" w:sz="12" w:space="0" w:color="auto"/>
            </w:tcBorders>
            <w:shd w:val="clear" w:color="auto" w:fill="000000" w:themeFill="text1"/>
            <w:noWrap/>
            <w:vAlign w:val="center"/>
            <w:hideMark/>
          </w:tcPr>
          <w:p w14:paraId="47E21F98"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County</w:t>
            </w:r>
          </w:p>
        </w:tc>
        <w:tc>
          <w:tcPr>
            <w:tcW w:w="7211" w:type="dxa"/>
            <w:tcBorders>
              <w:top w:val="single" w:sz="12" w:space="0" w:color="auto"/>
              <w:bottom w:val="single" w:sz="12" w:space="0" w:color="auto"/>
              <w:right w:val="single" w:sz="12" w:space="0" w:color="auto"/>
            </w:tcBorders>
            <w:shd w:val="clear" w:color="auto" w:fill="000000" w:themeFill="text1"/>
            <w:vAlign w:val="center"/>
            <w:hideMark/>
          </w:tcPr>
          <w:p w14:paraId="48E2D838"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Comments</w:t>
            </w:r>
          </w:p>
        </w:tc>
      </w:tr>
      <w:tr w:rsidR="00A90432" w:rsidRPr="002E64FA" w14:paraId="18F8CFAD" w14:textId="77777777" w:rsidTr="001A7D02">
        <w:trPr>
          <w:trHeight w:val="143"/>
        </w:trPr>
        <w:tc>
          <w:tcPr>
            <w:tcW w:w="611" w:type="dxa"/>
            <w:tcBorders>
              <w:top w:val="single" w:sz="12" w:space="0" w:color="auto"/>
            </w:tcBorders>
            <w:shd w:val="clear" w:color="auto" w:fill="auto"/>
            <w:noWrap/>
            <w:vAlign w:val="center"/>
            <w:hideMark/>
          </w:tcPr>
          <w:p w14:paraId="751454EC"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1</w:t>
            </w:r>
          </w:p>
        </w:tc>
        <w:tc>
          <w:tcPr>
            <w:tcW w:w="1538" w:type="dxa"/>
            <w:tcBorders>
              <w:top w:val="single" w:sz="12" w:space="0" w:color="auto"/>
            </w:tcBorders>
            <w:shd w:val="clear" w:color="auto" w:fill="92D050"/>
            <w:noWrap/>
            <w:vAlign w:val="center"/>
            <w:hideMark/>
          </w:tcPr>
          <w:p w14:paraId="280AE7DC"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Allegheny</w:t>
            </w:r>
          </w:p>
        </w:tc>
        <w:tc>
          <w:tcPr>
            <w:tcW w:w="7211" w:type="dxa"/>
            <w:tcBorders>
              <w:top w:val="single" w:sz="12" w:space="0" w:color="auto"/>
            </w:tcBorders>
            <w:shd w:val="clear" w:color="auto" w:fill="auto"/>
            <w:vAlign w:val="center"/>
            <w:hideMark/>
          </w:tcPr>
          <w:p w14:paraId="456D9BA5"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 However, no GPS information can be provided.</w:t>
            </w:r>
          </w:p>
        </w:tc>
      </w:tr>
      <w:tr w:rsidR="00A90432" w:rsidRPr="002E64FA" w14:paraId="098D64F7" w14:textId="77777777" w:rsidTr="001A7D02">
        <w:trPr>
          <w:trHeight w:val="60"/>
        </w:trPr>
        <w:tc>
          <w:tcPr>
            <w:tcW w:w="611" w:type="dxa"/>
            <w:shd w:val="clear" w:color="auto" w:fill="auto"/>
            <w:noWrap/>
            <w:vAlign w:val="center"/>
            <w:hideMark/>
          </w:tcPr>
          <w:p w14:paraId="1C43E54F"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2</w:t>
            </w:r>
          </w:p>
        </w:tc>
        <w:tc>
          <w:tcPr>
            <w:tcW w:w="1538" w:type="dxa"/>
            <w:shd w:val="clear" w:color="auto" w:fill="92D050"/>
            <w:noWrap/>
            <w:vAlign w:val="center"/>
            <w:hideMark/>
          </w:tcPr>
          <w:p w14:paraId="73C0C9C8"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Beaver</w:t>
            </w:r>
          </w:p>
        </w:tc>
        <w:tc>
          <w:tcPr>
            <w:tcW w:w="7211" w:type="dxa"/>
            <w:shd w:val="clear" w:color="auto" w:fill="auto"/>
            <w:vAlign w:val="center"/>
            <w:hideMark/>
          </w:tcPr>
          <w:p w14:paraId="460A05CD"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w:t>
            </w:r>
          </w:p>
        </w:tc>
      </w:tr>
      <w:tr w:rsidR="00A90432" w:rsidRPr="002E64FA" w14:paraId="738A1520" w14:textId="77777777" w:rsidTr="001A7D02">
        <w:trPr>
          <w:trHeight w:val="60"/>
        </w:trPr>
        <w:tc>
          <w:tcPr>
            <w:tcW w:w="611" w:type="dxa"/>
            <w:shd w:val="clear" w:color="auto" w:fill="auto"/>
            <w:noWrap/>
            <w:vAlign w:val="center"/>
            <w:hideMark/>
          </w:tcPr>
          <w:p w14:paraId="106702E4"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3</w:t>
            </w:r>
          </w:p>
        </w:tc>
        <w:tc>
          <w:tcPr>
            <w:tcW w:w="1538" w:type="dxa"/>
            <w:shd w:val="clear" w:color="auto" w:fill="92D050"/>
            <w:noWrap/>
            <w:vAlign w:val="center"/>
            <w:hideMark/>
          </w:tcPr>
          <w:p w14:paraId="5AE6B048"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Berks</w:t>
            </w:r>
          </w:p>
        </w:tc>
        <w:tc>
          <w:tcPr>
            <w:tcW w:w="7211" w:type="dxa"/>
            <w:shd w:val="clear" w:color="auto" w:fill="auto"/>
            <w:vAlign w:val="center"/>
            <w:hideMark/>
          </w:tcPr>
          <w:p w14:paraId="5F05909F"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 However, no GPS information can be provided.</w:t>
            </w:r>
          </w:p>
        </w:tc>
      </w:tr>
      <w:tr w:rsidR="00A90432" w:rsidRPr="002E64FA" w14:paraId="0A8D794B" w14:textId="77777777" w:rsidTr="001A7D02">
        <w:trPr>
          <w:trHeight w:val="60"/>
        </w:trPr>
        <w:tc>
          <w:tcPr>
            <w:tcW w:w="611" w:type="dxa"/>
            <w:shd w:val="clear" w:color="auto" w:fill="auto"/>
            <w:noWrap/>
            <w:vAlign w:val="center"/>
            <w:hideMark/>
          </w:tcPr>
          <w:p w14:paraId="13596603"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4</w:t>
            </w:r>
          </w:p>
        </w:tc>
        <w:tc>
          <w:tcPr>
            <w:tcW w:w="1538" w:type="dxa"/>
            <w:shd w:val="clear" w:color="auto" w:fill="92D050"/>
            <w:noWrap/>
            <w:vAlign w:val="center"/>
            <w:hideMark/>
          </w:tcPr>
          <w:p w14:paraId="67AB3E74"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Bucks</w:t>
            </w:r>
          </w:p>
        </w:tc>
        <w:tc>
          <w:tcPr>
            <w:tcW w:w="7211" w:type="dxa"/>
            <w:shd w:val="clear" w:color="auto" w:fill="auto"/>
            <w:vAlign w:val="center"/>
            <w:hideMark/>
          </w:tcPr>
          <w:p w14:paraId="2F87DF47"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 Pending a response regarding GPS information</w:t>
            </w:r>
          </w:p>
        </w:tc>
      </w:tr>
      <w:tr w:rsidR="00A90432" w:rsidRPr="002E64FA" w14:paraId="384BEEAB" w14:textId="77777777" w:rsidTr="001A7D02">
        <w:trPr>
          <w:trHeight w:val="89"/>
        </w:trPr>
        <w:tc>
          <w:tcPr>
            <w:tcW w:w="611" w:type="dxa"/>
            <w:shd w:val="clear" w:color="auto" w:fill="auto"/>
            <w:noWrap/>
            <w:vAlign w:val="center"/>
            <w:hideMark/>
          </w:tcPr>
          <w:p w14:paraId="7072E532"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5</w:t>
            </w:r>
          </w:p>
        </w:tc>
        <w:tc>
          <w:tcPr>
            <w:tcW w:w="1538" w:type="dxa"/>
            <w:shd w:val="clear" w:color="auto" w:fill="FFFF00"/>
            <w:noWrap/>
            <w:vAlign w:val="center"/>
            <w:hideMark/>
          </w:tcPr>
          <w:p w14:paraId="02CF9CCA"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Carbon</w:t>
            </w:r>
          </w:p>
        </w:tc>
        <w:tc>
          <w:tcPr>
            <w:tcW w:w="7211" w:type="dxa"/>
            <w:shd w:val="clear" w:color="auto" w:fill="auto"/>
            <w:vAlign w:val="center"/>
            <w:hideMark/>
          </w:tcPr>
          <w:p w14:paraId="71BE9AF7"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 xml:space="preserve">Request </w:t>
            </w:r>
            <w:r>
              <w:rPr>
                <w:rFonts w:ascii="Times New Roman" w:eastAsia="Times New Roman" w:hAnsi="Times New Roman" w:cs="Times New Roman"/>
                <w:sz w:val="20"/>
                <w:szCs w:val="20"/>
              </w:rPr>
              <w:t>submitted</w:t>
            </w:r>
            <w:r w:rsidRPr="00923391">
              <w:rPr>
                <w:rFonts w:ascii="Times New Roman" w:eastAsia="Times New Roman" w:hAnsi="Times New Roman" w:cs="Times New Roman"/>
                <w:sz w:val="20"/>
                <w:szCs w:val="20"/>
              </w:rPr>
              <w:t xml:space="preserve">; Data N/A readily; costs too high; </w:t>
            </w:r>
            <w:r>
              <w:rPr>
                <w:rFonts w:ascii="Times New Roman" w:eastAsia="Times New Roman" w:hAnsi="Times New Roman" w:cs="Times New Roman"/>
                <w:sz w:val="20"/>
                <w:szCs w:val="20"/>
              </w:rPr>
              <w:t>is working on the data</w:t>
            </w:r>
          </w:p>
        </w:tc>
      </w:tr>
      <w:tr w:rsidR="00A90432" w:rsidRPr="002E64FA" w14:paraId="31F18313" w14:textId="77777777" w:rsidTr="001A7D02">
        <w:trPr>
          <w:trHeight w:val="60"/>
        </w:trPr>
        <w:tc>
          <w:tcPr>
            <w:tcW w:w="611" w:type="dxa"/>
            <w:shd w:val="clear" w:color="auto" w:fill="auto"/>
            <w:noWrap/>
            <w:vAlign w:val="center"/>
            <w:hideMark/>
          </w:tcPr>
          <w:p w14:paraId="540FE6F8"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6</w:t>
            </w:r>
          </w:p>
        </w:tc>
        <w:tc>
          <w:tcPr>
            <w:tcW w:w="1538" w:type="dxa"/>
            <w:shd w:val="clear" w:color="auto" w:fill="FFFF00"/>
            <w:noWrap/>
            <w:vAlign w:val="center"/>
            <w:hideMark/>
          </w:tcPr>
          <w:p w14:paraId="011C9190"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Centre</w:t>
            </w:r>
          </w:p>
        </w:tc>
        <w:tc>
          <w:tcPr>
            <w:tcW w:w="7211" w:type="dxa"/>
            <w:shd w:val="clear" w:color="auto" w:fill="auto"/>
            <w:vAlign w:val="center"/>
            <w:hideMark/>
          </w:tcPr>
          <w:p w14:paraId="4008F025"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 xml:space="preserve">Call is set up; might be able to </w:t>
            </w:r>
            <w:r w:rsidRPr="002E64FA">
              <w:rPr>
                <w:rFonts w:ascii="Times New Roman" w:eastAsia="Times New Roman" w:hAnsi="Times New Roman" w:cs="Times New Roman"/>
                <w:sz w:val="20"/>
                <w:szCs w:val="20"/>
              </w:rPr>
              <w:t>assist.</w:t>
            </w:r>
          </w:p>
        </w:tc>
      </w:tr>
      <w:tr w:rsidR="00A90432" w:rsidRPr="002E64FA" w14:paraId="548EA6D6" w14:textId="77777777" w:rsidTr="001A7D02">
        <w:trPr>
          <w:trHeight w:val="60"/>
        </w:trPr>
        <w:tc>
          <w:tcPr>
            <w:tcW w:w="611" w:type="dxa"/>
            <w:shd w:val="clear" w:color="auto" w:fill="auto"/>
            <w:noWrap/>
            <w:vAlign w:val="center"/>
            <w:hideMark/>
          </w:tcPr>
          <w:p w14:paraId="193E47B9"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7</w:t>
            </w:r>
          </w:p>
        </w:tc>
        <w:tc>
          <w:tcPr>
            <w:tcW w:w="1538" w:type="dxa"/>
            <w:shd w:val="clear" w:color="auto" w:fill="92D050"/>
            <w:noWrap/>
            <w:vAlign w:val="center"/>
            <w:hideMark/>
          </w:tcPr>
          <w:p w14:paraId="05523331"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Chester</w:t>
            </w:r>
          </w:p>
        </w:tc>
        <w:tc>
          <w:tcPr>
            <w:tcW w:w="7211" w:type="dxa"/>
            <w:shd w:val="clear" w:color="auto" w:fill="auto"/>
            <w:vAlign w:val="center"/>
            <w:hideMark/>
          </w:tcPr>
          <w:p w14:paraId="3D828E02"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 Logs already have GPS coordinates.</w:t>
            </w:r>
          </w:p>
        </w:tc>
      </w:tr>
      <w:tr w:rsidR="00A90432" w:rsidRPr="002E64FA" w14:paraId="07297EF1" w14:textId="77777777" w:rsidTr="001A7D02">
        <w:trPr>
          <w:trHeight w:val="60"/>
        </w:trPr>
        <w:tc>
          <w:tcPr>
            <w:tcW w:w="611" w:type="dxa"/>
            <w:shd w:val="clear" w:color="auto" w:fill="auto"/>
            <w:noWrap/>
            <w:vAlign w:val="center"/>
            <w:hideMark/>
          </w:tcPr>
          <w:p w14:paraId="7FA33DD9"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8</w:t>
            </w:r>
          </w:p>
        </w:tc>
        <w:tc>
          <w:tcPr>
            <w:tcW w:w="1538" w:type="dxa"/>
            <w:shd w:val="clear" w:color="auto" w:fill="00B0F0"/>
            <w:noWrap/>
            <w:vAlign w:val="center"/>
            <w:hideMark/>
          </w:tcPr>
          <w:p w14:paraId="3488B36E"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Clarion</w:t>
            </w:r>
          </w:p>
        </w:tc>
        <w:tc>
          <w:tcPr>
            <w:tcW w:w="7211" w:type="dxa"/>
            <w:shd w:val="clear" w:color="auto" w:fill="auto"/>
            <w:vAlign w:val="center"/>
            <w:hideMark/>
          </w:tcPr>
          <w:p w14:paraId="7B5857B4"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Checking legal issues; follow up in two weeks;</w:t>
            </w:r>
          </w:p>
        </w:tc>
      </w:tr>
      <w:tr w:rsidR="00A90432" w:rsidRPr="002E64FA" w14:paraId="577CA527" w14:textId="77777777" w:rsidTr="001A7D02">
        <w:trPr>
          <w:trHeight w:val="60"/>
        </w:trPr>
        <w:tc>
          <w:tcPr>
            <w:tcW w:w="611" w:type="dxa"/>
            <w:shd w:val="clear" w:color="auto" w:fill="auto"/>
            <w:noWrap/>
            <w:vAlign w:val="center"/>
            <w:hideMark/>
          </w:tcPr>
          <w:p w14:paraId="5DF7A244"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9</w:t>
            </w:r>
          </w:p>
        </w:tc>
        <w:tc>
          <w:tcPr>
            <w:tcW w:w="1538" w:type="dxa"/>
            <w:shd w:val="clear" w:color="auto" w:fill="00B0F0"/>
            <w:noWrap/>
            <w:vAlign w:val="center"/>
            <w:hideMark/>
          </w:tcPr>
          <w:p w14:paraId="0018E5D2"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Clearfield</w:t>
            </w:r>
          </w:p>
        </w:tc>
        <w:tc>
          <w:tcPr>
            <w:tcW w:w="7211" w:type="dxa"/>
            <w:shd w:val="clear" w:color="auto" w:fill="auto"/>
            <w:vAlign w:val="center"/>
            <w:hideMark/>
          </w:tcPr>
          <w:p w14:paraId="563557F8"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 xml:space="preserve">Records have to be </w:t>
            </w:r>
            <w:r w:rsidRPr="002E64FA">
              <w:rPr>
                <w:rFonts w:ascii="Times New Roman" w:eastAsia="Times New Roman" w:hAnsi="Times New Roman" w:cs="Times New Roman"/>
                <w:sz w:val="20"/>
                <w:szCs w:val="20"/>
              </w:rPr>
              <w:t>hand-sorted</w:t>
            </w:r>
            <w:r w:rsidRPr="00923391">
              <w:rPr>
                <w:rFonts w:ascii="Times New Roman" w:eastAsia="Times New Roman" w:hAnsi="Times New Roman" w:cs="Times New Roman"/>
                <w:sz w:val="20"/>
                <w:szCs w:val="20"/>
              </w:rPr>
              <w:t>; Electronic (Y/N); will follow up</w:t>
            </w:r>
          </w:p>
        </w:tc>
      </w:tr>
      <w:tr w:rsidR="00A90432" w:rsidRPr="002E64FA" w14:paraId="6CCB1159" w14:textId="77777777" w:rsidTr="001A7D02">
        <w:trPr>
          <w:trHeight w:val="60"/>
        </w:trPr>
        <w:tc>
          <w:tcPr>
            <w:tcW w:w="611" w:type="dxa"/>
            <w:shd w:val="clear" w:color="auto" w:fill="auto"/>
            <w:noWrap/>
            <w:vAlign w:val="center"/>
            <w:hideMark/>
          </w:tcPr>
          <w:p w14:paraId="63D8AB66"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10</w:t>
            </w:r>
          </w:p>
        </w:tc>
        <w:tc>
          <w:tcPr>
            <w:tcW w:w="1538" w:type="dxa"/>
            <w:shd w:val="clear" w:color="auto" w:fill="FF3399"/>
            <w:noWrap/>
            <w:vAlign w:val="center"/>
            <w:hideMark/>
          </w:tcPr>
          <w:p w14:paraId="0A3446EB"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Clinton</w:t>
            </w:r>
          </w:p>
        </w:tc>
        <w:tc>
          <w:tcPr>
            <w:tcW w:w="7211" w:type="dxa"/>
            <w:shd w:val="clear" w:color="auto" w:fill="auto"/>
            <w:vAlign w:val="center"/>
            <w:hideMark/>
          </w:tcPr>
          <w:p w14:paraId="12915734"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Called their office several times on multiple days; not picking up.</w:t>
            </w:r>
          </w:p>
        </w:tc>
      </w:tr>
      <w:tr w:rsidR="00A90432" w:rsidRPr="002E64FA" w14:paraId="7D253BD8" w14:textId="77777777" w:rsidTr="001A7D02">
        <w:trPr>
          <w:trHeight w:val="60"/>
        </w:trPr>
        <w:tc>
          <w:tcPr>
            <w:tcW w:w="611" w:type="dxa"/>
            <w:shd w:val="clear" w:color="auto" w:fill="auto"/>
            <w:noWrap/>
            <w:vAlign w:val="center"/>
            <w:hideMark/>
          </w:tcPr>
          <w:p w14:paraId="45656AA8"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11</w:t>
            </w:r>
          </w:p>
        </w:tc>
        <w:tc>
          <w:tcPr>
            <w:tcW w:w="1538" w:type="dxa"/>
            <w:shd w:val="clear" w:color="auto" w:fill="FF0000"/>
            <w:noWrap/>
            <w:vAlign w:val="center"/>
            <w:hideMark/>
          </w:tcPr>
          <w:p w14:paraId="5EB99B73"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Columbia</w:t>
            </w:r>
          </w:p>
        </w:tc>
        <w:tc>
          <w:tcPr>
            <w:tcW w:w="7211" w:type="dxa"/>
            <w:shd w:val="clear" w:color="auto" w:fill="auto"/>
            <w:vAlign w:val="center"/>
            <w:hideMark/>
          </w:tcPr>
          <w:p w14:paraId="118D849D"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 xml:space="preserve">County does not have the data; Referred to PSP; </w:t>
            </w:r>
            <w:r>
              <w:rPr>
                <w:rFonts w:ascii="Times New Roman" w:eastAsia="Times New Roman" w:hAnsi="Times New Roman" w:cs="Times New Roman"/>
                <w:sz w:val="20"/>
                <w:szCs w:val="20"/>
              </w:rPr>
              <w:t>No</w:t>
            </w:r>
            <w:r w:rsidRPr="00923391">
              <w:rPr>
                <w:rFonts w:ascii="Times New Roman" w:eastAsia="Times New Roman" w:hAnsi="Times New Roman" w:cs="Times New Roman"/>
                <w:sz w:val="20"/>
                <w:szCs w:val="20"/>
              </w:rPr>
              <w:t xml:space="preserve"> Fire/EMS</w:t>
            </w:r>
            <w:r>
              <w:rPr>
                <w:rFonts w:ascii="Times New Roman" w:eastAsia="Times New Roman" w:hAnsi="Times New Roman" w:cs="Times New Roman"/>
                <w:sz w:val="20"/>
                <w:szCs w:val="20"/>
              </w:rPr>
              <w:t xml:space="preserve"> can be provided. </w:t>
            </w:r>
          </w:p>
        </w:tc>
      </w:tr>
      <w:tr w:rsidR="00A90432" w:rsidRPr="002E64FA" w14:paraId="371BBC54" w14:textId="77777777" w:rsidTr="001A7D02">
        <w:trPr>
          <w:trHeight w:val="60"/>
        </w:trPr>
        <w:tc>
          <w:tcPr>
            <w:tcW w:w="611" w:type="dxa"/>
            <w:shd w:val="clear" w:color="auto" w:fill="auto"/>
            <w:noWrap/>
            <w:vAlign w:val="center"/>
            <w:hideMark/>
          </w:tcPr>
          <w:p w14:paraId="1875D23F"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12</w:t>
            </w:r>
          </w:p>
        </w:tc>
        <w:tc>
          <w:tcPr>
            <w:tcW w:w="1538" w:type="dxa"/>
            <w:shd w:val="clear" w:color="auto" w:fill="92D050"/>
            <w:noWrap/>
            <w:vAlign w:val="center"/>
            <w:hideMark/>
          </w:tcPr>
          <w:p w14:paraId="7B0F6944"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Cumberland</w:t>
            </w:r>
          </w:p>
        </w:tc>
        <w:tc>
          <w:tcPr>
            <w:tcW w:w="7211" w:type="dxa"/>
            <w:shd w:val="clear" w:color="auto" w:fill="auto"/>
            <w:vAlign w:val="center"/>
            <w:hideMark/>
          </w:tcPr>
          <w:p w14:paraId="19464041"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 Pending a response regarding GPS information.</w:t>
            </w:r>
          </w:p>
        </w:tc>
      </w:tr>
      <w:tr w:rsidR="00A90432" w:rsidRPr="002E64FA" w14:paraId="7ACE54D2" w14:textId="77777777" w:rsidTr="001A7D02">
        <w:trPr>
          <w:trHeight w:val="60"/>
        </w:trPr>
        <w:tc>
          <w:tcPr>
            <w:tcW w:w="611" w:type="dxa"/>
            <w:shd w:val="clear" w:color="auto" w:fill="auto"/>
            <w:noWrap/>
            <w:vAlign w:val="center"/>
            <w:hideMark/>
          </w:tcPr>
          <w:p w14:paraId="3E14BDA1"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13</w:t>
            </w:r>
          </w:p>
        </w:tc>
        <w:tc>
          <w:tcPr>
            <w:tcW w:w="1538" w:type="dxa"/>
            <w:shd w:val="clear" w:color="auto" w:fill="92D050"/>
            <w:noWrap/>
            <w:vAlign w:val="center"/>
            <w:hideMark/>
          </w:tcPr>
          <w:p w14:paraId="3CBB9E88"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Dauphin</w:t>
            </w:r>
          </w:p>
        </w:tc>
        <w:tc>
          <w:tcPr>
            <w:tcW w:w="7211" w:type="dxa"/>
            <w:shd w:val="clear" w:color="auto" w:fill="auto"/>
            <w:vAlign w:val="center"/>
            <w:hideMark/>
          </w:tcPr>
          <w:p w14:paraId="04BDA778"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 (lacking critical information); No GPS information can be provided.</w:t>
            </w:r>
          </w:p>
        </w:tc>
      </w:tr>
      <w:tr w:rsidR="00A90432" w:rsidRPr="002E64FA" w14:paraId="144E3191" w14:textId="77777777" w:rsidTr="001A7D02">
        <w:trPr>
          <w:trHeight w:val="386"/>
        </w:trPr>
        <w:tc>
          <w:tcPr>
            <w:tcW w:w="611" w:type="dxa"/>
            <w:shd w:val="clear" w:color="auto" w:fill="auto"/>
            <w:noWrap/>
            <w:vAlign w:val="center"/>
            <w:hideMark/>
          </w:tcPr>
          <w:p w14:paraId="5898FF43"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14</w:t>
            </w:r>
          </w:p>
        </w:tc>
        <w:tc>
          <w:tcPr>
            <w:tcW w:w="1538" w:type="dxa"/>
            <w:shd w:val="clear" w:color="auto" w:fill="FF0000"/>
            <w:noWrap/>
            <w:vAlign w:val="center"/>
            <w:hideMark/>
          </w:tcPr>
          <w:p w14:paraId="00859AAA"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Delaware</w:t>
            </w:r>
          </w:p>
        </w:tc>
        <w:tc>
          <w:tcPr>
            <w:tcW w:w="7211" w:type="dxa"/>
            <w:shd w:val="clear" w:color="auto" w:fill="auto"/>
            <w:vAlign w:val="center"/>
            <w:hideMark/>
          </w:tcPr>
          <w:p w14:paraId="208B1FC3"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Referred to PSP; "</w:t>
            </w:r>
            <w:r w:rsidRPr="00923391">
              <w:rPr>
                <w:rFonts w:ascii="Times New Roman" w:eastAsia="Times New Roman" w:hAnsi="Times New Roman" w:cs="Times New Roman"/>
                <w:i/>
                <w:iCs/>
                <w:sz w:val="20"/>
                <w:szCs w:val="20"/>
              </w:rPr>
              <w:t>If an accident requires a fire or medical response we will have a record.  Otherwise, callers are immediately transferred to the State Police and no record is created here</w:t>
            </w:r>
            <w:r w:rsidRPr="0092339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w:t>
            </w:r>
            <w:r w:rsidRPr="00923391">
              <w:rPr>
                <w:rFonts w:ascii="Times New Roman" w:eastAsia="Times New Roman" w:hAnsi="Times New Roman" w:cs="Times New Roman"/>
                <w:sz w:val="20"/>
                <w:szCs w:val="20"/>
              </w:rPr>
              <w:t xml:space="preserve"> Fire/EMS</w:t>
            </w:r>
            <w:r>
              <w:rPr>
                <w:rFonts w:ascii="Times New Roman" w:eastAsia="Times New Roman" w:hAnsi="Times New Roman" w:cs="Times New Roman"/>
                <w:sz w:val="20"/>
                <w:szCs w:val="20"/>
              </w:rPr>
              <w:t xml:space="preserve"> can be provided.</w:t>
            </w:r>
          </w:p>
        </w:tc>
      </w:tr>
      <w:tr w:rsidR="00A90432" w:rsidRPr="002E64FA" w14:paraId="54EDDB0F" w14:textId="77777777" w:rsidTr="001A7D02">
        <w:trPr>
          <w:trHeight w:val="60"/>
        </w:trPr>
        <w:tc>
          <w:tcPr>
            <w:tcW w:w="611" w:type="dxa"/>
            <w:shd w:val="clear" w:color="auto" w:fill="auto"/>
            <w:noWrap/>
            <w:vAlign w:val="center"/>
            <w:hideMark/>
          </w:tcPr>
          <w:p w14:paraId="16D04FB9"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15</w:t>
            </w:r>
          </w:p>
        </w:tc>
        <w:tc>
          <w:tcPr>
            <w:tcW w:w="1538" w:type="dxa"/>
            <w:shd w:val="clear" w:color="auto" w:fill="FF0000"/>
            <w:noWrap/>
            <w:vAlign w:val="center"/>
            <w:hideMark/>
          </w:tcPr>
          <w:p w14:paraId="508F2557"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Franklin</w:t>
            </w:r>
          </w:p>
        </w:tc>
        <w:tc>
          <w:tcPr>
            <w:tcW w:w="7211" w:type="dxa"/>
            <w:shd w:val="clear" w:color="auto" w:fill="auto"/>
            <w:vAlign w:val="center"/>
            <w:hideMark/>
          </w:tcPr>
          <w:p w14:paraId="1E98547C"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 xml:space="preserve">County does not </w:t>
            </w:r>
            <w:r w:rsidRPr="002E64FA">
              <w:rPr>
                <w:rFonts w:ascii="Times New Roman" w:eastAsia="Times New Roman" w:hAnsi="Times New Roman" w:cs="Times New Roman"/>
                <w:sz w:val="20"/>
                <w:szCs w:val="20"/>
              </w:rPr>
              <w:t>have the data; Referred to PSP.</w:t>
            </w:r>
          </w:p>
        </w:tc>
      </w:tr>
      <w:tr w:rsidR="00A90432" w:rsidRPr="002E64FA" w14:paraId="0D6567AF" w14:textId="77777777" w:rsidTr="001A7D02">
        <w:trPr>
          <w:trHeight w:val="60"/>
        </w:trPr>
        <w:tc>
          <w:tcPr>
            <w:tcW w:w="611" w:type="dxa"/>
            <w:shd w:val="clear" w:color="auto" w:fill="auto"/>
            <w:noWrap/>
            <w:vAlign w:val="center"/>
            <w:hideMark/>
          </w:tcPr>
          <w:p w14:paraId="43F9A943"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16</w:t>
            </w:r>
          </w:p>
        </w:tc>
        <w:tc>
          <w:tcPr>
            <w:tcW w:w="1538" w:type="dxa"/>
            <w:shd w:val="clear" w:color="auto" w:fill="FF3399"/>
            <w:noWrap/>
            <w:vAlign w:val="center"/>
            <w:hideMark/>
          </w:tcPr>
          <w:p w14:paraId="5BDF4EDF"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Fulton</w:t>
            </w:r>
          </w:p>
        </w:tc>
        <w:tc>
          <w:tcPr>
            <w:tcW w:w="7211" w:type="dxa"/>
            <w:shd w:val="clear" w:color="auto" w:fill="auto"/>
            <w:vAlign w:val="center"/>
            <w:hideMark/>
          </w:tcPr>
          <w:p w14:paraId="20E1B18E"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County says they do not have a full-time record of accidents;</w:t>
            </w:r>
          </w:p>
        </w:tc>
      </w:tr>
      <w:tr w:rsidR="00A90432" w:rsidRPr="002E64FA" w14:paraId="4725997A" w14:textId="77777777" w:rsidTr="001A7D02">
        <w:trPr>
          <w:trHeight w:val="60"/>
        </w:trPr>
        <w:tc>
          <w:tcPr>
            <w:tcW w:w="611" w:type="dxa"/>
            <w:shd w:val="clear" w:color="auto" w:fill="auto"/>
            <w:noWrap/>
            <w:vAlign w:val="center"/>
            <w:hideMark/>
          </w:tcPr>
          <w:p w14:paraId="064768EA"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17</w:t>
            </w:r>
          </w:p>
        </w:tc>
        <w:tc>
          <w:tcPr>
            <w:tcW w:w="1538" w:type="dxa"/>
            <w:shd w:val="clear" w:color="auto" w:fill="FFFF00"/>
            <w:noWrap/>
            <w:vAlign w:val="center"/>
            <w:hideMark/>
          </w:tcPr>
          <w:p w14:paraId="7C907F4B"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Jefferson</w:t>
            </w:r>
          </w:p>
        </w:tc>
        <w:tc>
          <w:tcPr>
            <w:tcW w:w="7211" w:type="dxa"/>
            <w:shd w:val="clear" w:color="auto" w:fill="auto"/>
            <w:vAlign w:val="center"/>
            <w:hideMark/>
          </w:tcPr>
          <w:p w14:paraId="4E70597B"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Contact person is contacted; might be able to provide data.</w:t>
            </w:r>
          </w:p>
        </w:tc>
      </w:tr>
      <w:tr w:rsidR="00A90432" w:rsidRPr="002E64FA" w14:paraId="763D652B" w14:textId="77777777" w:rsidTr="001A7D02">
        <w:trPr>
          <w:trHeight w:val="60"/>
        </w:trPr>
        <w:tc>
          <w:tcPr>
            <w:tcW w:w="611" w:type="dxa"/>
            <w:shd w:val="clear" w:color="auto" w:fill="auto"/>
            <w:noWrap/>
            <w:vAlign w:val="center"/>
            <w:hideMark/>
          </w:tcPr>
          <w:p w14:paraId="087DB657"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18</w:t>
            </w:r>
          </w:p>
        </w:tc>
        <w:tc>
          <w:tcPr>
            <w:tcW w:w="1538" w:type="dxa"/>
            <w:shd w:val="clear" w:color="auto" w:fill="92D050"/>
            <w:noWrap/>
            <w:vAlign w:val="center"/>
            <w:hideMark/>
          </w:tcPr>
          <w:p w14:paraId="59C8D2FD"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Lackawanna</w:t>
            </w:r>
          </w:p>
        </w:tc>
        <w:tc>
          <w:tcPr>
            <w:tcW w:w="7211" w:type="dxa"/>
            <w:shd w:val="clear" w:color="auto" w:fill="auto"/>
            <w:vAlign w:val="center"/>
            <w:hideMark/>
          </w:tcPr>
          <w:p w14:paraId="08531446"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 GPS information included.</w:t>
            </w:r>
          </w:p>
        </w:tc>
      </w:tr>
      <w:tr w:rsidR="00A90432" w:rsidRPr="002E64FA" w14:paraId="43996C9D" w14:textId="77777777" w:rsidTr="001A7D02">
        <w:trPr>
          <w:trHeight w:val="60"/>
        </w:trPr>
        <w:tc>
          <w:tcPr>
            <w:tcW w:w="611" w:type="dxa"/>
            <w:shd w:val="clear" w:color="auto" w:fill="auto"/>
            <w:noWrap/>
            <w:vAlign w:val="center"/>
            <w:hideMark/>
          </w:tcPr>
          <w:p w14:paraId="2C5F151D"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19</w:t>
            </w:r>
          </w:p>
        </w:tc>
        <w:tc>
          <w:tcPr>
            <w:tcW w:w="1538" w:type="dxa"/>
            <w:shd w:val="clear" w:color="auto" w:fill="92D050"/>
            <w:noWrap/>
            <w:vAlign w:val="center"/>
            <w:hideMark/>
          </w:tcPr>
          <w:p w14:paraId="56B9C1FD"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Lancaster</w:t>
            </w:r>
          </w:p>
        </w:tc>
        <w:tc>
          <w:tcPr>
            <w:tcW w:w="7211" w:type="dxa"/>
            <w:shd w:val="clear" w:color="auto" w:fill="auto"/>
            <w:vAlign w:val="center"/>
            <w:hideMark/>
          </w:tcPr>
          <w:p w14:paraId="2F53F98D"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 Pending a response regarding GPS information</w:t>
            </w:r>
          </w:p>
        </w:tc>
      </w:tr>
      <w:tr w:rsidR="00A90432" w:rsidRPr="002E64FA" w14:paraId="65CB68A8" w14:textId="77777777" w:rsidTr="001A7D02">
        <w:trPr>
          <w:trHeight w:val="60"/>
        </w:trPr>
        <w:tc>
          <w:tcPr>
            <w:tcW w:w="611" w:type="dxa"/>
            <w:shd w:val="clear" w:color="auto" w:fill="auto"/>
            <w:noWrap/>
            <w:vAlign w:val="center"/>
            <w:hideMark/>
          </w:tcPr>
          <w:p w14:paraId="6FE8AD6E"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20</w:t>
            </w:r>
          </w:p>
        </w:tc>
        <w:tc>
          <w:tcPr>
            <w:tcW w:w="1538" w:type="dxa"/>
            <w:shd w:val="clear" w:color="auto" w:fill="FF3399"/>
            <w:noWrap/>
            <w:vAlign w:val="center"/>
            <w:hideMark/>
          </w:tcPr>
          <w:p w14:paraId="4C525277"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Lawrence</w:t>
            </w:r>
          </w:p>
        </w:tc>
        <w:tc>
          <w:tcPr>
            <w:tcW w:w="7211" w:type="dxa"/>
            <w:shd w:val="clear" w:color="auto" w:fill="auto"/>
            <w:vAlign w:val="center"/>
            <w:hideMark/>
          </w:tcPr>
          <w:p w14:paraId="0D3282AA"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 xml:space="preserve">Not in office; left voice </w:t>
            </w:r>
            <w:r w:rsidRPr="002E64FA">
              <w:rPr>
                <w:rFonts w:ascii="Times New Roman" w:eastAsia="Times New Roman" w:hAnsi="Times New Roman" w:cs="Times New Roman"/>
                <w:sz w:val="20"/>
                <w:szCs w:val="20"/>
              </w:rPr>
              <w:t>message</w:t>
            </w:r>
            <w:r w:rsidRPr="00923391">
              <w:rPr>
                <w:rFonts w:ascii="Times New Roman" w:eastAsia="Times New Roman" w:hAnsi="Times New Roman" w:cs="Times New Roman"/>
                <w:sz w:val="20"/>
                <w:szCs w:val="20"/>
              </w:rPr>
              <w:t>; remin</w:t>
            </w:r>
            <w:r w:rsidRPr="002E64FA">
              <w:rPr>
                <w:rFonts w:ascii="Times New Roman" w:eastAsia="Times New Roman" w:hAnsi="Times New Roman" w:cs="Times New Roman"/>
                <w:sz w:val="20"/>
                <w:szCs w:val="20"/>
              </w:rPr>
              <w:t>d</w:t>
            </w:r>
            <w:r w:rsidRPr="00923391">
              <w:rPr>
                <w:rFonts w:ascii="Times New Roman" w:eastAsia="Times New Roman" w:hAnsi="Times New Roman" w:cs="Times New Roman"/>
                <w:sz w:val="20"/>
                <w:szCs w:val="20"/>
              </w:rPr>
              <w:t>er email sent</w:t>
            </w:r>
          </w:p>
        </w:tc>
      </w:tr>
      <w:tr w:rsidR="00A90432" w:rsidRPr="002E64FA" w14:paraId="355CB6B2" w14:textId="77777777" w:rsidTr="001A7D02">
        <w:trPr>
          <w:trHeight w:val="60"/>
        </w:trPr>
        <w:tc>
          <w:tcPr>
            <w:tcW w:w="611" w:type="dxa"/>
            <w:shd w:val="clear" w:color="auto" w:fill="auto"/>
            <w:noWrap/>
            <w:vAlign w:val="center"/>
            <w:hideMark/>
          </w:tcPr>
          <w:p w14:paraId="477AD803"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21</w:t>
            </w:r>
          </w:p>
        </w:tc>
        <w:tc>
          <w:tcPr>
            <w:tcW w:w="1538" w:type="dxa"/>
            <w:shd w:val="clear" w:color="auto" w:fill="92D050"/>
            <w:noWrap/>
            <w:vAlign w:val="center"/>
            <w:hideMark/>
          </w:tcPr>
          <w:p w14:paraId="4EBDC2E8"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Lebanon</w:t>
            </w:r>
          </w:p>
        </w:tc>
        <w:tc>
          <w:tcPr>
            <w:tcW w:w="7211" w:type="dxa"/>
            <w:shd w:val="clear" w:color="auto" w:fill="auto"/>
            <w:vAlign w:val="center"/>
            <w:hideMark/>
          </w:tcPr>
          <w:p w14:paraId="60EB139F"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 Pending a response regarding GPS information</w:t>
            </w:r>
          </w:p>
        </w:tc>
      </w:tr>
      <w:tr w:rsidR="00A90432" w:rsidRPr="002E64FA" w14:paraId="08D25F65" w14:textId="77777777" w:rsidTr="001A7D02">
        <w:trPr>
          <w:trHeight w:val="60"/>
        </w:trPr>
        <w:tc>
          <w:tcPr>
            <w:tcW w:w="611" w:type="dxa"/>
            <w:shd w:val="clear" w:color="auto" w:fill="auto"/>
            <w:noWrap/>
            <w:vAlign w:val="center"/>
            <w:hideMark/>
          </w:tcPr>
          <w:p w14:paraId="40D98EC6"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22</w:t>
            </w:r>
          </w:p>
        </w:tc>
        <w:tc>
          <w:tcPr>
            <w:tcW w:w="1538" w:type="dxa"/>
            <w:shd w:val="clear" w:color="auto" w:fill="92D050"/>
            <w:noWrap/>
            <w:vAlign w:val="center"/>
            <w:hideMark/>
          </w:tcPr>
          <w:p w14:paraId="75472009"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Lehigh</w:t>
            </w:r>
          </w:p>
        </w:tc>
        <w:tc>
          <w:tcPr>
            <w:tcW w:w="7211" w:type="dxa"/>
            <w:shd w:val="clear" w:color="auto" w:fill="auto"/>
            <w:vAlign w:val="center"/>
            <w:hideMark/>
          </w:tcPr>
          <w:p w14:paraId="44A4FEDE"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 However, no GPS information can be provided.</w:t>
            </w:r>
          </w:p>
        </w:tc>
      </w:tr>
      <w:tr w:rsidR="00A90432" w:rsidRPr="002E64FA" w14:paraId="3DED6EA8" w14:textId="77777777" w:rsidTr="001A7D02">
        <w:trPr>
          <w:trHeight w:val="60"/>
        </w:trPr>
        <w:tc>
          <w:tcPr>
            <w:tcW w:w="611" w:type="dxa"/>
            <w:shd w:val="clear" w:color="auto" w:fill="auto"/>
            <w:noWrap/>
            <w:vAlign w:val="center"/>
            <w:hideMark/>
          </w:tcPr>
          <w:p w14:paraId="09A269E1"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23</w:t>
            </w:r>
          </w:p>
        </w:tc>
        <w:tc>
          <w:tcPr>
            <w:tcW w:w="1538" w:type="dxa"/>
            <w:shd w:val="clear" w:color="auto" w:fill="92D050"/>
            <w:noWrap/>
            <w:vAlign w:val="center"/>
            <w:hideMark/>
          </w:tcPr>
          <w:p w14:paraId="36C49B74"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Luzerne</w:t>
            </w:r>
          </w:p>
        </w:tc>
        <w:tc>
          <w:tcPr>
            <w:tcW w:w="7211" w:type="dxa"/>
            <w:shd w:val="clear" w:color="auto" w:fill="auto"/>
            <w:vAlign w:val="center"/>
            <w:hideMark/>
          </w:tcPr>
          <w:p w14:paraId="2F8C8C41"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 However, no GPS information can be provided.</w:t>
            </w:r>
          </w:p>
        </w:tc>
      </w:tr>
      <w:tr w:rsidR="00A90432" w:rsidRPr="002E64FA" w14:paraId="18ED64CA" w14:textId="77777777" w:rsidTr="001A7D02">
        <w:trPr>
          <w:trHeight w:val="60"/>
        </w:trPr>
        <w:tc>
          <w:tcPr>
            <w:tcW w:w="611" w:type="dxa"/>
            <w:shd w:val="clear" w:color="auto" w:fill="auto"/>
            <w:noWrap/>
            <w:vAlign w:val="center"/>
            <w:hideMark/>
          </w:tcPr>
          <w:p w14:paraId="58BB0317"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24</w:t>
            </w:r>
          </w:p>
        </w:tc>
        <w:tc>
          <w:tcPr>
            <w:tcW w:w="1538" w:type="dxa"/>
            <w:shd w:val="clear" w:color="auto" w:fill="FF3399"/>
            <w:noWrap/>
            <w:vAlign w:val="center"/>
            <w:hideMark/>
          </w:tcPr>
          <w:p w14:paraId="19725DF4"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Mercer</w:t>
            </w:r>
          </w:p>
        </w:tc>
        <w:tc>
          <w:tcPr>
            <w:tcW w:w="7211" w:type="dxa"/>
            <w:shd w:val="clear" w:color="auto" w:fill="auto"/>
            <w:vAlign w:val="center"/>
            <w:hideMark/>
          </w:tcPr>
          <w:p w14:paraId="538B0FE3"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W</w:t>
            </w:r>
            <w:r w:rsidRPr="00923391">
              <w:rPr>
                <w:rFonts w:ascii="Times New Roman" w:eastAsia="Times New Roman" w:hAnsi="Times New Roman" w:cs="Times New Roman"/>
                <w:sz w:val="20"/>
                <w:szCs w:val="20"/>
              </w:rPr>
              <w:t>aiting to hear back via email; reminder sent</w:t>
            </w:r>
          </w:p>
        </w:tc>
      </w:tr>
      <w:tr w:rsidR="00A90432" w:rsidRPr="002E64FA" w14:paraId="51E4CD51" w14:textId="77777777" w:rsidTr="001A7D02">
        <w:trPr>
          <w:trHeight w:val="60"/>
        </w:trPr>
        <w:tc>
          <w:tcPr>
            <w:tcW w:w="611" w:type="dxa"/>
            <w:shd w:val="clear" w:color="auto" w:fill="auto"/>
            <w:noWrap/>
            <w:vAlign w:val="center"/>
            <w:hideMark/>
          </w:tcPr>
          <w:p w14:paraId="66404D62"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25</w:t>
            </w:r>
          </w:p>
        </w:tc>
        <w:tc>
          <w:tcPr>
            <w:tcW w:w="1538" w:type="dxa"/>
            <w:shd w:val="clear" w:color="auto" w:fill="FF0000"/>
            <w:noWrap/>
            <w:vAlign w:val="center"/>
            <w:hideMark/>
          </w:tcPr>
          <w:p w14:paraId="4BE584B0"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Monroe</w:t>
            </w:r>
          </w:p>
        </w:tc>
        <w:tc>
          <w:tcPr>
            <w:tcW w:w="7211" w:type="dxa"/>
            <w:shd w:val="clear" w:color="auto" w:fill="auto"/>
            <w:vAlign w:val="center"/>
            <w:hideMark/>
          </w:tcPr>
          <w:p w14:paraId="3F2036D8"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 xml:space="preserve">County does not have the data; Referred to PSP; </w:t>
            </w:r>
            <w:r>
              <w:rPr>
                <w:rFonts w:ascii="Times New Roman" w:eastAsia="Times New Roman" w:hAnsi="Times New Roman" w:cs="Times New Roman"/>
                <w:sz w:val="20"/>
                <w:szCs w:val="20"/>
              </w:rPr>
              <w:t>No</w:t>
            </w:r>
            <w:r w:rsidRPr="00923391">
              <w:rPr>
                <w:rFonts w:ascii="Times New Roman" w:eastAsia="Times New Roman" w:hAnsi="Times New Roman" w:cs="Times New Roman"/>
                <w:sz w:val="20"/>
                <w:szCs w:val="20"/>
              </w:rPr>
              <w:t xml:space="preserve"> Fire/EMS</w:t>
            </w:r>
            <w:r>
              <w:rPr>
                <w:rFonts w:ascii="Times New Roman" w:eastAsia="Times New Roman" w:hAnsi="Times New Roman" w:cs="Times New Roman"/>
                <w:sz w:val="20"/>
                <w:szCs w:val="20"/>
              </w:rPr>
              <w:t xml:space="preserve"> can be provided.</w:t>
            </w:r>
          </w:p>
        </w:tc>
      </w:tr>
      <w:tr w:rsidR="00A90432" w:rsidRPr="002E64FA" w14:paraId="4C5C19EA" w14:textId="77777777" w:rsidTr="001A7D02">
        <w:trPr>
          <w:trHeight w:val="60"/>
        </w:trPr>
        <w:tc>
          <w:tcPr>
            <w:tcW w:w="611" w:type="dxa"/>
            <w:shd w:val="clear" w:color="auto" w:fill="auto"/>
            <w:noWrap/>
            <w:vAlign w:val="center"/>
            <w:hideMark/>
          </w:tcPr>
          <w:p w14:paraId="51A575E4"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26</w:t>
            </w:r>
          </w:p>
        </w:tc>
        <w:tc>
          <w:tcPr>
            <w:tcW w:w="1538" w:type="dxa"/>
            <w:shd w:val="clear" w:color="auto" w:fill="92D050"/>
            <w:noWrap/>
            <w:vAlign w:val="center"/>
            <w:hideMark/>
          </w:tcPr>
          <w:p w14:paraId="53A88105"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Montgomery</w:t>
            </w:r>
          </w:p>
        </w:tc>
        <w:tc>
          <w:tcPr>
            <w:tcW w:w="7211" w:type="dxa"/>
            <w:shd w:val="clear" w:color="auto" w:fill="auto"/>
            <w:vAlign w:val="center"/>
            <w:hideMark/>
          </w:tcPr>
          <w:p w14:paraId="026A8AD1"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 GPS information included.</w:t>
            </w:r>
          </w:p>
        </w:tc>
      </w:tr>
      <w:tr w:rsidR="00A90432" w:rsidRPr="002E64FA" w14:paraId="692478CD" w14:textId="77777777" w:rsidTr="001A7D02">
        <w:trPr>
          <w:trHeight w:val="60"/>
        </w:trPr>
        <w:tc>
          <w:tcPr>
            <w:tcW w:w="611" w:type="dxa"/>
            <w:shd w:val="clear" w:color="auto" w:fill="auto"/>
            <w:noWrap/>
            <w:vAlign w:val="center"/>
            <w:hideMark/>
          </w:tcPr>
          <w:p w14:paraId="045B0360"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27</w:t>
            </w:r>
          </w:p>
        </w:tc>
        <w:tc>
          <w:tcPr>
            <w:tcW w:w="1538" w:type="dxa"/>
            <w:shd w:val="clear" w:color="auto" w:fill="FF3399"/>
            <w:noWrap/>
            <w:vAlign w:val="center"/>
            <w:hideMark/>
          </w:tcPr>
          <w:p w14:paraId="329D2A6E"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Montour</w:t>
            </w:r>
          </w:p>
        </w:tc>
        <w:tc>
          <w:tcPr>
            <w:tcW w:w="7211" w:type="dxa"/>
            <w:shd w:val="clear" w:color="auto" w:fill="auto"/>
            <w:vAlign w:val="center"/>
            <w:hideMark/>
          </w:tcPr>
          <w:p w14:paraId="52718C69"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No phone no. provided; waiting to hear back via email; reminder sent</w:t>
            </w:r>
          </w:p>
        </w:tc>
      </w:tr>
      <w:tr w:rsidR="00A90432" w:rsidRPr="002E64FA" w14:paraId="599E5016" w14:textId="77777777" w:rsidTr="001A7D02">
        <w:trPr>
          <w:trHeight w:val="60"/>
        </w:trPr>
        <w:tc>
          <w:tcPr>
            <w:tcW w:w="611" w:type="dxa"/>
            <w:shd w:val="clear" w:color="auto" w:fill="auto"/>
            <w:noWrap/>
            <w:vAlign w:val="center"/>
            <w:hideMark/>
          </w:tcPr>
          <w:p w14:paraId="373B3673"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28</w:t>
            </w:r>
          </w:p>
        </w:tc>
        <w:tc>
          <w:tcPr>
            <w:tcW w:w="1538" w:type="dxa"/>
            <w:shd w:val="clear" w:color="auto" w:fill="92D050"/>
            <w:noWrap/>
            <w:vAlign w:val="center"/>
            <w:hideMark/>
          </w:tcPr>
          <w:p w14:paraId="75A4BBC8"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Northampton</w:t>
            </w:r>
          </w:p>
        </w:tc>
        <w:tc>
          <w:tcPr>
            <w:tcW w:w="7211" w:type="dxa"/>
            <w:shd w:val="clear" w:color="auto" w:fill="auto"/>
            <w:vAlign w:val="center"/>
            <w:hideMark/>
          </w:tcPr>
          <w:p w14:paraId="4BC4D7F9"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 xml:space="preserve">Data Provided; </w:t>
            </w:r>
            <w:r>
              <w:rPr>
                <w:rFonts w:ascii="Times New Roman" w:eastAsia="Times New Roman" w:hAnsi="Times New Roman" w:cs="Times New Roman"/>
                <w:sz w:val="20"/>
                <w:szCs w:val="20"/>
              </w:rPr>
              <w:t>GPS information are not maintained.</w:t>
            </w:r>
          </w:p>
        </w:tc>
      </w:tr>
      <w:tr w:rsidR="00A90432" w:rsidRPr="002E64FA" w14:paraId="22659AE2" w14:textId="77777777" w:rsidTr="001A7D02">
        <w:trPr>
          <w:trHeight w:val="60"/>
        </w:trPr>
        <w:tc>
          <w:tcPr>
            <w:tcW w:w="611" w:type="dxa"/>
            <w:shd w:val="clear" w:color="auto" w:fill="auto"/>
            <w:noWrap/>
            <w:vAlign w:val="center"/>
            <w:hideMark/>
          </w:tcPr>
          <w:p w14:paraId="297333A9"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29</w:t>
            </w:r>
          </w:p>
        </w:tc>
        <w:tc>
          <w:tcPr>
            <w:tcW w:w="1538" w:type="dxa"/>
            <w:shd w:val="clear" w:color="auto" w:fill="00B0F0"/>
            <w:noWrap/>
            <w:vAlign w:val="center"/>
            <w:hideMark/>
          </w:tcPr>
          <w:p w14:paraId="4391A1CD"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Northumberland</w:t>
            </w:r>
          </w:p>
        </w:tc>
        <w:tc>
          <w:tcPr>
            <w:tcW w:w="7211" w:type="dxa"/>
            <w:shd w:val="clear" w:color="auto" w:fill="auto"/>
            <w:vAlign w:val="center"/>
            <w:hideMark/>
          </w:tcPr>
          <w:p w14:paraId="44F91348" w14:textId="77777777" w:rsidR="00A90432" w:rsidRPr="00923391" w:rsidRDefault="00A90432" w:rsidP="001A7D02">
            <w:pPr>
              <w:spacing w:after="0"/>
              <w:rPr>
                <w:rFonts w:ascii="Times New Roman" w:eastAsia="Times New Roman" w:hAnsi="Times New Roman" w:cs="Times New Roman"/>
                <w:color w:val="000000"/>
                <w:sz w:val="20"/>
                <w:szCs w:val="20"/>
              </w:rPr>
            </w:pPr>
            <w:r w:rsidRPr="002E64FA">
              <w:rPr>
                <w:rFonts w:ascii="Times New Roman" w:eastAsia="Times New Roman" w:hAnsi="Times New Roman" w:cs="Times New Roman"/>
                <w:color w:val="000000"/>
                <w:sz w:val="20"/>
                <w:szCs w:val="20"/>
              </w:rPr>
              <w:t>Contact person</w:t>
            </w:r>
            <w:r w:rsidRPr="00923391">
              <w:rPr>
                <w:rFonts w:ascii="Times New Roman" w:eastAsia="Times New Roman" w:hAnsi="Times New Roman" w:cs="Times New Roman"/>
                <w:color w:val="000000"/>
                <w:sz w:val="20"/>
                <w:szCs w:val="20"/>
              </w:rPr>
              <w:t xml:space="preserve"> has forwarde</w:t>
            </w:r>
            <w:r>
              <w:rPr>
                <w:rFonts w:ascii="Times New Roman" w:eastAsia="Times New Roman" w:hAnsi="Times New Roman" w:cs="Times New Roman"/>
                <w:color w:val="000000"/>
                <w:sz w:val="20"/>
                <w:szCs w:val="20"/>
              </w:rPr>
              <w:t xml:space="preserve">d our request to his colleague. </w:t>
            </w:r>
            <w:r w:rsidRPr="00923391">
              <w:rPr>
                <w:rFonts w:ascii="Times New Roman" w:eastAsia="Times New Roman" w:hAnsi="Times New Roman" w:cs="Times New Roman"/>
                <w:color w:val="000000"/>
                <w:sz w:val="20"/>
                <w:szCs w:val="20"/>
              </w:rPr>
              <w:t>We are wai</w:t>
            </w:r>
            <w:r>
              <w:rPr>
                <w:rFonts w:ascii="Times New Roman" w:eastAsia="Times New Roman" w:hAnsi="Times New Roman" w:cs="Times New Roman"/>
                <w:color w:val="000000"/>
                <w:sz w:val="20"/>
                <w:szCs w:val="20"/>
              </w:rPr>
              <w:t>ting to hear from the co-worker (his contact info is not given to us).</w:t>
            </w:r>
          </w:p>
        </w:tc>
      </w:tr>
      <w:tr w:rsidR="00A90432" w:rsidRPr="002E64FA" w14:paraId="54B9BC1C" w14:textId="77777777" w:rsidTr="001A7D02">
        <w:trPr>
          <w:trHeight w:val="60"/>
        </w:trPr>
        <w:tc>
          <w:tcPr>
            <w:tcW w:w="611" w:type="dxa"/>
            <w:shd w:val="clear" w:color="auto" w:fill="auto"/>
            <w:noWrap/>
            <w:vAlign w:val="center"/>
            <w:hideMark/>
          </w:tcPr>
          <w:p w14:paraId="2EF38EE5"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30</w:t>
            </w:r>
          </w:p>
        </w:tc>
        <w:tc>
          <w:tcPr>
            <w:tcW w:w="1538" w:type="dxa"/>
            <w:shd w:val="clear" w:color="auto" w:fill="FF3399"/>
            <w:noWrap/>
            <w:vAlign w:val="center"/>
            <w:hideMark/>
          </w:tcPr>
          <w:p w14:paraId="50BDA2E9"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Philadelphia</w:t>
            </w:r>
          </w:p>
        </w:tc>
        <w:tc>
          <w:tcPr>
            <w:tcW w:w="7211" w:type="dxa"/>
            <w:shd w:val="clear" w:color="auto" w:fill="auto"/>
            <w:vAlign w:val="center"/>
          </w:tcPr>
          <w:p w14:paraId="161F9592"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Referred to a contact at PSP</w:t>
            </w:r>
          </w:p>
        </w:tc>
      </w:tr>
      <w:tr w:rsidR="00A90432" w:rsidRPr="002E64FA" w14:paraId="1DC683CF" w14:textId="77777777" w:rsidTr="001A7D02">
        <w:trPr>
          <w:trHeight w:val="60"/>
        </w:trPr>
        <w:tc>
          <w:tcPr>
            <w:tcW w:w="611" w:type="dxa"/>
            <w:shd w:val="clear" w:color="auto" w:fill="auto"/>
            <w:noWrap/>
            <w:vAlign w:val="center"/>
            <w:hideMark/>
          </w:tcPr>
          <w:p w14:paraId="74724F3E"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31</w:t>
            </w:r>
          </w:p>
        </w:tc>
        <w:tc>
          <w:tcPr>
            <w:tcW w:w="1538" w:type="dxa"/>
            <w:shd w:val="clear" w:color="auto" w:fill="92D050"/>
            <w:noWrap/>
            <w:vAlign w:val="center"/>
            <w:hideMark/>
          </w:tcPr>
          <w:p w14:paraId="6056EBE4"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Schuylkill</w:t>
            </w:r>
          </w:p>
        </w:tc>
        <w:tc>
          <w:tcPr>
            <w:tcW w:w="7211" w:type="dxa"/>
            <w:shd w:val="clear" w:color="auto" w:fill="auto"/>
            <w:vAlign w:val="center"/>
            <w:hideMark/>
          </w:tcPr>
          <w:p w14:paraId="01A4791A"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Spreadsheet received</w:t>
            </w:r>
            <w:r>
              <w:rPr>
                <w:rFonts w:ascii="Times New Roman" w:eastAsia="Times New Roman" w:hAnsi="Times New Roman" w:cs="Times New Roman"/>
                <w:sz w:val="20"/>
                <w:szCs w:val="20"/>
              </w:rPr>
              <w:t>, No GPS info., the county manually converts addresses to GPS</w:t>
            </w:r>
          </w:p>
        </w:tc>
      </w:tr>
      <w:tr w:rsidR="00A90432" w:rsidRPr="002E64FA" w14:paraId="46707BB5" w14:textId="77777777" w:rsidTr="001A7D02">
        <w:trPr>
          <w:trHeight w:val="60"/>
        </w:trPr>
        <w:tc>
          <w:tcPr>
            <w:tcW w:w="611" w:type="dxa"/>
            <w:shd w:val="clear" w:color="auto" w:fill="auto"/>
            <w:noWrap/>
            <w:vAlign w:val="center"/>
            <w:hideMark/>
          </w:tcPr>
          <w:p w14:paraId="63BB59DD"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32</w:t>
            </w:r>
          </w:p>
        </w:tc>
        <w:tc>
          <w:tcPr>
            <w:tcW w:w="1538" w:type="dxa"/>
            <w:shd w:val="clear" w:color="auto" w:fill="FF3399"/>
            <w:noWrap/>
            <w:vAlign w:val="center"/>
            <w:hideMark/>
          </w:tcPr>
          <w:p w14:paraId="25736B6F"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Somerset</w:t>
            </w:r>
          </w:p>
        </w:tc>
        <w:tc>
          <w:tcPr>
            <w:tcW w:w="7211" w:type="dxa"/>
            <w:shd w:val="clear" w:color="auto" w:fill="auto"/>
            <w:vAlign w:val="center"/>
            <w:hideMark/>
          </w:tcPr>
          <w:p w14:paraId="57ED5205"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 xml:space="preserve">Not in office; left voice </w:t>
            </w:r>
            <w:r>
              <w:rPr>
                <w:rFonts w:ascii="Times New Roman" w:eastAsia="Times New Roman" w:hAnsi="Times New Roman" w:cs="Times New Roman"/>
                <w:sz w:val="20"/>
                <w:szCs w:val="20"/>
              </w:rPr>
              <w:t>message</w:t>
            </w:r>
            <w:r w:rsidRPr="00923391">
              <w:rPr>
                <w:rFonts w:ascii="Times New Roman" w:eastAsia="Times New Roman" w:hAnsi="Times New Roman" w:cs="Times New Roman"/>
                <w:sz w:val="20"/>
                <w:szCs w:val="20"/>
              </w:rPr>
              <w:t xml:space="preserve"> and online </w:t>
            </w:r>
            <w:r>
              <w:rPr>
                <w:rFonts w:ascii="Times New Roman" w:eastAsia="Times New Roman" w:hAnsi="Times New Roman" w:cs="Times New Roman"/>
                <w:sz w:val="20"/>
                <w:szCs w:val="20"/>
              </w:rPr>
              <w:t>message</w:t>
            </w:r>
          </w:p>
        </w:tc>
      </w:tr>
      <w:tr w:rsidR="00A90432" w:rsidRPr="002E64FA" w14:paraId="32DC504E" w14:textId="77777777" w:rsidTr="001A7D02">
        <w:trPr>
          <w:trHeight w:val="60"/>
        </w:trPr>
        <w:tc>
          <w:tcPr>
            <w:tcW w:w="611" w:type="dxa"/>
            <w:shd w:val="clear" w:color="auto" w:fill="auto"/>
            <w:noWrap/>
            <w:vAlign w:val="center"/>
            <w:hideMark/>
          </w:tcPr>
          <w:p w14:paraId="6446AC30"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33</w:t>
            </w:r>
          </w:p>
        </w:tc>
        <w:tc>
          <w:tcPr>
            <w:tcW w:w="1538" w:type="dxa"/>
            <w:shd w:val="clear" w:color="auto" w:fill="92D050"/>
            <w:noWrap/>
            <w:vAlign w:val="center"/>
            <w:hideMark/>
          </w:tcPr>
          <w:p w14:paraId="06489AB0"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Susquehanna</w:t>
            </w:r>
          </w:p>
        </w:tc>
        <w:tc>
          <w:tcPr>
            <w:tcW w:w="7211" w:type="dxa"/>
            <w:shd w:val="clear" w:color="auto" w:fill="auto"/>
            <w:vAlign w:val="center"/>
            <w:hideMark/>
          </w:tcPr>
          <w:p w14:paraId="2A62FEF9" w14:textId="77777777" w:rsidR="00A90432" w:rsidRPr="00923391" w:rsidRDefault="00A90432" w:rsidP="001A7D02">
            <w:pPr>
              <w:spacing w:after="0"/>
              <w:rPr>
                <w:rFonts w:ascii="Times New Roman" w:eastAsia="Times New Roman" w:hAnsi="Times New Roman" w:cs="Times New Roman"/>
                <w:sz w:val="20"/>
                <w:szCs w:val="20"/>
              </w:rPr>
            </w:pPr>
            <w:r w:rsidRPr="002E64FA">
              <w:rPr>
                <w:rFonts w:ascii="Times New Roman" w:eastAsia="Times New Roman" w:hAnsi="Times New Roman" w:cs="Times New Roman"/>
                <w:sz w:val="20"/>
                <w:szCs w:val="20"/>
              </w:rPr>
              <w:t>Data Provided; However, no GPS information can be provided.</w:t>
            </w:r>
          </w:p>
        </w:tc>
      </w:tr>
      <w:tr w:rsidR="00A90432" w:rsidRPr="002E64FA" w14:paraId="18B35630" w14:textId="77777777" w:rsidTr="001A7D02">
        <w:trPr>
          <w:trHeight w:val="60"/>
        </w:trPr>
        <w:tc>
          <w:tcPr>
            <w:tcW w:w="611" w:type="dxa"/>
            <w:shd w:val="clear" w:color="auto" w:fill="auto"/>
            <w:noWrap/>
            <w:vAlign w:val="center"/>
            <w:hideMark/>
          </w:tcPr>
          <w:p w14:paraId="49017C81"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34</w:t>
            </w:r>
          </w:p>
        </w:tc>
        <w:tc>
          <w:tcPr>
            <w:tcW w:w="1538" w:type="dxa"/>
            <w:shd w:val="clear" w:color="auto" w:fill="FFFF00"/>
            <w:noWrap/>
            <w:vAlign w:val="center"/>
            <w:hideMark/>
          </w:tcPr>
          <w:p w14:paraId="5912353B"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Union</w:t>
            </w:r>
          </w:p>
        </w:tc>
        <w:tc>
          <w:tcPr>
            <w:tcW w:w="7211" w:type="dxa"/>
            <w:shd w:val="clear" w:color="auto" w:fill="auto"/>
            <w:vAlign w:val="center"/>
            <w:hideMark/>
          </w:tcPr>
          <w:p w14:paraId="2A910681"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The County would be able to provide data; only have data since 09/2014; in progress</w:t>
            </w:r>
          </w:p>
        </w:tc>
      </w:tr>
      <w:tr w:rsidR="00A90432" w:rsidRPr="002E64FA" w14:paraId="04E6388D" w14:textId="77777777" w:rsidTr="001A7D02">
        <w:trPr>
          <w:trHeight w:val="60"/>
        </w:trPr>
        <w:tc>
          <w:tcPr>
            <w:tcW w:w="611" w:type="dxa"/>
            <w:shd w:val="clear" w:color="auto" w:fill="auto"/>
            <w:noWrap/>
            <w:vAlign w:val="center"/>
            <w:hideMark/>
          </w:tcPr>
          <w:p w14:paraId="32FE2251"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35</w:t>
            </w:r>
          </w:p>
        </w:tc>
        <w:tc>
          <w:tcPr>
            <w:tcW w:w="1538" w:type="dxa"/>
            <w:shd w:val="clear" w:color="auto" w:fill="FF3399"/>
            <w:noWrap/>
            <w:vAlign w:val="center"/>
            <w:hideMark/>
          </w:tcPr>
          <w:p w14:paraId="5A773DB7"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Venango</w:t>
            </w:r>
          </w:p>
        </w:tc>
        <w:tc>
          <w:tcPr>
            <w:tcW w:w="7211" w:type="dxa"/>
            <w:shd w:val="clear" w:color="auto" w:fill="auto"/>
            <w:vAlign w:val="center"/>
            <w:hideMark/>
          </w:tcPr>
          <w:p w14:paraId="2B87697A"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Called multiple times; "</w:t>
            </w:r>
            <w:r w:rsidRPr="00923391">
              <w:rPr>
                <w:rFonts w:ascii="Times New Roman" w:eastAsia="Times New Roman" w:hAnsi="Times New Roman" w:cs="Times New Roman"/>
                <w:i/>
                <w:iCs/>
                <w:sz w:val="20"/>
                <w:szCs w:val="20"/>
              </w:rPr>
              <w:t>contact person rarely in office</w:t>
            </w:r>
            <w:r w:rsidRPr="00923391">
              <w:rPr>
                <w:rFonts w:ascii="Times New Roman" w:eastAsia="Times New Roman" w:hAnsi="Times New Roman" w:cs="Times New Roman"/>
                <w:sz w:val="20"/>
                <w:szCs w:val="20"/>
              </w:rPr>
              <w:t xml:space="preserve">" said the secretary. Left </w:t>
            </w:r>
            <w:r>
              <w:rPr>
                <w:rFonts w:ascii="Times New Roman" w:eastAsia="Times New Roman" w:hAnsi="Times New Roman" w:cs="Times New Roman"/>
                <w:sz w:val="20"/>
                <w:szCs w:val="20"/>
              </w:rPr>
              <w:t>messages</w:t>
            </w:r>
            <w:r w:rsidRPr="00923391">
              <w:rPr>
                <w:rFonts w:ascii="Times New Roman" w:eastAsia="Times New Roman" w:hAnsi="Times New Roman" w:cs="Times New Roman"/>
                <w:sz w:val="20"/>
                <w:szCs w:val="20"/>
              </w:rPr>
              <w:t xml:space="preserve"> and emails.</w:t>
            </w:r>
          </w:p>
        </w:tc>
      </w:tr>
      <w:tr w:rsidR="00A90432" w:rsidRPr="002E64FA" w14:paraId="0C11D938" w14:textId="77777777" w:rsidTr="001A7D02">
        <w:trPr>
          <w:trHeight w:val="60"/>
        </w:trPr>
        <w:tc>
          <w:tcPr>
            <w:tcW w:w="611" w:type="dxa"/>
            <w:shd w:val="clear" w:color="auto" w:fill="auto"/>
            <w:noWrap/>
            <w:vAlign w:val="center"/>
            <w:hideMark/>
          </w:tcPr>
          <w:p w14:paraId="0F143ACA"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36</w:t>
            </w:r>
          </w:p>
        </w:tc>
        <w:tc>
          <w:tcPr>
            <w:tcW w:w="1538" w:type="dxa"/>
            <w:shd w:val="clear" w:color="auto" w:fill="FF3399"/>
            <w:noWrap/>
            <w:vAlign w:val="center"/>
            <w:hideMark/>
          </w:tcPr>
          <w:p w14:paraId="16200864"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Westmoreland</w:t>
            </w:r>
          </w:p>
        </w:tc>
        <w:tc>
          <w:tcPr>
            <w:tcW w:w="7211" w:type="dxa"/>
            <w:shd w:val="clear" w:color="auto" w:fill="auto"/>
            <w:vAlign w:val="center"/>
            <w:hideMark/>
          </w:tcPr>
          <w:p w14:paraId="65EE8FDC" w14:textId="77777777" w:rsidR="00A90432" w:rsidRPr="00923391" w:rsidRDefault="00A90432" w:rsidP="001A7D0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Could not reach out to the contact person on phone. </w:t>
            </w:r>
          </w:p>
        </w:tc>
      </w:tr>
      <w:tr w:rsidR="00A90432" w:rsidRPr="002E64FA" w14:paraId="746612A1" w14:textId="77777777" w:rsidTr="001A7D02">
        <w:trPr>
          <w:trHeight w:val="440"/>
        </w:trPr>
        <w:tc>
          <w:tcPr>
            <w:tcW w:w="611" w:type="dxa"/>
            <w:shd w:val="clear" w:color="auto" w:fill="auto"/>
            <w:noWrap/>
            <w:vAlign w:val="center"/>
            <w:hideMark/>
          </w:tcPr>
          <w:p w14:paraId="23C6FB35"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37</w:t>
            </w:r>
          </w:p>
        </w:tc>
        <w:tc>
          <w:tcPr>
            <w:tcW w:w="1538" w:type="dxa"/>
            <w:shd w:val="clear" w:color="auto" w:fill="FF3399"/>
            <w:noWrap/>
            <w:vAlign w:val="center"/>
            <w:hideMark/>
          </w:tcPr>
          <w:p w14:paraId="239FED22" w14:textId="77777777" w:rsidR="00A90432" w:rsidRPr="00923391" w:rsidRDefault="00A90432" w:rsidP="001A7D02">
            <w:pPr>
              <w:spacing w:after="0"/>
              <w:rPr>
                <w:rFonts w:ascii="Times New Roman" w:eastAsia="Times New Roman" w:hAnsi="Times New Roman" w:cs="Times New Roman"/>
                <w:sz w:val="20"/>
                <w:szCs w:val="20"/>
              </w:rPr>
            </w:pPr>
            <w:r w:rsidRPr="00923391">
              <w:rPr>
                <w:rFonts w:ascii="Times New Roman" w:eastAsia="Times New Roman" w:hAnsi="Times New Roman" w:cs="Times New Roman"/>
                <w:sz w:val="20"/>
                <w:szCs w:val="20"/>
              </w:rPr>
              <w:t>York</w:t>
            </w:r>
          </w:p>
        </w:tc>
        <w:tc>
          <w:tcPr>
            <w:tcW w:w="7211" w:type="dxa"/>
            <w:shd w:val="clear" w:color="auto" w:fill="auto"/>
            <w:vAlign w:val="center"/>
            <w:hideMark/>
          </w:tcPr>
          <w:p w14:paraId="4958F2C4" w14:textId="77777777" w:rsidR="00A90432" w:rsidRPr="00923391" w:rsidRDefault="00A90432" w:rsidP="001A7D0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County believes it would be extremely time-consuming to pull out the requested record from their not-so-smart CAD system.</w:t>
            </w:r>
          </w:p>
        </w:tc>
      </w:tr>
    </w:tbl>
    <w:p w14:paraId="0AE5AAFE" w14:textId="77777777" w:rsidR="00A90432" w:rsidRDefault="00A90432" w:rsidP="00A90432">
      <w:pPr>
        <w:tabs>
          <w:tab w:val="left" w:pos="1903"/>
        </w:tabs>
        <w:spacing w:line="276" w:lineRule="auto"/>
        <w:jc w:val="both"/>
      </w:pPr>
      <w:r>
        <w:t>Legend:</w:t>
      </w:r>
    </w:p>
    <w:tbl>
      <w:tblPr>
        <w:tblStyle w:val="TableGrid"/>
        <w:tblW w:w="9481" w:type="dxa"/>
        <w:jc w:val="center"/>
        <w:tblLook w:val="04A0" w:firstRow="1" w:lastRow="0" w:firstColumn="1" w:lastColumn="0" w:noHBand="0" w:noVBand="1"/>
      </w:tblPr>
      <w:tblGrid>
        <w:gridCol w:w="1756"/>
        <w:gridCol w:w="1981"/>
        <w:gridCol w:w="2230"/>
        <w:gridCol w:w="1757"/>
        <w:gridCol w:w="1757"/>
      </w:tblGrid>
      <w:tr w:rsidR="00A90432" w:rsidRPr="004E1489" w14:paraId="33E810D1" w14:textId="77777777" w:rsidTr="001A7D02">
        <w:trPr>
          <w:jc w:val="center"/>
        </w:trPr>
        <w:tc>
          <w:tcPr>
            <w:tcW w:w="1728" w:type="dxa"/>
            <w:shd w:val="clear" w:color="auto" w:fill="92D050"/>
            <w:vAlign w:val="center"/>
          </w:tcPr>
          <w:p w14:paraId="27DD9988" w14:textId="77777777" w:rsidR="00A90432" w:rsidRPr="004E1489" w:rsidRDefault="00A90432" w:rsidP="001A7D02">
            <w:pPr>
              <w:rPr>
                <w:sz w:val="20"/>
                <w:szCs w:val="20"/>
              </w:rPr>
            </w:pPr>
            <w:r w:rsidRPr="004E1489">
              <w:rPr>
                <w:color w:val="000000"/>
                <w:sz w:val="20"/>
                <w:szCs w:val="20"/>
              </w:rPr>
              <w:t>Data Provided</w:t>
            </w:r>
          </w:p>
        </w:tc>
        <w:tc>
          <w:tcPr>
            <w:tcW w:w="1728" w:type="dxa"/>
            <w:shd w:val="clear" w:color="auto" w:fill="FF3399"/>
            <w:vAlign w:val="center"/>
          </w:tcPr>
          <w:p w14:paraId="7B57C647" w14:textId="77777777" w:rsidR="00A90432" w:rsidRPr="004E1489" w:rsidRDefault="00A90432" w:rsidP="001A7D02">
            <w:pPr>
              <w:tabs>
                <w:tab w:val="left" w:pos="1903"/>
              </w:tabs>
              <w:spacing w:line="276" w:lineRule="auto"/>
              <w:rPr>
                <w:sz w:val="20"/>
                <w:szCs w:val="20"/>
              </w:rPr>
            </w:pPr>
            <w:r w:rsidRPr="004E1489">
              <w:rPr>
                <w:sz w:val="20"/>
                <w:szCs w:val="20"/>
              </w:rPr>
              <w:t>Data Available (?)/Unresponsive/Not in Progress</w:t>
            </w:r>
          </w:p>
        </w:tc>
        <w:tc>
          <w:tcPr>
            <w:tcW w:w="1728" w:type="dxa"/>
            <w:shd w:val="clear" w:color="auto" w:fill="FFFF00"/>
            <w:vAlign w:val="center"/>
          </w:tcPr>
          <w:p w14:paraId="715E83C2" w14:textId="77777777" w:rsidR="00A90432" w:rsidRPr="004E1489" w:rsidRDefault="00A90432" w:rsidP="001A7D02">
            <w:pPr>
              <w:rPr>
                <w:sz w:val="20"/>
                <w:szCs w:val="20"/>
              </w:rPr>
            </w:pPr>
            <w:r w:rsidRPr="004E1489">
              <w:rPr>
                <w:color w:val="000000"/>
                <w:sz w:val="20"/>
                <w:szCs w:val="20"/>
              </w:rPr>
              <w:t>Data Available/Responsive/In Progress</w:t>
            </w:r>
          </w:p>
        </w:tc>
        <w:tc>
          <w:tcPr>
            <w:tcW w:w="1728" w:type="dxa"/>
            <w:shd w:val="clear" w:color="auto" w:fill="00B0F0"/>
            <w:vAlign w:val="center"/>
          </w:tcPr>
          <w:p w14:paraId="51F18DF4" w14:textId="77777777" w:rsidR="00A90432" w:rsidRPr="004E1489" w:rsidRDefault="00A90432" w:rsidP="001A7D02">
            <w:pPr>
              <w:rPr>
                <w:sz w:val="20"/>
                <w:szCs w:val="20"/>
              </w:rPr>
            </w:pPr>
            <w:r w:rsidRPr="004E1489">
              <w:rPr>
                <w:color w:val="000000"/>
                <w:sz w:val="20"/>
                <w:szCs w:val="20"/>
              </w:rPr>
              <w:t>Other Issues/Responsive</w:t>
            </w:r>
          </w:p>
        </w:tc>
        <w:tc>
          <w:tcPr>
            <w:tcW w:w="1728" w:type="dxa"/>
            <w:shd w:val="clear" w:color="auto" w:fill="FF0000"/>
            <w:vAlign w:val="center"/>
          </w:tcPr>
          <w:p w14:paraId="3ADFB9CF" w14:textId="77777777" w:rsidR="00A90432" w:rsidRPr="004E1489" w:rsidRDefault="00A90432" w:rsidP="001A7D02">
            <w:pPr>
              <w:rPr>
                <w:sz w:val="20"/>
                <w:szCs w:val="20"/>
              </w:rPr>
            </w:pPr>
            <w:r w:rsidRPr="004E1489">
              <w:rPr>
                <w:color w:val="000000"/>
                <w:sz w:val="20"/>
                <w:szCs w:val="20"/>
              </w:rPr>
              <w:t>Data Unavailable (PSP)</w:t>
            </w:r>
          </w:p>
        </w:tc>
      </w:tr>
    </w:tbl>
    <w:p w14:paraId="68D9FADD" w14:textId="77777777" w:rsidR="00A90432" w:rsidRDefault="00A90432" w:rsidP="00A90432">
      <w:pPr>
        <w:tabs>
          <w:tab w:val="left" w:pos="1903"/>
        </w:tabs>
        <w:spacing w:line="276" w:lineRule="auto"/>
        <w:jc w:val="both"/>
      </w:pPr>
    </w:p>
    <w:p w14:paraId="7058414E" w14:textId="0EB14307" w:rsidR="009C2A25" w:rsidRDefault="009C2A25" w:rsidP="00DE4AF6">
      <w:pPr>
        <w:spacing w:line="276" w:lineRule="auto"/>
        <w:jc w:val="both"/>
      </w:pP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553F2" w14:paraId="479680CE" w14:textId="77777777" w:rsidTr="003565D1">
        <w:tc>
          <w:tcPr>
            <w:tcW w:w="9576" w:type="dxa"/>
            <w:tcBorders>
              <w:bottom w:val="single" w:sz="12" w:space="0" w:color="auto"/>
            </w:tcBorders>
          </w:tcPr>
          <w:p w14:paraId="0CF05A8D" w14:textId="77777777" w:rsidR="00A553F2" w:rsidRDefault="00A553F2" w:rsidP="00AA06EE">
            <w:r>
              <w:rPr>
                <w:noProof/>
              </w:rPr>
              <w:drawing>
                <wp:inline distT="0" distB="0" distL="0" distR="0" wp14:anchorId="5869D1BE" wp14:editId="6EA03BF7">
                  <wp:extent cx="5943600" cy="1226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26185"/>
                          </a:xfrm>
                          <a:prstGeom prst="rect">
                            <a:avLst/>
                          </a:prstGeom>
                        </pic:spPr>
                      </pic:pic>
                    </a:graphicData>
                  </a:graphic>
                </wp:inline>
              </w:drawing>
            </w:r>
          </w:p>
          <w:p w14:paraId="6ED6F589" w14:textId="77777777" w:rsidR="009B7AC0" w:rsidRDefault="009B7AC0" w:rsidP="00AA06EE"/>
        </w:tc>
      </w:tr>
      <w:tr w:rsidR="00A553F2" w14:paraId="5D6A1E4B" w14:textId="77777777" w:rsidTr="003565D1">
        <w:tc>
          <w:tcPr>
            <w:tcW w:w="9576" w:type="dxa"/>
            <w:tcBorders>
              <w:top w:val="single" w:sz="12" w:space="0" w:color="auto"/>
              <w:bottom w:val="single" w:sz="12" w:space="0" w:color="auto"/>
            </w:tcBorders>
          </w:tcPr>
          <w:p w14:paraId="73D8385F" w14:textId="77777777" w:rsidR="00D6081D" w:rsidRDefault="00D6081D" w:rsidP="00AA06EE">
            <w:pPr>
              <w:rPr>
                <w:noProof/>
              </w:rPr>
            </w:pPr>
          </w:p>
          <w:p w14:paraId="7BCE9A07" w14:textId="77777777" w:rsidR="00A553F2" w:rsidRDefault="00A553F2" w:rsidP="00AA06EE">
            <w:r>
              <w:rPr>
                <w:noProof/>
              </w:rPr>
              <w:drawing>
                <wp:inline distT="0" distB="0" distL="0" distR="0" wp14:anchorId="4DA669DF" wp14:editId="04387B8A">
                  <wp:extent cx="5943600" cy="14907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1612" cy="1492797"/>
                          </a:xfrm>
                          <a:prstGeom prst="rect">
                            <a:avLst/>
                          </a:prstGeom>
                        </pic:spPr>
                      </pic:pic>
                    </a:graphicData>
                  </a:graphic>
                </wp:inline>
              </w:drawing>
            </w:r>
          </w:p>
          <w:p w14:paraId="48F79709" w14:textId="77777777" w:rsidR="009B7AC0" w:rsidRDefault="009B7AC0" w:rsidP="00AA06EE"/>
        </w:tc>
      </w:tr>
      <w:tr w:rsidR="00A553F2" w14:paraId="3DBD0DF2" w14:textId="77777777" w:rsidTr="003565D1">
        <w:tc>
          <w:tcPr>
            <w:tcW w:w="9576" w:type="dxa"/>
            <w:tcBorders>
              <w:top w:val="single" w:sz="12" w:space="0" w:color="auto"/>
              <w:bottom w:val="single" w:sz="12" w:space="0" w:color="auto"/>
            </w:tcBorders>
          </w:tcPr>
          <w:p w14:paraId="4B18FDE9" w14:textId="77777777" w:rsidR="00D6081D" w:rsidRDefault="00D6081D" w:rsidP="003C645C">
            <w:pPr>
              <w:keepNext/>
              <w:rPr>
                <w:noProof/>
              </w:rPr>
            </w:pPr>
          </w:p>
          <w:p w14:paraId="721B5908" w14:textId="77777777" w:rsidR="00A553F2" w:rsidRDefault="003C645C" w:rsidP="003C645C">
            <w:pPr>
              <w:keepNext/>
            </w:pPr>
            <w:r>
              <w:rPr>
                <w:noProof/>
              </w:rPr>
              <w:drawing>
                <wp:inline distT="0" distB="0" distL="0" distR="0" wp14:anchorId="05E8035A" wp14:editId="30D5393C">
                  <wp:extent cx="5943600" cy="13225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8810" cy="1330374"/>
                          </a:xfrm>
                          <a:prstGeom prst="rect">
                            <a:avLst/>
                          </a:prstGeom>
                        </pic:spPr>
                      </pic:pic>
                    </a:graphicData>
                  </a:graphic>
                </wp:inline>
              </w:drawing>
            </w:r>
          </w:p>
          <w:p w14:paraId="18D1A53F" w14:textId="77777777" w:rsidR="009B7AC0" w:rsidRDefault="009B7AC0" w:rsidP="003C645C">
            <w:pPr>
              <w:keepNext/>
            </w:pPr>
          </w:p>
        </w:tc>
      </w:tr>
    </w:tbl>
    <w:p w14:paraId="18CCCF43" w14:textId="77777777" w:rsidR="00962B8D" w:rsidRDefault="00962B8D" w:rsidP="003C645C">
      <w:pPr>
        <w:pStyle w:val="Caption"/>
      </w:pPr>
      <w:bookmarkStart w:id="8" w:name="_Ref474835263"/>
    </w:p>
    <w:p w14:paraId="043808B9" w14:textId="5E176AFC" w:rsidR="00B2623C" w:rsidRDefault="003C645C" w:rsidP="003C645C">
      <w:pPr>
        <w:pStyle w:val="Caption"/>
      </w:pPr>
      <w:r>
        <w:t xml:space="preserve">Figure </w:t>
      </w:r>
      <w:r w:rsidR="00BA7059">
        <w:fldChar w:fldCharType="begin"/>
      </w:r>
      <w:r w:rsidR="00BA7059">
        <w:instrText xml:space="preserve"> SEQ Figure \* ARABIC </w:instrText>
      </w:r>
      <w:r w:rsidR="00BA7059">
        <w:fldChar w:fldCharType="separate"/>
      </w:r>
      <w:r>
        <w:rPr>
          <w:noProof/>
        </w:rPr>
        <w:t>1</w:t>
      </w:r>
      <w:r w:rsidR="00BA7059">
        <w:rPr>
          <w:noProof/>
        </w:rPr>
        <w:fldChar w:fldCharType="end"/>
      </w:r>
      <w:bookmarkEnd w:id="8"/>
      <w:r w:rsidR="00125E7F">
        <w:t>. Examples of logs provided by (</w:t>
      </w:r>
      <w:r>
        <w:t>top) Dauphin County (middle) Montgomery County, and (bottom) Cumberland County</w:t>
      </w:r>
    </w:p>
    <w:p w14:paraId="457B9002" w14:textId="7BEE6ECC" w:rsidR="00EB7764" w:rsidRDefault="00EB7764" w:rsidP="00EB7764">
      <w:pPr>
        <w:spacing w:line="276" w:lineRule="auto"/>
        <w:jc w:val="both"/>
      </w:pPr>
      <w:r>
        <w:t>To facilitate continued collection of data and to discuss preliminary analysis efforts, an in-person meeting was scheduled between the Temple research team and the PennDOT project team. This meeting took place at the Central Office in Harrisburg on Friday, February 3rd, 2017.</w:t>
      </w:r>
      <w:r w:rsidR="00C83BDB">
        <w:t xml:space="preserve"> During this meeting, the status of data collection as summarized in Table 2 was shared with the </w:t>
      </w:r>
      <w:r w:rsidR="00CE18DF">
        <w:t xml:space="preserve">PennDOT </w:t>
      </w:r>
      <w:r w:rsidR="00C83BDB" w:rsidRPr="00F97089">
        <w:t xml:space="preserve">project </w:t>
      </w:r>
      <w:r w:rsidR="00CE18DF" w:rsidRPr="00F97089">
        <w:t>team</w:t>
      </w:r>
      <w:r w:rsidR="00C83BDB">
        <w:t xml:space="preserve"> and a number of items were discussed regarding data collection and preliminary analysis. As pertinent to Task 1</w:t>
      </w:r>
      <w:r w:rsidR="00902239">
        <w:t xml:space="preserve"> Data Collection</w:t>
      </w:r>
      <w:r w:rsidR="00C83BDB">
        <w:t xml:space="preserve">, </w:t>
      </w:r>
      <w:r w:rsidR="00902239">
        <w:t xml:space="preserve">the following </w:t>
      </w:r>
      <w:r w:rsidR="000438F1">
        <w:t xml:space="preserve">discussion points and </w:t>
      </w:r>
      <w:r w:rsidR="00DC568E">
        <w:t>action items resulted from this meeting</w:t>
      </w:r>
      <w:r w:rsidR="00902239">
        <w:t>:</w:t>
      </w:r>
    </w:p>
    <w:p w14:paraId="0060107B" w14:textId="16E457C9" w:rsidR="00902239" w:rsidRDefault="00DC568E" w:rsidP="00F16EC2">
      <w:pPr>
        <w:pStyle w:val="ListParagraph"/>
        <w:numPr>
          <w:ilvl w:val="0"/>
          <w:numId w:val="17"/>
        </w:numPr>
        <w:spacing w:line="276" w:lineRule="auto"/>
      </w:pPr>
      <w:r>
        <w:lastRenderedPageBreak/>
        <w:t>The Temple research team requested assistance in contacting a number of counties who have failed to respond to</w:t>
      </w:r>
      <w:r w:rsidR="00F16EC2">
        <w:t xml:space="preserve"> continued requests for data (</w:t>
      </w:r>
      <w:r w:rsidR="00F16EC2" w:rsidRPr="00F16EC2">
        <w:t>Clinton, Fulton, Lawrence, Mercer, Montour, Philadelphia, Somerset, Venango, Westmoreland, York, Carbon, Clarion, Clearfield, Northumberland, Susquehanna</w:t>
      </w:r>
      <w:r w:rsidR="00F16EC2">
        <w:t>)</w:t>
      </w:r>
      <w:r w:rsidR="00902239">
        <w:t>.</w:t>
      </w:r>
    </w:p>
    <w:p w14:paraId="0064F875" w14:textId="4EECF2BD" w:rsidR="00902239" w:rsidRDefault="00F16EC2" w:rsidP="00902239">
      <w:pPr>
        <w:pStyle w:val="ListParagraph"/>
        <w:numPr>
          <w:ilvl w:val="0"/>
          <w:numId w:val="17"/>
        </w:numPr>
        <w:spacing w:line="276" w:lineRule="auto"/>
      </w:pPr>
      <w:r>
        <w:t xml:space="preserve">The meeting demonstrated that </w:t>
      </w:r>
      <w:r w:rsidR="006702C4">
        <w:t xml:space="preserve">the </w:t>
      </w:r>
      <w:r>
        <w:t xml:space="preserve">Dauphin County </w:t>
      </w:r>
      <w:r w:rsidR="006702C4">
        <w:t xml:space="preserve">CAD system likely </w:t>
      </w:r>
      <w:r>
        <w:t>has some GPS</w:t>
      </w:r>
      <w:r w:rsidR="006702C4">
        <w:t xml:space="preserve"> data embedded within the call logs. Unfortunately, the Dauphin County data provided to the Temple research team did not have any GPS information. Given   the technical advisor’s relationship with Dauphin County, the Temple research team requested that Dauphin County be contacted to ensure whether GPS data would be available for the existing call logs provided to the Temple research team.</w:t>
      </w:r>
      <w:r w:rsidR="00FF2A9A">
        <w:t xml:space="preserve"> As suggested by the PennDOT </w:t>
      </w:r>
      <w:r w:rsidR="001754B9">
        <w:t>project team</w:t>
      </w:r>
      <w:r w:rsidR="00FF2A9A">
        <w:t>, developing an “example” data subset to provide to 911 call centers when requesting data can increase the likelihood that they provide the necessary data in the desired format.</w:t>
      </w:r>
    </w:p>
    <w:p w14:paraId="572321B0" w14:textId="0D1CBDF9" w:rsidR="00902239" w:rsidRDefault="00124C42" w:rsidP="00B277FB">
      <w:pPr>
        <w:pStyle w:val="ListParagraph"/>
        <w:numPr>
          <w:ilvl w:val="0"/>
          <w:numId w:val="17"/>
        </w:numPr>
        <w:spacing w:line="276" w:lineRule="auto"/>
      </w:pPr>
      <w:r>
        <w:t xml:space="preserve">A number of counties referred the Temple research team to the Pennsylvania State Police (PSP) for records related to highway incidents in their counties. These counties noted that they do not maintain records related to dispatch of PSP officers to highway incidents. Based on the discussions during the in-person meeting between Temple and PennDOT, </w:t>
      </w:r>
      <w:r w:rsidR="00C15F50">
        <w:t xml:space="preserve">the Temple research team was advised to request call log information related to dispatch of Fire Department and/or EMS in these counties. When this information requested, no counties were able to provide such data. The Temple research team requested guidance from the PennDOT </w:t>
      </w:r>
      <w:r w:rsidR="001754B9">
        <w:t>project team</w:t>
      </w:r>
      <w:r w:rsidR="00C15F50">
        <w:t xml:space="preserve"> for these counties.</w:t>
      </w:r>
    </w:p>
    <w:p w14:paraId="2AB6BC16" w14:textId="1315C738" w:rsidR="00FD2261" w:rsidRDefault="00FD2261" w:rsidP="00FD2261">
      <w:pPr>
        <w:pStyle w:val="Heading3"/>
      </w:pPr>
      <w:bookmarkStart w:id="9" w:name="_Toc477443114"/>
      <w:r>
        <w:t>Project Website &amp; Data Repository</w:t>
      </w:r>
      <w:r w:rsidR="00EC6BB1">
        <w:t xml:space="preserve"> (Task 1.2)</w:t>
      </w:r>
      <w:bookmarkEnd w:id="9"/>
    </w:p>
    <w:p w14:paraId="0CD03610" w14:textId="2280C5E0" w:rsidR="00FD2261" w:rsidRDefault="00FD2261" w:rsidP="00F97089">
      <w:pPr>
        <w:tabs>
          <w:tab w:val="left" w:pos="1903"/>
        </w:tabs>
        <w:spacing w:line="276" w:lineRule="auto"/>
        <w:jc w:val="both"/>
      </w:pPr>
      <w:r>
        <w:t xml:space="preserve">All the logs have been archived on an online repository server accessible by Temple team. Also, the </w:t>
      </w:r>
      <w:r w:rsidR="00E547EE">
        <w:t xml:space="preserve">Temple </w:t>
      </w:r>
      <w:r>
        <w:t xml:space="preserve">team </w:t>
      </w:r>
      <w:r w:rsidR="00E547EE">
        <w:t>has developed</w:t>
      </w:r>
      <w:r>
        <w:t xml:space="preserve"> an online website with a user friendly interface to upload the same logs so that PennDOT can have access to the information.</w:t>
      </w:r>
      <w:r w:rsidR="00E547EE">
        <w:t xml:space="preserve"> This website is available via the following hyperlink: </w:t>
      </w:r>
      <w:hyperlink r:id="rId12" w:history="1">
        <w:r w:rsidR="00E547EE" w:rsidRPr="00F97089">
          <w:rPr>
            <w:rStyle w:val="Hyperlink"/>
          </w:rPr>
          <w:t>https://www.isip.piconepress.com/projects/penndot_response_time/</w:t>
        </w:r>
      </w:hyperlink>
      <w:r w:rsidR="00E547EE" w:rsidRPr="00F97089">
        <w:t xml:space="preserve">. </w:t>
      </w:r>
      <w:r w:rsidR="00F97089">
        <w:t>Most of the website is unprotected, but a username (</w:t>
      </w:r>
      <w:r w:rsidR="00F97089" w:rsidRPr="00D90EA4">
        <w:rPr>
          <w:i/>
        </w:rPr>
        <w:t>penndot</w:t>
      </w:r>
      <w:r w:rsidR="00F97089">
        <w:t>) and password (</w:t>
      </w:r>
      <w:r w:rsidR="00F97089" w:rsidRPr="00D90EA4">
        <w:rPr>
          <w:i/>
        </w:rPr>
        <w:t>penndot_2017_response_time</w:t>
      </w:r>
      <w:r w:rsidR="00F97089">
        <w:t xml:space="preserve">) are required to download the available data. </w:t>
      </w:r>
      <w:r w:rsidR="00E547EE">
        <w:t>It is anticipated that this website will undergo continual revisions as additional data is provided by the remaining counties and as analysis is performed with the data.</w:t>
      </w:r>
    </w:p>
    <w:p w14:paraId="0E11073D" w14:textId="1BD0CA6C" w:rsidR="00F84CAD" w:rsidRDefault="00F84CAD" w:rsidP="00F84CAD">
      <w:pPr>
        <w:pStyle w:val="Heading2"/>
      </w:pPr>
      <w:bookmarkStart w:id="10" w:name="_Toc477443115"/>
      <w:r>
        <w:t xml:space="preserve">Future </w:t>
      </w:r>
      <w:r w:rsidR="00EC6BB1">
        <w:t>Data Collection Efforts</w:t>
      </w:r>
      <w:bookmarkEnd w:id="10"/>
    </w:p>
    <w:p w14:paraId="52CBFB09" w14:textId="4BBB7180" w:rsidR="00EB2930" w:rsidRDefault="009B7AC0" w:rsidP="00EB2930">
      <w:pPr>
        <w:spacing w:line="276" w:lineRule="auto"/>
        <w:jc w:val="both"/>
      </w:pPr>
      <w:r>
        <w:t xml:space="preserve">As </w:t>
      </w:r>
      <w:r w:rsidR="005D76F5">
        <w:t>noted</w:t>
      </w:r>
      <w:r>
        <w:t xml:space="preserve"> in the previous sections, data collection for this project continues based on the discussions between the Temple research team and PennDOT project team at the in-person February meeting.</w:t>
      </w:r>
      <w:r w:rsidR="00EB2930">
        <w:t xml:space="preserve"> </w:t>
      </w:r>
      <w:r w:rsidR="005D76F5">
        <w:t>I</w:t>
      </w:r>
      <w:r w:rsidR="00EB2930">
        <w:t>t is anticipated that the data will continue to evolve throughout the remainder of the project and the Temple research team will provide live updates via the website and email as new data is provi</w:t>
      </w:r>
      <w:r w:rsidR="009C149D">
        <w:t>ded by the 911 call centers and as analysis is performed on the data. Based on initial efforts to analyze a subset of the data contained in the PennDOT RC</w:t>
      </w:r>
      <w:r w:rsidR="00A25C79">
        <w:t>R</w:t>
      </w:r>
      <w:r w:rsidR="009C149D">
        <w:t xml:space="preserve">S log, very little difference was noted </w:t>
      </w:r>
      <w:r w:rsidR="005D76F5">
        <w:t xml:space="preserve">in the response times </w:t>
      </w:r>
      <w:r w:rsidR="009C149D">
        <w:t xml:space="preserve">when different parameters were used. </w:t>
      </w:r>
      <w:r w:rsidR="005D76F5">
        <w:t xml:space="preserve">Given this fact </w:t>
      </w:r>
      <w:r w:rsidR="005D76F5">
        <w:lastRenderedPageBreak/>
        <w:t>and the significant amount of data already procured for the project, i</w:t>
      </w:r>
      <w:r w:rsidR="009C149D">
        <w:t>t is unlikely that the overall statistics will change drastically over the remaining course of the project</w:t>
      </w:r>
      <w:r w:rsidR="005D76F5">
        <w:t xml:space="preserve"> once all data has been acquired</w:t>
      </w:r>
      <w:r w:rsidR="009C149D">
        <w:t>.</w:t>
      </w:r>
    </w:p>
    <w:p w14:paraId="5F9E030B" w14:textId="1058E128" w:rsidR="00F84CAD" w:rsidRPr="00B2623C" w:rsidRDefault="003C16D4" w:rsidP="006131DB">
      <w:pPr>
        <w:tabs>
          <w:tab w:val="left" w:pos="1903"/>
        </w:tabs>
        <w:spacing w:line="276" w:lineRule="auto"/>
        <w:jc w:val="both"/>
      </w:pPr>
      <w:r>
        <w:t>Future efforts will focus on collaborating with PennDOT to ensure that the unresponsive counties (i.e., “pink” counties in Table 2) begin to respond and provide data. Additionally, the Temple research team will continue working with those counties who ha</w:t>
      </w:r>
      <w:r w:rsidR="000852F3">
        <w:t xml:space="preserve">ve responded but have been slower to provide data due to various issues (e.g., manually sorting data). These counties were highlighted in “blue” and “yellow” in Table 2. Finally, the Temple research team plans to </w:t>
      </w:r>
      <w:r w:rsidR="00BA480F">
        <w:t>attempt to acquire GPS information for all counties as having GPS coordinates would allow matching of the data to be performed in a more automated manner. A number of counties have so far stated their limitations in providing such coordinates (e.g., counties are not keeping GPS records due to older CAD systems, or they manually convert descriptive addressed to GPS coordinates).</w:t>
      </w:r>
      <w:r w:rsidR="008868C0">
        <w:t xml:space="preserve"> In some cases though, it is not always clear the reason why GPS data is unavailable (e.g., Dauphin County).</w:t>
      </w:r>
      <w:r w:rsidR="00BA480F">
        <w:t xml:space="preserve"> It is the intent of the Temple research team to work with</w:t>
      </w:r>
      <w:r w:rsidR="00EB2930">
        <w:t xml:space="preserve"> PennDOT to </w:t>
      </w:r>
      <w:r w:rsidR="008868C0">
        <w:t>collaborate</w:t>
      </w:r>
      <w:r w:rsidR="00EB2930">
        <w:t xml:space="preserve"> with Dauphin County so that </w:t>
      </w:r>
      <w:r w:rsidR="008868C0">
        <w:t xml:space="preserve">GPS information can be located within their 911 call logs. Based on these efforts, </w:t>
      </w:r>
      <w:r w:rsidR="00EB2930">
        <w:t xml:space="preserve">a proof of concept </w:t>
      </w:r>
      <w:r w:rsidR="008868C0">
        <w:t xml:space="preserve">can be established </w:t>
      </w:r>
      <w:r w:rsidR="00EB2930">
        <w:t xml:space="preserve">for </w:t>
      </w:r>
      <w:r w:rsidR="008868C0">
        <w:t xml:space="preserve">how to get the GPS coordinates </w:t>
      </w:r>
      <w:r w:rsidR="00FF2A9A">
        <w:t>so it can be implemented with the other 911 call centers. This may increase the success rate by which 911 call centers can provide GPS information to the Temple research team.</w:t>
      </w:r>
    </w:p>
    <w:sectPr w:rsidR="00F84CAD" w:rsidRPr="00B2623C" w:rsidSect="00701D47">
      <w:footerReference w:type="default" r:id="rId13"/>
      <w:footerReference w:type="first" r:id="rId14"/>
      <w:pgSz w:w="12240" w:h="15840"/>
      <w:pgMar w:top="172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607AC" w14:textId="77777777" w:rsidR="00BA7059" w:rsidRDefault="00BA7059" w:rsidP="009C45A8">
      <w:pPr>
        <w:spacing w:after="0"/>
      </w:pPr>
      <w:r>
        <w:separator/>
      </w:r>
    </w:p>
  </w:endnote>
  <w:endnote w:type="continuationSeparator" w:id="0">
    <w:p w14:paraId="06BD2E98" w14:textId="77777777" w:rsidR="00BA7059" w:rsidRDefault="00BA7059" w:rsidP="009C4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816981"/>
      <w:docPartObj>
        <w:docPartGallery w:val="Page Numbers (Bottom of Page)"/>
        <w:docPartUnique/>
      </w:docPartObj>
    </w:sdtPr>
    <w:sdtEndPr>
      <w:rPr>
        <w:noProof/>
      </w:rPr>
    </w:sdtEndPr>
    <w:sdtContent>
      <w:p w14:paraId="22A25F3B" w14:textId="0B7EBE84" w:rsidR="000D2FEA" w:rsidRDefault="000D2FEA">
        <w:pPr>
          <w:pStyle w:val="Footer"/>
          <w:jc w:val="right"/>
        </w:pPr>
        <w:r>
          <w:fldChar w:fldCharType="begin"/>
        </w:r>
        <w:r>
          <w:instrText xml:space="preserve"> PAGE   \* MERGEFORMAT </w:instrText>
        </w:r>
        <w:r>
          <w:fldChar w:fldCharType="separate"/>
        </w:r>
        <w:r w:rsidR="005527AA">
          <w:rPr>
            <w:noProof/>
          </w:rPr>
          <w:t>3</w:t>
        </w:r>
        <w:r>
          <w:rPr>
            <w:noProof/>
          </w:rPr>
          <w:fldChar w:fldCharType="end"/>
        </w:r>
      </w:p>
    </w:sdtContent>
  </w:sdt>
  <w:p w14:paraId="4A2C316D" w14:textId="77777777" w:rsidR="000D2FEA" w:rsidRDefault="000D2FEA" w:rsidP="00701D4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672337"/>
      <w:docPartObj>
        <w:docPartGallery w:val="Page Numbers (Bottom of Page)"/>
        <w:docPartUnique/>
      </w:docPartObj>
    </w:sdtPr>
    <w:sdtEndPr>
      <w:rPr>
        <w:noProof/>
      </w:rPr>
    </w:sdtEndPr>
    <w:sdtContent>
      <w:p w14:paraId="34E78DFE" w14:textId="58E9F5A9" w:rsidR="000D2FEA" w:rsidRDefault="000D2FEA">
        <w:pPr>
          <w:pStyle w:val="Footer"/>
          <w:jc w:val="right"/>
        </w:pPr>
        <w:r>
          <w:fldChar w:fldCharType="begin"/>
        </w:r>
        <w:r>
          <w:instrText xml:space="preserve"> PAGE   \* MERGEFORMAT </w:instrText>
        </w:r>
        <w:r>
          <w:fldChar w:fldCharType="separate"/>
        </w:r>
        <w:r w:rsidR="005527AA">
          <w:rPr>
            <w:noProof/>
          </w:rPr>
          <w:t>1</w:t>
        </w:r>
        <w:r>
          <w:rPr>
            <w:noProof/>
          </w:rPr>
          <w:fldChar w:fldCharType="end"/>
        </w:r>
      </w:p>
    </w:sdtContent>
  </w:sdt>
  <w:p w14:paraId="323F0943" w14:textId="77777777" w:rsidR="000D2FEA" w:rsidRDefault="000D2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9A60C" w14:textId="77777777" w:rsidR="00BA7059" w:rsidRDefault="00BA7059" w:rsidP="009C45A8">
      <w:pPr>
        <w:spacing w:after="0"/>
      </w:pPr>
      <w:r>
        <w:separator/>
      </w:r>
    </w:p>
  </w:footnote>
  <w:footnote w:type="continuationSeparator" w:id="0">
    <w:p w14:paraId="5CB9AC4E" w14:textId="77777777" w:rsidR="00BA7059" w:rsidRDefault="00BA7059" w:rsidP="009C45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8FA"/>
    <w:multiLevelType w:val="multilevel"/>
    <w:tmpl w:val="FEB4EE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CF2404C"/>
    <w:multiLevelType w:val="hybridMultilevel"/>
    <w:tmpl w:val="295045EA"/>
    <w:lvl w:ilvl="0" w:tplc="4950163A">
      <w:start w:val="1"/>
      <w:numFmt w:val="low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
    <w:nsid w:val="11A94574"/>
    <w:multiLevelType w:val="hybridMultilevel"/>
    <w:tmpl w:val="36E8E9B2"/>
    <w:lvl w:ilvl="0" w:tplc="FF702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56904"/>
    <w:multiLevelType w:val="hybridMultilevel"/>
    <w:tmpl w:val="665C4F8E"/>
    <w:lvl w:ilvl="0" w:tplc="F44A3C58">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23734"/>
    <w:multiLevelType w:val="hybridMultilevel"/>
    <w:tmpl w:val="0B24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4048D"/>
    <w:multiLevelType w:val="hybridMultilevel"/>
    <w:tmpl w:val="0BA040F2"/>
    <w:lvl w:ilvl="0" w:tplc="9320D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D0747"/>
    <w:multiLevelType w:val="hybridMultilevel"/>
    <w:tmpl w:val="3BC8B0CA"/>
    <w:lvl w:ilvl="0" w:tplc="F580F088">
      <w:start w:val="5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55D74"/>
    <w:multiLevelType w:val="hybridMultilevel"/>
    <w:tmpl w:val="A642B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F44E5"/>
    <w:multiLevelType w:val="hybridMultilevel"/>
    <w:tmpl w:val="D6CA8BF2"/>
    <w:lvl w:ilvl="0" w:tplc="FFDE8DD6">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C49E7"/>
    <w:multiLevelType w:val="hybridMultilevel"/>
    <w:tmpl w:val="C13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AB23EA"/>
    <w:multiLevelType w:val="hybridMultilevel"/>
    <w:tmpl w:val="F954A7D4"/>
    <w:lvl w:ilvl="0" w:tplc="64DCD98E">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20B4D"/>
    <w:multiLevelType w:val="hybridMultilevel"/>
    <w:tmpl w:val="295045EA"/>
    <w:lvl w:ilvl="0" w:tplc="4950163A">
      <w:start w:val="1"/>
      <w:numFmt w:val="low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2">
    <w:nsid w:val="657624F3"/>
    <w:multiLevelType w:val="hybridMultilevel"/>
    <w:tmpl w:val="75E8B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956461"/>
    <w:multiLevelType w:val="hybridMultilevel"/>
    <w:tmpl w:val="D95E73F8"/>
    <w:lvl w:ilvl="0" w:tplc="64DCD98E">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01487"/>
    <w:multiLevelType w:val="hybridMultilevel"/>
    <w:tmpl w:val="61047466"/>
    <w:lvl w:ilvl="0" w:tplc="4C1AD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171D0D"/>
    <w:multiLevelType w:val="hybridMultilevel"/>
    <w:tmpl w:val="80B0676A"/>
    <w:lvl w:ilvl="0" w:tplc="4C1AD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0D5DB2"/>
    <w:multiLevelType w:val="hybridMultilevel"/>
    <w:tmpl w:val="667639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3"/>
  </w:num>
  <w:num w:numId="5">
    <w:abstractNumId w:val="6"/>
  </w:num>
  <w:num w:numId="6">
    <w:abstractNumId w:val="8"/>
  </w:num>
  <w:num w:numId="7">
    <w:abstractNumId w:val="9"/>
  </w:num>
  <w:num w:numId="8">
    <w:abstractNumId w:val="4"/>
  </w:num>
  <w:num w:numId="9">
    <w:abstractNumId w:val="16"/>
  </w:num>
  <w:num w:numId="10">
    <w:abstractNumId w:val="2"/>
  </w:num>
  <w:num w:numId="11">
    <w:abstractNumId w:val="14"/>
  </w:num>
  <w:num w:numId="12">
    <w:abstractNumId w:val="15"/>
  </w:num>
  <w:num w:numId="13">
    <w:abstractNumId w:val="0"/>
  </w:num>
  <w:num w:numId="14">
    <w:abstractNumId w:val="11"/>
  </w:num>
  <w:num w:numId="15">
    <w:abstractNumId w:val="1"/>
  </w:num>
  <w:num w:numId="16">
    <w:abstractNumId w:val="5"/>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bindie">
    <w15:presenceInfo w15:providerId="None" w15:userId="mbind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33"/>
    <w:rsid w:val="0000551D"/>
    <w:rsid w:val="000113EA"/>
    <w:rsid w:val="00013DED"/>
    <w:rsid w:val="00014375"/>
    <w:rsid w:val="00026156"/>
    <w:rsid w:val="000438F1"/>
    <w:rsid w:val="00044466"/>
    <w:rsid w:val="00045389"/>
    <w:rsid w:val="00052E0B"/>
    <w:rsid w:val="0005591C"/>
    <w:rsid w:val="000569BB"/>
    <w:rsid w:val="00065370"/>
    <w:rsid w:val="0006675C"/>
    <w:rsid w:val="00077E92"/>
    <w:rsid w:val="000820B7"/>
    <w:rsid w:val="000852F3"/>
    <w:rsid w:val="00085CD5"/>
    <w:rsid w:val="000913A5"/>
    <w:rsid w:val="00094543"/>
    <w:rsid w:val="00095755"/>
    <w:rsid w:val="00097F27"/>
    <w:rsid w:val="000A39E6"/>
    <w:rsid w:val="000A74A5"/>
    <w:rsid w:val="000B38BC"/>
    <w:rsid w:val="000B4EF9"/>
    <w:rsid w:val="000C0A8D"/>
    <w:rsid w:val="000C3753"/>
    <w:rsid w:val="000C4D84"/>
    <w:rsid w:val="000C77C1"/>
    <w:rsid w:val="000D2FEA"/>
    <w:rsid w:val="000D6A44"/>
    <w:rsid w:val="000E2BFD"/>
    <w:rsid w:val="000E53BA"/>
    <w:rsid w:val="000E5FE6"/>
    <w:rsid w:val="000F7A91"/>
    <w:rsid w:val="001140FB"/>
    <w:rsid w:val="0011731C"/>
    <w:rsid w:val="00117B41"/>
    <w:rsid w:val="00124C42"/>
    <w:rsid w:val="00125E7F"/>
    <w:rsid w:val="001264F6"/>
    <w:rsid w:val="0013212D"/>
    <w:rsid w:val="0013268D"/>
    <w:rsid w:val="00134374"/>
    <w:rsid w:val="00136C63"/>
    <w:rsid w:val="001512C2"/>
    <w:rsid w:val="00156705"/>
    <w:rsid w:val="001612D8"/>
    <w:rsid w:val="00171A28"/>
    <w:rsid w:val="00172FD7"/>
    <w:rsid w:val="001754B9"/>
    <w:rsid w:val="001757B0"/>
    <w:rsid w:val="0017718D"/>
    <w:rsid w:val="00184A60"/>
    <w:rsid w:val="00184E1D"/>
    <w:rsid w:val="00187228"/>
    <w:rsid w:val="001A5453"/>
    <w:rsid w:val="001B0EDB"/>
    <w:rsid w:val="001B3FBB"/>
    <w:rsid w:val="001C10BB"/>
    <w:rsid w:val="001C5A28"/>
    <w:rsid w:val="001C5DF3"/>
    <w:rsid w:val="001C6211"/>
    <w:rsid w:val="001D2ED7"/>
    <w:rsid w:val="001E3373"/>
    <w:rsid w:val="001E4018"/>
    <w:rsid w:val="001E4046"/>
    <w:rsid w:val="001E7E38"/>
    <w:rsid w:val="001F3633"/>
    <w:rsid w:val="001F3A75"/>
    <w:rsid w:val="00201108"/>
    <w:rsid w:val="002013C1"/>
    <w:rsid w:val="002018FB"/>
    <w:rsid w:val="00202ED3"/>
    <w:rsid w:val="002048BE"/>
    <w:rsid w:val="00204A79"/>
    <w:rsid w:val="00206E1B"/>
    <w:rsid w:val="00207568"/>
    <w:rsid w:val="002108F2"/>
    <w:rsid w:val="0021180E"/>
    <w:rsid w:val="00224C17"/>
    <w:rsid w:val="00225B69"/>
    <w:rsid w:val="00226641"/>
    <w:rsid w:val="00235BDF"/>
    <w:rsid w:val="002401C6"/>
    <w:rsid w:val="002404C7"/>
    <w:rsid w:val="002409B5"/>
    <w:rsid w:val="002411AC"/>
    <w:rsid w:val="00243025"/>
    <w:rsid w:val="002449BA"/>
    <w:rsid w:val="00251115"/>
    <w:rsid w:val="00251520"/>
    <w:rsid w:val="00252782"/>
    <w:rsid w:val="00252C0C"/>
    <w:rsid w:val="002626DC"/>
    <w:rsid w:val="00264BF1"/>
    <w:rsid w:val="0026618A"/>
    <w:rsid w:val="00266AB0"/>
    <w:rsid w:val="00271BCE"/>
    <w:rsid w:val="00273EA3"/>
    <w:rsid w:val="002756BA"/>
    <w:rsid w:val="00280668"/>
    <w:rsid w:val="00283E3B"/>
    <w:rsid w:val="00285659"/>
    <w:rsid w:val="00287EF9"/>
    <w:rsid w:val="00291296"/>
    <w:rsid w:val="002A0BCC"/>
    <w:rsid w:val="002A0DBB"/>
    <w:rsid w:val="002A216B"/>
    <w:rsid w:val="002A5EAA"/>
    <w:rsid w:val="002B0812"/>
    <w:rsid w:val="002B44D6"/>
    <w:rsid w:val="002B7CD2"/>
    <w:rsid w:val="002C1236"/>
    <w:rsid w:val="002C1286"/>
    <w:rsid w:val="002C157C"/>
    <w:rsid w:val="002C2D8C"/>
    <w:rsid w:val="002D2380"/>
    <w:rsid w:val="002E64FA"/>
    <w:rsid w:val="002F2750"/>
    <w:rsid w:val="002F3578"/>
    <w:rsid w:val="002F63D0"/>
    <w:rsid w:val="00300DC0"/>
    <w:rsid w:val="003014AC"/>
    <w:rsid w:val="00305475"/>
    <w:rsid w:val="003105D7"/>
    <w:rsid w:val="0031417A"/>
    <w:rsid w:val="00314440"/>
    <w:rsid w:val="003159F0"/>
    <w:rsid w:val="003161EC"/>
    <w:rsid w:val="00321B1A"/>
    <w:rsid w:val="00323018"/>
    <w:rsid w:val="00323399"/>
    <w:rsid w:val="003309CB"/>
    <w:rsid w:val="00333FF4"/>
    <w:rsid w:val="003362E3"/>
    <w:rsid w:val="00341620"/>
    <w:rsid w:val="00350228"/>
    <w:rsid w:val="003523AA"/>
    <w:rsid w:val="00353E0A"/>
    <w:rsid w:val="0035461B"/>
    <w:rsid w:val="003565D1"/>
    <w:rsid w:val="00356A18"/>
    <w:rsid w:val="003664D4"/>
    <w:rsid w:val="0036694A"/>
    <w:rsid w:val="00372842"/>
    <w:rsid w:val="00375C40"/>
    <w:rsid w:val="00382864"/>
    <w:rsid w:val="00382AE2"/>
    <w:rsid w:val="00386FCE"/>
    <w:rsid w:val="00397124"/>
    <w:rsid w:val="00397833"/>
    <w:rsid w:val="003A23C7"/>
    <w:rsid w:val="003A7256"/>
    <w:rsid w:val="003A7568"/>
    <w:rsid w:val="003B033A"/>
    <w:rsid w:val="003B2B8E"/>
    <w:rsid w:val="003B49AD"/>
    <w:rsid w:val="003C16D4"/>
    <w:rsid w:val="003C1C39"/>
    <w:rsid w:val="003C645C"/>
    <w:rsid w:val="003C7C4B"/>
    <w:rsid w:val="003D1955"/>
    <w:rsid w:val="003D3908"/>
    <w:rsid w:val="003E05C6"/>
    <w:rsid w:val="003E29CF"/>
    <w:rsid w:val="003E3B49"/>
    <w:rsid w:val="003F42AA"/>
    <w:rsid w:val="003F55A8"/>
    <w:rsid w:val="004005FC"/>
    <w:rsid w:val="00407587"/>
    <w:rsid w:val="00410205"/>
    <w:rsid w:val="00412E7A"/>
    <w:rsid w:val="00414B99"/>
    <w:rsid w:val="0041634E"/>
    <w:rsid w:val="00422E46"/>
    <w:rsid w:val="0042390F"/>
    <w:rsid w:val="00425828"/>
    <w:rsid w:val="00426693"/>
    <w:rsid w:val="00442BA7"/>
    <w:rsid w:val="00445024"/>
    <w:rsid w:val="00446B79"/>
    <w:rsid w:val="0046173B"/>
    <w:rsid w:val="00465106"/>
    <w:rsid w:val="004678BF"/>
    <w:rsid w:val="00470959"/>
    <w:rsid w:val="00472EFB"/>
    <w:rsid w:val="00474B96"/>
    <w:rsid w:val="00475089"/>
    <w:rsid w:val="004809EC"/>
    <w:rsid w:val="00486331"/>
    <w:rsid w:val="00487941"/>
    <w:rsid w:val="00491D39"/>
    <w:rsid w:val="00491FBD"/>
    <w:rsid w:val="0049223B"/>
    <w:rsid w:val="00493867"/>
    <w:rsid w:val="0049616A"/>
    <w:rsid w:val="004A13AF"/>
    <w:rsid w:val="004A3A33"/>
    <w:rsid w:val="004A6A0F"/>
    <w:rsid w:val="004A7BDA"/>
    <w:rsid w:val="004B1F0F"/>
    <w:rsid w:val="004B29E1"/>
    <w:rsid w:val="004B5E63"/>
    <w:rsid w:val="004C0D09"/>
    <w:rsid w:val="004C210F"/>
    <w:rsid w:val="004C46CB"/>
    <w:rsid w:val="004C54A9"/>
    <w:rsid w:val="004C68F2"/>
    <w:rsid w:val="004D6F44"/>
    <w:rsid w:val="004E1489"/>
    <w:rsid w:val="004E1EFC"/>
    <w:rsid w:val="004E69EE"/>
    <w:rsid w:val="004E727C"/>
    <w:rsid w:val="0050415D"/>
    <w:rsid w:val="0050417A"/>
    <w:rsid w:val="00507508"/>
    <w:rsid w:val="00507F2F"/>
    <w:rsid w:val="0051099D"/>
    <w:rsid w:val="00511CFA"/>
    <w:rsid w:val="005256B5"/>
    <w:rsid w:val="00527BB2"/>
    <w:rsid w:val="00532836"/>
    <w:rsid w:val="00542741"/>
    <w:rsid w:val="00551308"/>
    <w:rsid w:val="005527AA"/>
    <w:rsid w:val="00561A55"/>
    <w:rsid w:val="00564D34"/>
    <w:rsid w:val="00571DFF"/>
    <w:rsid w:val="0058672D"/>
    <w:rsid w:val="00590C1B"/>
    <w:rsid w:val="0059115C"/>
    <w:rsid w:val="00595ECA"/>
    <w:rsid w:val="00596181"/>
    <w:rsid w:val="005967D9"/>
    <w:rsid w:val="00596CF4"/>
    <w:rsid w:val="005A1C3E"/>
    <w:rsid w:val="005A3E29"/>
    <w:rsid w:val="005A447B"/>
    <w:rsid w:val="005B1E07"/>
    <w:rsid w:val="005B28B6"/>
    <w:rsid w:val="005B2AF7"/>
    <w:rsid w:val="005B3AFC"/>
    <w:rsid w:val="005B3FB7"/>
    <w:rsid w:val="005B4E04"/>
    <w:rsid w:val="005B68EC"/>
    <w:rsid w:val="005C116D"/>
    <w:rsid w:val="005D3342"/>
    <w:rsid w:val="005D3351"/>
    <w:rsid w:val="005D3B5F"/>
    <w:rsid w:val="005D3DC8"/>
    <w:rsid w:val="005D76F5"/>
    <w:rsid w:val="005E0ECA"/>
    <w:rsid w:val="005E2BFA"/>
    <w:rsid w:val="005E4F23"/>
    <w:rsid w:val="005E516C"/>
    <w:rsid w:val="005E62AF"/>
    <w:rsid w:val="005F0DAE"/>
    <w:rsid w:val="005F316E"/>
    <w:rsid w:val="00600C8B"/>
    <w:rsid w:val="006018AC"/>
    <w:rsid w:val="00605460"/>
    <w:rsid w:val="0060623C"/>
    <w:rsid w:val="0061189E"/>
    <w:rsid w:val="006131DB"/>
    <w:rsid w:val="006173FA"/>
    <w:rsid w:val="00622CC3"/>
    <w:rsid w:val="00624780"/>
    <w:rsid w:val="00627890"/>
    <w:rsid w:val="00627AD1"/>
    <w:rsid w:val="00630C42"/>
    <w:rsid w:val="00632297"/>
    <w:rsid w:val="00636210"/>
    <w:rsid w:val="00640273"/>
    <w:rsid w:val="006453A5"/>
    <w:rsid w:val="00652C2B"/>
    <w:rsid w:val="0065393A"/>
    <w:rsid w:val="00660F55"/>
    <w:rsid w:val="00667D69"/>
    <w:rsid w:val="006702C4"/>
    <w:rsid w:val="00674D35"/>
    <w:rsid w:val="006757BF"/>
    <w:rsid w:val="006760A5"/>
    <w:rsid w:val="0068173A"/>
    <w:rsid w:val="00682C15"/>
    <w:rsid w:val="006833B4"/>
    <w:rsid w:val="00683EBC"/>
    <w:rsid w:val="006852B3"/>
    <w:rsid w:val="006857F2"/>
    <w:rsid w:val="00692DB1"/>
    <w:rsid w:val="006A4C46"/>
    <w:rsid w:val="006A5016"/>
    <w:rsid w:val="006A5A9D"/>
    <w:rsid w:val="006B0C85"/>
    <w:rsid w:val="006B2651"/>
    <w:rsid w:val="006B44D6"/>
    <w:rsid w:val="006B6660"/>
    <w:rsid w:val="006B6AFE"/>
    <w:rsid w:val="006C2294"/>
    <w:rsid w:val="006C7B32"/>
    <w:rsid w:val="006D1529"/>
    <w:rsid w:val="006E1EA2"/>
    <w:rsid w:val="006E2067"/>
    <w:rsid w:val="006E5D89"/>
    <w:rsid w:val="006E5E5C"/>
    <w:rsid w:val="006F0F14"/>
    <w:rsid w:val="006F23EE"/>
    <w:rsid w:val="00701D47"/>
    <w:rsid w:val="007024CD"/>
    <w:rsid w:val="00703CA8"/>
    <w:rsid w:val="00704EF3"/>
    <w:rsid w:val="0070636C"/>
    <w:rsid w:val="00706BF5"/>
    <w:rsid w:val="00711537"/>
    <w:rsid w:val="007136AC"/>
    <w:rsid w:val="0071392C"/>
    <w:rsid w:val="00715A68"/>
    <w:rsid w:val="00721C2D"/>
    <w:rsid w:val="00731B8E"/>
    <w:rsid w:val="00734B4C"/>
    <w:rsid w:val="007375ED"/>
    <w:rsid w:val="0074272B"/>
    <w:rsid w:val="00745416"/>
    <w:rsid w:val="00747783"/>
    <w:rsid w:val="00765011"/>
    <w:rsid w:val="00767460"/>
    <w:rsid w:val="00770948"/>
    <w:rsid w:val="0077132E"/>
    <w:rsid w:val="00773F5B"/>
    <w:rsid w:val="00774FB4"/>
    <w:rsid w:val="00781C20"/>
    <w:rsid w:val="0078615B"/>
    <w:rsid w:val="00786FAD"/>
    <w:rsid w:val="00790261"/>
    <w:rsid w:val="007907AF"/>
    <w:rsid w:val="00795329"/>
    <w:rsid w:val="00795B58"/>
    <w:rsid w:val="007A6DF5"/>
    <w:rsid w:val="007C1C8A"/>
    <w:rsid w:val="007C7EB4"/>
    <w:rsid w:val="007D0C8D"/>
    <w:rsid w:val="007D2913"/>
    <w:rsid w:val="007D383F"/>
    <w:rsid w:val="007D4BC7"/>
    <w:rsid w:val="007D54E4"/>
    <w:rsid w:val="007E0B74"/>
    <w:rsid w:val="007E2ECB"/>
    <w:rsid w:val="007F1FE4"/>
    <w:rsid w:val="00802325"/>
    <w:rsid w:val="008039CC"/>
    <w:rsid w:val="00804742"/>
    <w:rsid w:val="00805857"/>
    <w:rsid w:val="00811049"/>
    <w:rsid w:val="0081552F"/>
    <w:rsid w:val="008161C1"/>
    <w:rsid w:val="00816394"/>
    <w:rsid w:val="00816FDC"/>
    <w:rsid w:val="00820E45"/>
    <w:rsid w:val="00821E85"/>
    <w:rsid w:val="008238F4"/>
    <w:rsid w:val="00826C8D"/>
    <w:rsid w:val="00833227"/>
    <w:rsid w:val="00834FFA"/>
    <w:rsid w:val="00835C23"/>
    <w:rsid w:val="0083610B"/>
    <w:rsid w:val="00836D4F"/>
    <w:rsid w:val="00846E69"/>
    <w:rsid w:val="0085008B"/>
    <w:rsid w:val="00851036"/>
    <w:rsid w:val="00851BBC"/>
    <w:rsid w:val="0085729E"/>
    <w:rsid w:val="00862092"/>
    <w:rsid w:val="008722DB"/>
    <w:rsid w:val="008868C0"/>
    <w:rsid w:val="00891371"/>
    <w:rsid w:val="00893D6C"/>
    <w:rsid w:val="00895870"/>
    <w:rsid w:val="008A57B2"/>
    <w:rsid w:val="008B754A"/>
    <w:rsid w:val="008C04FA"/>
    <w:rsid w:val="008D46BB"/>
    <w:rsid w:val="008E3F68"/>
    <w:rsid w:val="008E42DF"/>
    <w:rsid w:val="008E471D"/>
    <w:rsid w:val="008F1C7A"/>
    <w:rsid w:val="008F240E"/>
    <w:rsid w:val="008F62F1"/>
    <w:rsid w:val="0090110C"/>
    <w:rsid w:val="00902239"/>
    <w:rsid w:val="00903DD9"/>
    <w:rsid w:val="009124FB"/>
    <w:rsid w:val="009128D0"/>
    <w:rsid w:val="009133C7"/>
    <w:rsid w:val="0091604B"/>
    <w:rsid w:val="00916C31"/>
    <w:rsid w:val="00917343"/>
    <w:rsid w:val="00917EF9"/>
    <w:rsid w:val="0092174D"/>
    <w:rsid w:val="00923391"/>
    <w:rsid w:val="0094271F"/>
    <w:rsid w:val="0094524B"/>
    <w:rsid w:val="00945924"/>
    <w:rsid w:val="00946469"/>
    <w:rsid w:val="00947677"/>
    <w:rsid w:val="0095227A"/>
    <w:rsid w:val="00954FAA"/>
    <w:rsid w:val="00957CE2"/>
    <w:rsid w:val="00962B8D"/>
    <w:rsid w:val="00962FAC"/>
    <w:rsid w:val="00971ED4"/>
    <w:rsid w:val="00983E3A"/>
    <w:rsid w:val="00984E70"/>
    <w:rsid w:val="009A0115"/>
    <w:rsid w:val="009A02FE"/>
    <w:rsid w:val="009A05BF"/>
    <w:rsid w:val="009A1AB4"/>
    <w:rsid w:val="009A52D8"/>
    <w:rsid w:val="009B752F"/>
    <w:rsid w:val="009B7AC0"/>
    <w:rsid w:val="009C149D"/>
    <w:rsid w:val="009C19A8"/>
    <w:rsid w:val="009C2A25"/>
    <w:rsid w:val="009C45A8"/>
    <w:rsid w:val="009C52BB"/>
    <w:rsid w:val="009D4EEF"/>
    <w:rsid w:val="009E023E"/>
    <w:rsid w:val="009E5611"/>
    <w:rsid w:val="009E5AFA"/>
    <w:rsid w:val="009E6954"/>
    <w:rsid w:val="009F6CAC"/>
    <w:rsid w:val="009F779E"/>
    <w:rsid w:val="00A156C9"/>
    <w:rsid w:val="00A16186"/>
    <w:rsid w:val="00A169C1"/>
    <w:rsid w:val="00A213B7"/>
    <w:rsid w:val="00A251A4"/>
    <w:rsid w:val="00A25C79"/>
    <w:rsid w:val="00A27EE0"/>
    <w:rsid w:val="00A27FF1"/>
    <w:rsid w:val="00A35299"/>
    <w:rsid w:val="00A35FB6"/>
    <w:rsid w:val="00A4539B"/>
    <w:rsid w:val="00A47FF7"/>
    <w:rsid w:val="00A54287"/>
    <w:rsid w:val="00A553F2"/>
    <w:rsid w:val="00A558A5"/>
    <w:rsid w:val="00A5651D"/>
    <w:rsid w:val="00A57120"/>
    <w:rsid w:val="00A60441"/>
    <w:rsid w:val="00A63BA3"/>
    <w:rsid w:val="00A654D3"/>
    <w:rsid w:val="00A66083"/>
    <w:rsid w:val="00A6733D"/>
    <w:rsid w:val="00A73341"/>
    <w:rsid w:val="00A86C2B"/>
    <w:rsid w:val="00A87412"/>
    <w:rsid w:val="00A90432"/>
    <w:rsid w:val="00AA06EE"/>
    <w:rsid w:val="00AA7AFC"/>
    <w:rsid w:val="00AB48B1"/>
    <w:rsid w:val="00AC06AA"/>
    <w:rsid w:val="00AC65B3"/>
    <w:rsid w:val="00AC71DE"/>
    <w:rsid w:val="00AC7915"/>
    <w:rsid w:val="00AD1AD3"/>
    <w:rsid w:val="00AD5052"/>
    <w:rsid w:val="00AE0F43"/>
    <w:rsid w:val="00AF462F"/>
    <w:rsid w:val="00AF64A2"/>
    <w:rsid w:val="00B0457E"/>
    <w:rsid w:val="00B11B5D"/>
    <w:rsid w:val="00B138F4"/>
    <w:rsid w:val="00B166AB"/>
    <w:rsid w:val="00B22892"/>
    <w:rsid w:val="00B25906"/>
    <w:rsid w:val="00B2623C"/>
    <w:rsid w:val="00B26588"/>
    <w:rsid w:val="00B277FB"/>
    <w:rsid w:val="00B32256"/>
    <w:rsid w:val="00B33D1E"/>
    <w:rsid w:val="00B3483E"/>
    <w:rsid w:val="00B3486E"/>
    <w:rsid w:val="00B45E0D"/>
    <w:rsid w:val="00B4649F"/>
    <w:rsid w:val="00B50B8F"/>
    <w:rsid w:val="00B55C49"/>
    <w:rsid w:val="00B6484C"/>
    <w:rsid w:val="00B66236"/>
    <w:rsid w:val="00B6760D"/>
    <w:rsid w:val="00B67867"/>
    <w:rsid w:val="00B67912"/>
    <w:rsid w:val="00B7285F"/>
    <w:rsid w:val="00B72E6B"/>
    <w:rsid w:val="00B733F8"/>
    <w:rsid w:val="00B73469"/>
    <w:rsid w:val="00B7565A"/>
    <w:rsid w:val="00B80B3A"/>
    <w:rsid w:val="00B82924"/>
    <w:rsid w:val="00B8345D"/>
    <w:rsid w:val="00B8539F"/>
    <w:rsid w:val="00B86E6F"/>
    <w:rsid w:val="00B90D99"/>
    <w:rsid w:val="00B93EED"/>
    <w:rsid w:val="00B95EE7"/>
    <w:rsid w:val="00B9621B"/>
    <w:rsid w:val="00B96771"/>
    <w:rsid w:val="00BA480F"/>
    <w:rsid w:val="00BA7059"/>
    <w:rsid w:val="00BB0410"/>
    <w:rsid w:val="00BB72FC"/>
    <w:rsid w:val="00BC418D"/>
    <w:rsid w:val="00BC4DF2"/>
    <w:rsid w:val="00BC626E"/>
    <w:rsid w:val="00BD012B"/>
    <w:rsid w:val="00BE2ED9"/>
    <w:rsid w:val="00BE6782"/>
    <w:rsid w:val="00BF1BEE"/>
    <w:rsid w:val="00C0087D"/>
    <w:rsid w:val="00C04C1C"/>
    <w:rsid w:val="00C10DD9"/>
    <w:rsid w:val="00C11364"/>
    <w:rsid w:val="00C11F73"/>
    <w:rsid w:val="00C12472"/>
    <w:rsid w:val="00C15F50"/>
    <w:rsid w:val="00C17092"/>
    <w:rsid w:val="00C21998"/>
    <w:rsid w:val="00C2506D"/>
    <w:rsid w:val="00C32F2C"/>
    <w:rsid w:val="00C34186"/>
    <w:rsid w:val="00C42485"/>
    <w:rsid w:val="00C426BF"/>
    <w:rsid w:val="00C42C7F"/>
    <w:rsid w:val="00C45C12"/>
    <w:rsid w:val="00C510CB"/>
    <w:rsid w:val="00C51D33"/>
    <w:rsid w:val="00C5289F"/>
    <w:rsid w:val="00C52E2E"/>
    <w:rsid w:val="00C56E6A"/>
    <w:rsid w:val="00C64588"/>
    <w:rsid w:val="00C7665B"/>
    <w:rsid w:val="00C77994"/>
    <w:rsid w:val="00C77D61"/>
    <w:rsid w:val="00C83BDB"/>
    <w:rsid w:val="00C87137"/>
    <w:rsid w:val="00C876AE"/>
    <w:rsid w:val="00CA488C"/>
    <w:rsid w:val="00CA4BB6"/>
    <w:rsid w:val="00CA7439"/>
    <w:rsid w:val="00CC49CF"/>
    <w:rsid w:val="00CC4A36"/>
    <w:rsid w:val="00CC7FF6"/>
    <w:rsid w:val="00CE019B"/>
    <w:rsid w:val="00CE18DF"/>
    <w:rsid w:val="00CE6041"/>
    <w:rsid w:val="00CE60F0"/>
    <w:rsid w:val="00CE7B71"/>
    <w:rsid w:val="00D00A9F"/>
    <w:rsid w:val="00D071AE"/>
    <w:rsid w:val="00D11643"/>
    <w:rsid w:val="00D14D65"/>
    <w:rsid w:val="00D165BB"/>
    <w:rsid w:val="00D236EC"/>
    <w:rsid w:val="00D258A1"/>
    <w:rsid w:val="00D269EA"/>
    <w:rsid w:val="00D2750B"/>
    <w:rsid w:val="00D2762D"/>
    <w:rsid w:val="00D27C2F"/>
    <w:rsid w:val="00D320F2"/>
    <w:rsid w:val="00D32668"/>
    <w:rsid w:val="00D336DC"/>
    <w:rsid w:val="00D3420F"/>
    <w:rsid w:val="00D34E2F"/>
    <w:rsid w:val="00D44184"/>
    <w:rsid w:val="00D461D7"/>
    <w:rsid w:val="00D50714"/>
    <w:rsid w:val="00D521D0"/>
    <w:rsid w:val="00D6081D"/>
    <w:rsid w:val="00D62C14"/>
    <w:rsid w:val="00D63BB1"/>
    <w:rsid w:val="00D64E90"/>
    <w:rsid w:val="00D70160"/>
    <w:rsid w:val="00D72305"/>
    <w:rsid w:val="00D72A4B"/>
    <w:rsid w:val="00D7317A"/>
    <w:rsid w:val="00D81039"/>
    <w:rsid w:val="00D8309F"/>
    <w:rsid w:val="00D8348D"/>
    <w:rsid w:val="00D85EB5"/>
    <w:rsid w:val="00D86E0D"/>
    <w:rsid w:val="00D90EA4"/>
    <w:rsid w:val="00D91A1B"/>
    <w:rsid w:val="00D95238"/>
    <w:rsid w:val="00DA0E87"/>
    <w:rsid w:val="00DA1222"/>
    <w:rsid w:val="00DA506D"/>
    <w:rsid w:val="00DA5657"/>
    <w:rsid w:val="00DA5C80"/>
    <w:rsid w:val="00DA5E7F"/>
    <w:rsid w:val="00DB3C82"/>
    <w:rsid w:val="00DB43E5"/>
    <w:rsid w:val="00DB5A5C"/>
    <w:rsid w:val="00DB7FEB"/>
    <w:rsid w:val="00DC4168"/>
    <w:rsid w:val="00DC4D42"/>
    <w:rsid w:val="00DC568E"/>
    <w:rsid w:val="00DC61B3"/>
    <w:rsid w:val="00DD0464"/>
    <w:rsid w:val="00DD39D1"/>
    <w:rsid w:val="00DD3E71"/>
    <w:rsid w:val="00DD4B58"/>
    <w:rsid w:val="00DD7899"/>
    <w:rsid w:val="00DE1BD9"/>
    <w:rsid w:val="00DE3CD3"/>
    <w:rsid w:val="00DE3FF3"/>
    <w:rsid w:val="00DE47AB"/>
    <w:rsid w:val="00DE4AF6"/>
    <w:rsid w:val="00E045F4"/>
    <w:rsid w:val="00E063AD"/>
    <w:rsid w:val="00E0677B"/>
    <w:rsid w:val="00E06F00"/>
    <w:rsid w:val="00E070DE"/>
    <w:rsid w:val="00E078CC"/>
    <w:rsid w:val="00E12108"/>
    <w:rsid w:val="00E12B9E"/>
    <w:rsid w:val="00E21CEF"/>
    <w:rsid w:val="00E32DD6"/>
    <w:rsid w:val="00E34B09"/>
    <w:rsid w:val="00E5031E"/>
    <w:rsid w:val="00E50817"/>
    <w:rsid w:val="00E5081B"/>
    <w:rsid w:val="00E533E0"/>
    <w:rsid w:val="00E5454A"/>
    <w:rsid w:val="00E547EE"/>
    <w:rsid w:val="00E5499F"/>
    <w:rsid w:val="00E54D71"/>
    <w:rsid w:val="00E55907"/>
    <w:rsid w:val="00E55BD8"/>
    <w:rsid w:val="00E564B5"/>
    <w:rsid w:val="00E566FC"/>
    <w:rsid w:val="00E6061D"/>
    <w:rsid w:val="00E72029"/>
    <w:rsid w:val="00E73114"/>
    <w:rsid w:val="00E75391"/>
    <w:rsid w:val="00E75C0B"/>
    <w:rsid w:val="00E826B5"/>
    <w:rsid w:val="00E852F9"/>
    <w:rsid w:val="00E86785"/>
    <w:rsid w:val="00E87F56"/>
    <w:rsid w:val="00E90127"/>
    <w:rsid w:val="00E92837"/>
    <w:rsid w:val="00E9415B"/>
    <w:rsid w:val="00EA0CAC"/>
    <w:rsid w:val="00EA13BC"/>
    <w:rsid w:val="00EB1D4D"/>
    <w:rsid w:val="00EB23CA"/>
    <w:rsid w:val="00EB2930"/>
    <w:rsid w:val="00EB4551"/>
    <w:rsid w:val="00EB6C3B"/>
    <w:rsid w:val="00EB7635"/>
    <w:rsid w:val="00EB7764"/>
    <w:rsid w:val="00EC1800"/>
    <w:rsid w:val="00EC4032"/>
    <w:rsid w:val="00EC4C93"/>
    <w:rsid w:val="00EC6BB1"/>
    <w:rsid w:val="00ED1788"/>
    <w:rsid w:val="00ED1B6D"/>
    <w:rsid w:val="00ED562B"/>
    <w:rsid w:val="00EE0544"/>
    <w:rsid w:val="00EE6360"/>
    <w:rsid w:val="00EF1684"/>
    <w:rsid w:val="00EF1975"/>
    <w:rsid w:val="00EF34B0"/>
    <w:rsid w:val="00F04405"/>
    <w:rsid w:val="00F058C5"/>
    <w:rsid w:val="00F065F4"/>
    <w:rsid w:val="00F133F4"/>
    <w:rsid w:val="00F143E5"/>
    <w:rsid w:val="00F16205"/>
    <w:rsid w:val="00F16EC2"/>
    <w:rsid w:val="00F20ADB"/>
    <w:rsid w:val="00F3077F"/>
    <w:rsid w:val="00F30FEB"/>
    <w:rsid w:val="00F32BA3"/>
    <w:rsid w:val="00F3488F"/>
    <w:rsid w:val="00F43B62"/>
    <w:rsid w:val="00F44655"/>
    <w:rsid w:val="00F50C5E"/>
    <w:rsid w:val="00F525C5"/>
    <w:rsid w:val="00F556DB"/>
    <w:rsid w:val="00F6071B"/>
    <w:rsid w:val="00F67930"/>
    <w:rsid w:val="00F74083"/>
    <w:rsid w:val="00F82AFC"/>
    <w:rsid w:val="00F83D16"/>
    <w:rsid w:val="00F84CAD"/>
    <w:rsid w:val="00F84D10"/>
    <w:rsid w:val="00F86CE3"/>
    <w:rsid w:val="00F91A6B"/>
    <w:rsid w:val="00F92BCA"/>
    <w:rsid w:val="00F9517C"/>
    <w:rsid w:val="00F97089"/>
    <w:rsid w:val="00FA0CC0"/>
    <w:rsid w:val="00FA4E43"/>
    <w:rsid w:val="00FA7E1B"/>
    <w:rsid w:val="00FB0840"/>
    <w:rsid w:val="00FB1ED0"/>
    <w:rsid w:val="00FB2F1C"/>
    <w:rsid w:val="00FB348B"/>
    <w:rsid w:val="00FB7CE7"/>
    <w:rsid w:val="00FC61A2"/>
    <w:rsid w:val="00FD1EDE"/>
    <w:rsid w:val="00FD2261"/>
    <w:rsid w:val="00FD4156"/>
    <w:rsid w:val="00FD428F"/>
    <w:rsid w:val="00FD700F"/>
    <w:rsid w:val="00FD748A"/>
    <w:rsid w:val="00FE0464"/>
    <w:rsid w:val="00FE0EA2"/>
    <w:rsid w:val="00FE5DC7"/>
    <w:rsid w:val="00FF0479"/>
    <w:rsid w:val="00FF2A9A"/>
    <w:rsid w:val="00FF5BAA"/>
    <w:rsid w:val="00FF6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C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CE"/>
    <w:pPr>
      <w:spacing w:line="240" w:lineRule="auto"/>
    </w:pPr>
    <w:rPr>
      <w:rFonts w:asciiTheme="majorBidi" w:hAnsiTheme="majorBidi"/>
      <w:sz w:val="24"/>
    </w:rPr>
  </w:style>
  <w:style w:type="paragraph" w:styleId="Heading1">
    <w:name w:val="heading 1"/>
    <w:basedOn w:val="Normal"/>
    <w:next w:val="Normal"/>
    <w:link w:val="Heading1Char"/>
    <w:uiPriority w:val="9"/>
    <w:qFormat/>
    <w:rsid w:val="00F91A6B"/>
    <w:pPr>
      <w:keepNext/>
      <w:keepLines/>
      <w:numPr>
        <w:numId w:val="13"/>
      </w:numPr>
      <w:spacing w:before="36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07F2F"/>
    <w:pPr>
      <w:keepNext/>
      <w:keepLines/>
      <w:numPr>
        <w:ilvl w:val="1"/>
        <w:numId w:val="13"/>
      </w:numPr>
      <w:spacing w:before="2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46E69"/>
    <w:pPr>
      <w:keepNext/>
      <w:keepLines/>
      <w:numPr>
        <w:ilvl w:val="2"/>
        <w:numId w:val="13"/>
      </w:numPr>
      <w:spacing w:before="240" w:after="120"/>
      <w:outlineLvl w:val="2"/>
    </w:pPr>
    <w:rPr>
      <w:rFonts w:ascii="Times New Roman" w:eastAsiaTheme="majorEastAsia" w:hAnsi="Times New Roman" w:cs="Times New Roman"/>
      <w:b/>
      <w:i/>
      <w:szCs w:val="24"/>
    </w:rPr>
  </w:style>
  <w:style w:type="paragraph" w:styleId="Heading4">
    <w:name w:val="heading 4"/>
    <w:basedOn w:val="Normal"/>
    <w:next w:val="Normal"/>
    <w:link w:val="Heading4Char"/>
    <w:uiPriority w:val="9"/>
    <w:semiHidden/>
    <w:unhideWhenUsed/>
    <w:qFormat/>
    <w:rsid w:val="002013C1"/>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013C1"/>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013C1"/>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013C1"/>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013C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13C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90"/>
    <w:pPr>
      <w:ind w:left="720"/>
      <w:contextualSpacing/>
    </w:pPr>
  </w:style>
  <w:style w:type="paragraph" w:customStyle="1" w:styleId="Default">
    <w:name w:val="Default"/>
    <w:rsid w:val="00013DE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autoRedefine/>
    <w:uiPriority w:val="35"/>
    <w:unhideWhenUsed/>
    <w:qFormat/>
    <w:rsid w:val="004D6F44"/>
    <w:pPr>
      <w:keepNext/>
      <w:spacing w:after="120"/>
      <w:jc w:val="center"/>
    </w:pPr>
    <w:rPr>
      <w:b/>
      <w:iCs/>
      <w:sz w:val="20"/>
      <w:szCs w:val="18"/>
    </w:rPr>
  </w:style>
  <w:style w:type="character" w:customStyle="1" w:styleId="Heading1Char">
    <w:name w:val="Heading 1 Char"/>
    <w:basedOn w:val="DefaultParagraphFont"/>
    <w:link w:val="Heading1"/>
    <w:uiPriority w:val="9"/>
    <w:rsid w:val="00F91A6B"/>
    <w:rPr>
      <w:rFonts w:asciiTheme="majorBidi" w:eastAsiaTheme="majorEastAsia" w:hAnsiTheme="majorBidi" w:cstheme="majorBidi"/>
      <w:b/>
      <w:sz w:val="28"/>
      <w:szCs w:val="32"/>
    </w:rPr>
  </w:style>
  <w:style w:type="character" w:customStyle="1" w:styleId="Heading2Char">
    <w:name w:val="Heading 2 Char"/>
    <w:basedOn w:val="DefaultParagraphFont"/>
    <w:link w:val="Heading2"/>
    <w:uiPriority w:val="9"/>
    <w:rsid w:val="00507F2F"/>
    <w:rPr>
      <w:rFonts w:eastAsiaTheme="majorEastAsia" w:cstheme="majorBidi"/>
      <w:b/>
      <w:sz w:val="26"/>
      <w:szCs w:val="26"/>
    </w:rPr>
  </w:style>
  <w:style w:type="character" w:customStyle="1" w:styleId="Heading3Char">
    <w:name w:val="Heading 3 Char"/>
    <w:basedOn w:val="DefaultParagraphFont"/>
    <w:link w:val="Heading3"/>
    <w:uiPriority w:val="9"/>
    <w:rsid w:val="00846E69"/>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semiHidden/>
    <w:rsid w:val="002013C1"/>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2013C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013C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013C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013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13C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401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C6"/>
    <w:rPr>
      <w:rFonts w:ascii="Tahoma" w:hAnsi="Tahoma" w:cs="Tahoma"/>
      <w:sz w:val="16"/>
      <w:szCs w:val="16"/>
    </w:rPr>
  </w:style>
  <w:style w:type="paragraph" w:styleId="Header">
    <w:name w:val="header"/>
    <w:basedOn w:val="Normal"/>
    <w:link w:val="HeaderChar"/>
    <w:uiPriority w:val="99"/>
    <w:unhideWhenUsed/>
    <w:rsid w:val="009C45A8"/>
    <w:pPr>
      <w:tabs>
        <w:tab w:val="center" w:pos="4680"/>
        <w:tab w:val="right" w:pos="9360"/>
      </w:tabs>
      <w:spacing w:after="0"/>
    </w:pPr>
  </w:style>
  <w:style w:type="character" w:customStyle="1" w:styleId="HeaderChar">
    <w:name w:val="Header Char"/>
    <w:basedOn w:val="DefaultParagraphFont"/>
    <w:link w:val="Header"/>
    <w:uiPriority w:val="99"/>
    <w:rsid w:val="009C45A8"/>
    <w:rPr>
      <w:sz w:val="24"/>
    </w:rPr>
  </w:style>
  <w:style w:type="paragraph" w:styleId="Footer">
    <w:name w:val="footer"/>
    <w:basedOn w:val="Normal"/>
    <w:link w:val="FooterChar"/>
    <w:uiPriority w:val="99"/>
    <w:unhideWhenUsed/>
    <w:rsid w:val="009C45A8"/>
    <w:pPr>
      <w:tabs>
        <w:tab w:val="center" w:pos="4680"/>
        <w:tab w:val="right" w:pos="9360"/>
      </w:tabs>
      <w:spacing w:after="0"/>
    </w:pPr>
  </w:style>
  <w:style w:type="character" w:customStyle="1" w:styleId="FooterChar">
    <w:name w:val="Footer Char"/>
    <w:basedOn w:val="DefaultParagraphFont"/>
    <w:link w:val="Footer"/>
    <w:uiPriority w:val="99"/>
    <w:rsid w:val="009C45A8"/>
    <w:rPr>
      <w:sz w:val="24"/>
    </w:rPr>
  </w:style>
  <w:style w:type="character" w:styleId="CommentReference">
    <w:name w:val="annotation reference"/>
    <w:basedOn w:val="DefaultParagraphFont"/>
    <w:uiPriority w:val="99"/>
    <w:semiHidden/>
    <w:unhideWhenUsed/>
    <w:rsid w:val="00ED1788"/>
    <w:rPr>
      <w:sz w:val="16"/>
      <w:szCs w:val="16"/>
    </w:rPr>
  </w:style>
  <w:style w:type="paragraph" w:styleId="CommentText">
    <w:name w:val="annotation text"/>
    <w:basedOn w:val="Normal"/>
    <w:link w:val="CommentTextChar"/>
    <w:uiPriority w:val="99"/>
    <w:semiHidden/>
    <w:unhideWhenUsed/>
    <w:rsid w:val="00ED1788"/>
    <w:rPr>
      <w:sz w:val="20"/>
      <w:szCs w:val="20"/>
    </w:rPr>
  </w:style>
  <w:style w:type="character" w:customStyle="1" w:styleId="CommentTextChar">
    <w:name w:val="Comment Text Char"/>
    <w:basedOn w:val="DefaultParagraphFont"/>
    <w:link w:val="CommentText"/>
    <w:uiPriority w:val="99"/>
    <w:semiHidden/>
    <w:rsid w:val="00ED1788"/>
    <w:rPr>
      <w:sz w:val="20"/>
      <w:szCs w:val="20"/>
    </w:rPr>
  </w:style>
  <w:style w:type="paragraph" w:styleId="CommentSubject">
    <w:name w:val="annotation subject"/>
    <w:basedOn w:val="CommentText"/>
    <w:next w:val="CommentText"/>
    <w:link w:val="CommentSubjectChar"/>
    <w:uiPriority w:val="99"/>
    <w:semiHidden/>
    <w:unhideWhenUsed/>
    <w:rsid w:val="00ED1788"/>
    <w:rPr>
      <w:b/>
      <w:bCs/>
    </w:rPr>
  </w:style>
  <w:style w:type="character" w:customStyle="1" w:styleId="CommentSubjectChar">
    <w:name w:val="Comment Subject Char"/>
    <w:basedOn w:val="CommentTextChar"/>
    <w:link w:val="CommentSubject"/>
    <w:uiPriority w:val="99"/>
    <w:semiHidden/>
    <w:rsid w:val="00ED1788"/>
    <w:rPr>
      <w:b/>
      <w:bCs/>
      <w:sz w:val="20"/>
      <w:szCs w:val="20"/>
    </w:rPr>
  </w:style>
  <w:style w:type="paragraph" w:styleId="Revision">
    <w:name w:val="Revision"/>
    <w:hidden/>
    <w:uiPriority w:val="99"/>
    <w:semiHidden/>
    <w:rsid w:val="00ED1788"/>
    <w:pPr>
      <w:spacing w:after="0" w:line="240" w:lineRule="auto"/>
    </w:pPr>
    <w:rPr>
      <w:sz w:val="24"/>
    </w:rPr>
  </w:style>
  <w:style w:type="character" w:styleId="Hyperlink">
    <w:name w:val="Hyperlink"/>
    <w:basedOn w:val="DefaultParagraphFont"/>
    <w:uiPriority w:val="99"/>
    <w:unhideWhenUsed/>
    <w:rsid w:val="00A6733D"/>
    <w:rPr>
      <w:color w:val="0000FF"/>
      <w:u w:val="single"/>
    </w:rPr>
  </w:style>
  <w:style w:type="paragraph" w:styleId="TOCHeading">
    <w:name w:val="TOC Heading"/>
    <w:basedOn w:val="Heading1"/>
    <w:next w:val="Normal"/>
    <w:uiPriority w:val="39"/>
    <w:semiHidden/>
    <w:unhideWhenUsed/>
    <w:qFormat/>
    <w:rsid w:val="00E21CEF"/>
    <w:pPr>
      <w:numPr>
        <w:numId w:val="0"/>
      </w:numPr>
      <w:spacing w:before="480" w:after="0" w:line="276" w:lineRule="auto"/>
      <w:outlineLvl w:val="9"/>
    </w:pPr>
    <w:rPr>
      <w:bCs/>
      <w:color w:val="2E74B5" w:themeColor="accent1" w:themeShade="BF"/>
      <w:szCs w:val="28"/>
      <w:lang w:eastAsia="ja-JP"/>
    </w:rPr>
  </w:style>
  <w:style w:type="paragraph" w:styleId="TOC1">
    <w:name w:val="toc 1"/>
    <w:basedOn w:val="Normal"/>
    <w:next w:val="Normal"/>
    <w:autoRedefine/>
    <w:uiPriority w:val="39"/>
    <w:unhideWhenUsed/>
    <w:qFormat/>
    <w:rsid w:val="00E21CEF"/>
    <w:pPr>
      <w:spacing w:after="100"/>
    </w:pPr>
  </w:style>
  <w:style w:type="paragraph" w:styleId="TOC2">
    <w:name w:val="toc 2"/>
    <w:basedOn w:val="Normal"/>
    <w:next w:val="Normal"/>
    <w:autoRedefine/>
    <w:uiPriority w:val="39"/>
    <w:unhideWhenUsed/>
    <w:qFormat/>
    <w:rsid w:val="00E21CEF"/>
    <w:pPr>
      <w:spacing w:after="100"/>
      <w:ind w:left="240"/>
    </w:pPr>
  </w:style>
  <w:style w:type="paragraph" w:styleId="TableofFigures">
    <w:name w:val="table of figures"/>
    <w:basedOn w:val="Normal"/>
    <w:next w:val="Normal"/>
    <w:uiPriority w:val="99"/>
    <w:unhideWhenUsed/>
    <w:rsid w:val="00E21CEF"/>
    <w:pPr>
      <w:spacing w:after="0"/>
    </w:pPr>
  </w:style>
  <w:style w:type="paragraph" w:styleId="TOC3">
    <w:name w:val="toc 3"/>
    <w:basedOn w:val="Normal"/>
    <w:next w:val="Normal"/>
    <w:autoRedefine/>
    <w:uiPriority w:val="39"/>
    <w:unhideWhenUsed/>
    <w:qFormat/>
    <w:rsid w:val="00B32256"/>
    <w:pPr>
      <w:spacing w:after="100" w:line="276" w:lineRule="auto"/>
      <w:ind w:left="440"/>
    </w:pPr>
    <w:rPr>
      <w:rFonts w:eastAsiaTheme="minorEastAsia"/>
      <w:sz w:val="22"/>
      <w:lang w:eastAsia="ja-JP"/>
    </w:rPr>
  </w:style>
  <w:style w:type="paragraph" w:styleId="NoSpacing">
    <w:name w:val="No Spacing"/>
    <w:uiPriority w:val="1"/>
    <w:qFormat/>
    <w:rsid w:val="00660F55"/>
    <w:pPr>
      <w:spacing w:after="0" w:line="240" w:lineRule="auto"/>
    </w:pPr>
    <w:rPr>
      <w:sz w:val="24"/>
    </w:rPr>
  </w:style>
  <w:style w:type="table" w:styleId="TableGrid">
    <w:name w:val="Table Grid"/>
    <w:basedOn w:val="TableNormal"/>
    <w:uiPriority w:val="39"/>
    <w:rsid w:val="00A5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A4E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CE"/>
    <w:pPr>
      <w:spacing w:line="240" w:lineRule="auto"/>
    </w:pPr>
    <w:rPr>
      <w:rFonts w:asciiTheme="majorBidi" w:hAnsiTheme="majorBidi"/>
      <w:sz w:val="24"/>
    </w:rPr>
  </w:style>
  <w:style w:type="paragraph" w:styleId="Heading1">
    <w:name w:val="heading 1"/>
    <w:basedOn w:val="Normal"/>
    <w:next w:val="Normal"/>
    <w:link w:val="Heading1Char"/>
    <w:uiPriority w:val="9"/>
    <w:qFormat/>
    <w:rsid w:val="00F91A6B"/>
    <w:pPr>
      <w:keepNext/>
      <w:keepLines/>
      <w:numPr>
        <w:numId w:val="13"/>
      </w:numPr>
      <w:spacing w:before="36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07F2F"/>
    <w:pPr>
      <w:keepNext/>
      <w:keepLines/>
      <w:numPr>
        <w:ilvl w:val="1"/>
        <w:numId w:val="13"/>
      </w:numPr>
      <w:spacing w:before="2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46E69"/>
    <w:pPr>
      <w:keepNext/>
      <w:keepLines/>
      <w:numPr>
        <w:ilvl w:val="2"/>
        <w:numId w:val="13"/>
      </w:numPr>
      <w:spacing w:before="240" w:after="120"/>
      <w:outlineLvl w:val="2"/>
    </w:pPr>
    <w:rPr>
      <w:rFonts w:ascii="Times New Roman" w:eastAsiaTheme="majorEastAsia" w:hAnsi="Times New Roman" w:cs="Times New Roman"/>
      <w:b/>
      <w:i/>
      <w:szCs w:val="24"/>
    </w:rPr>
  </w:style>
  <w:style w:type="paragraph" w:styleId="Heading4">
    <w:name w:val="heading 4"/>
    <w:basedOn w:val="Normal"/>
    <w:next w:val="Normal"/>
    <w:link w:val="Heading4Char"/>
    <w:uiPriority w:val="9"/>
    <w:semiHidden/>
    <w:unhideWhenUsed/>
    <w:qFormat/>
    <w:rsid w:val="002013C1"/>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013C1"/>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013C1"/>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013C1"/>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013C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13C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90"/>
    <w:pPr>
      <w:ind w:left="720"/>
      <w:contextualSpacing/>
    </w:pPr>
  </w:style>
  <w:style w:type="paragraph" w:customStyle="1" w:styleId="Default">
    <w:name w:val="Default"/>
    <w:rsid w:val="00013DE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autoRedefine/>
    <w:uiPriority w:val="35"/>
    <w:unhideWhenUsed/>
    <w:qFormat/>
    <w:rsid w:val="004D6F44"/>
    <w:pPr>
      <w:keepNext/>
      <w:spacing w:after="120"/>
      <w:jc w:val="center"/>
    </w:pPr>
    <w:rPr>
      <w:b/>
      <w:iCs/>
      <w:sz w:val="20"/>
      <w:szCs w:val="18"/>
    </w:rPr>
  </w:style>
  <w:style w:type="character" w:customStyle="1" w:styleId="Heading1Char">
    <w:name w:val="Heading 1 Char"/>
    <w:basedOn w:val="DefaultParagraphFont"/>
    <w:link w:val="Heading1"/>
    <w:uiPriority w:val="9"/>
    <w:rsid w:val="00F91A6B"/>
    <w:rPr>
      <w:rFonts w:asciiTheme="majorBidi" w:eastAsiaTheme="majorEastAsia" w:hAnsiTheme="majorBidi" w:cstheme="majorBidi"/>
      <w:b/>
      <w:sz w:val="28"/>
      <w:szCs w:val="32"/>
    </w:rPr>
  </w:style>
  <w:style w:type="character" w:customStyle="1" w:styleId="Heading2Char">
    <w:name w:val="Heading 2 Char"/>
    <w:basedOn w:val="DefaultParagraphFont"/>
    <w:link w:val="Heading2"/>
    <w:uiPriority w:val="9"/>
    <w:rsid w:val="00507F2F"/>
    <w:rPr>
      <w:rFonts w:eastAsiaTheme="majorEastAsia" w:cstheme="majorBidi"/>
      <w:b/>
      <w:sz w:val="26"/>
      <w:szCs w:val="26"/>
    </w:rPr>
  </w:style>
  <w:style w:type="character" w:customStyle="1" w:styleId="Heading3Char">
    <w:name w:val="Heading 3 Char"/>
    <w:basedOn w:val="DefaultParagraphFont"/>
    <w:link w:val="Heading3"/>
    <w:uiPriority w:val="9"/>
    <w:rsid w:val="00846E69"/>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semiHidden/>
    <w:rsid w:val="002013C1"/>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2013C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013C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013C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013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13C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401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C6"/>
    <w:rPr>
      <w:rFonts w:ascii="Tahoma" w:hAnsi="Tahoma" w:cs="Tahoma"/>
      <w:sz w:val="16"/>
      <w:szCs w:val="16"/>
    </w:rPr>
  </w:style>
  <w:style w:type="paragraph" w:styleId="Header">
    <w:name w:val="header"/>
    <w:basedOn w:val="Normal"/>
    <w:link w:val="HeaderChar"/>
    <w:uiPriority w:val="99"/>
    <w:unhideWhenUsed/>
    <w:rsid w:val="009C45A8"/>
    <w:pPr>
      <w:tabs>
        <w:tab w:val="center" w:pos="4680"/>
        <w:tab w:val="right" w:pos="9360"/>
      </w:tabs>
      <w:spacing w:after="0"/>
    </w:pPr>
  </w:style>
  <w:style w:type="character" w:customStyle="1" w:styleId="HeaderChar">
    <w:name w:val="Header Char"/>
    <w:basedOn w:val="DefaultParagraphFont"/>
    <w:link w:val="Header"/>
    <w:uiPriority w:val="99"/>
    <w:rsid w:val="009C45A8"/>
    <w:rPr>
      <w:sz w:val="24"/>
    </w:rPr>
  </w:style>
  <w:style w:type="paragraph" w:styleId="Footer">
    <w:name w:val="footer"/>
    <w:basedOn w:val="Normal"/>
    <w:link w:val="FooterChar"/>
    <w:uiPriority w:val="99"/>
    <w:unhideWhenUsed/>
    <w:rsid w:val="009C45A8"/>
    <w:pPr>
      <w:tabs>
        <w:tab w:val="center" w:pos="4680"/>
        <w:tab w:val="right" w:pos="9360"/>
      </w:tabs>
      <w:spacing w:after="0"/>
    </w:pPr>
  </w:style>
  <w:style w:type="character" w:customStyle="1" w:styleId="FooterChar">
    <w:name w:val="Footer Char"/>
    <w:basedOn w:val="DefaultParagraphFont"/>
    <w:link w:val="Footer"/>
    <w:uiPriority w:val="99"/>
    <w:rsid w:val="009C45A8"/>
    <w:rPr>
      <w:sz w:val="24"/>
    </w:rPr>
  </w:style>
  <w:style w:type="character" w:styleId="CommentReference">
    <w:name w:val="annotation reference"/>
    <w:basedOn w:val="DefaultParagraphFont"/>
    <w:uiPriority w:val="99"/>
    <w:semiHidden/>
    <w:unhideWhenUsed/>
    <w:rsid w:val="00ED1788"/>
    <w:rPr>
      <w:sz w:val="16"/>
      <w:szCs w:val="16"/>
    </w:rPr>
  </w:style>
  <w:style w:type="paragraph" w:styleId="CommentText">
    <w:name w:val="annotation text"/>
    <w:basedOn w:val="Normal"/>
    <w:link w:val="CommentTextChar"/>
    <w:uiPriority w:val="99"/>
    <w:semiHidden/>
    <w:unhideWhenUsed/>
    <w:rsid w:val="00ED1788"/>
    <w:rPr>
      <w:sz w:val="20"/>
      <w:szCs w:val="20"/>
    </w:rPr>
  </w:style>
  <w:style w:type="character" w:customStyle="1" w:styleId="CommentTextChar">
    <w:name w:val="Comment Text Char"/>
    <w:basedOn w:val="DefaultParagraphFont"/>
    <w:link w:val="CommentText"/>
    <w:uiPriority w:val="99"/>
    <w:semiHidden/>
    <w:rsid w:val="00ED1788"/>
    <w:rPr>
      <w:sz w:val="20"/>
      <w:szCs w:val="20"/>
    </w:rPr>
  </w:style>
  <w:style w:type="paragraph" w:styleId="CommentSubject">
    <w:name w:val="annotation subject"/>
    <w:basedOn w:val="CommentText"/>
    <w:next w:val="CommentText"/>
    <w:link w:val="CommentSubjectChar"/>
    <w:uiPriority w:val="99"/>
    <w:semiHidden/>
    <w:unhideWhenUsed/>
    <w:rsid w:val="00ED1788"/>
    <w:rPr>
      <w:b/>
      <w:bCs/>
    </w:rPr>
  </w:style>
  <w:style w:type="character" w:customStyle="1" w:styleId="CommentSubjectChar">
    <w:name w:val="Comment Subject Char"/>
    <w:basedOn w:val="CommentTextChar"/>
    <w:link w:val="CommentSubject"/>
    <w:uiPriority w:val="99"/>
    <w:semiHidden/>
    <w:rsid w:val="00ED1788"/>
    <w:rPr>
      <w:b/>
      <w:bCs/>
      <w:sz w:val="20"/>
      <w:szCs w:val="20"/>
    </w:rPr>
  </w:style>
  <w:style w:type="paragraph" w:styleId="Revision">
    <w:name w:val="Revision"/>
    <w:hidden/>
    <w:uiPriority w:val="99"/>
    <w:semiHidden/>
    <w:rsid w:val="00ED1788"/>
    <w:pPr>
      <w:spacing w:after="0" w:line="240" w:lineRule="auto"/>
    </w:pPr>
    <w:rPr>
      <w:sz w:val="24"/>
    </w:rPr>
  </w:style>
  <w:style w:type="character" w:styleId="Hyperlink">
    <w:name w:val="Hyperlink"/>
    <w:basedOn w:val="DefaultParagraphFont"/>
    <w:uiPriority w:val="99"/>
    <w:unhideWhenUsed/>
    <w:rsid w:val="00A6733D"/>
    <w:rPr>
      <w:color w:val="0000FF"/>
      <w:u w:val="single"/>
    </w:rPr>
  </w:style>
  <w:style w:type="paragraph" w:styleId="TOCHeading">
    <w:name w:val="TOC Heading"/>
    <w:basedOn w:val="Heading1"/>
    <w:next w:val="Normal"/>
    <w:uiPriority w:val="39"/>
    <w:semiHidden/>
    <w:unhideWhenUsed/>
    <w:qFormat/>
    <w:rsid w:val="00E21CEF"/>
    <w:pPr>
      <w:numPr>
        <w:numId w:val="0"/>
      </w:numPr>
      <w:spacing w:before="480" w:after="0" w:line="276" w:lineRule="auto"/>
      <w:outlineLvl w:val="9"/>
    </w:pPr>
    <w:rPr>
      <w:bCs/>
      <w:color w:val="2E74B5" w:themeColor="accent1" w:themeShade="BF"/>
      <w:szCs w:val="28"/>
      <w:lang w:eastAsia="ja-JP"/>
    </w:rPr>
  </w:style>
  <w:style w:type="paragraph" w:styleId="TOC1">
    <w:name w:val="toc 1"/>
    <w:basedOn w:val="Normal"/>
    <w:next w:val="Normal"/>
    <w:autoRedefine/>
    <w:uiPriority w:val="39"/>
    <w:unhideWhenUsed/>
    <w:qFormat/>
    <w:rsid w:val="00E21CEF"/>
    <w:pPr>
      <w:spacing w:after="100"/>
    </w:pPr>
  </w:style>
  <w:style w:type="paragraph" w:styleId="TOC2">
    <w:name w:val="toc 2"/>
    <w:basedOn w:val="Normal"/>
    <w:next w:val="Normal"/>
    <w:autoRedefine/>
    <w:uiPriority w:val="39"/>
    <w:unhideWhenUsed/>
    <w:qFormat/>
    <w:rsid w:val="00E21CEF"/>
    <w:pPr>
      <w:spacing w:after="100"/>
      <w:ind w:left="240"/>
    </w:pPr>
  </w:style>
  <w:style w:type="paragraph" w:styleId="TableofFigures">
    <w:name w:val="table of figures"/>
    <w:basedOn w:val="Normal"/>
    <w:next w:val="Normal"/>
    <w:uiPriority w:val="99"/>
    <w:unhideWhenUsed/>
    <w:rsid w:val="00E21CEF"/>
    <w:pPr>
      <w:spacing w:after="0"/>
    </w:pPr>
  </w:style>
  <w:style w:type="paragraph" w:styleId="TOC3">
    <w:name w:val="toc 3"/>
    <w:basedOn w:val="Normal"/>
    <w:next w:val="Normal"/>
    <w:autoRedefine/>
    <w:uiPriority w:val="39"/>
    <w:unhideWhenUsed/>
    <w:qFormat/>
    <w:rsid w:val="00B32256"/>
    <w:pPr>
      <w:spacing w:after="100" w:line="276" w:lineRule="auto"/>
      <w:ind w:left="440"/>
    </w:pPr>
    <w:rPr>
      <w:rFonts w:eastAsiaTheme="minorEastAsia"/>
      <w:sz w:val="22"/>
      <w:lang w:eastAsia="ja-JP"/>
    </w:rPr>
  </w:style>
  <w:style w:type="paragraph" w:styleId="NoSpacing">
    <w:name w:val="No Spacing"/>
    <w:uiPriority w:val="1"/>
    <w:qFormat/>
    <w:rsid w:val="00660F55"/>
    <w:pPr>
      <w:spacing w:after="0" w:line="240" w:lineRule="auto"/>
    </w:pPr>
    <w:rPr>
      <w:sz w:val="24"/>
    </w:rPr>
  </w:style>
  <w:style w:type="table" w:styleId="TableGrid">
    <w:name w:val="Table Grid"/>
    <w:basedOn w:val="TableNormal"/>
    <w:uiPriority w:val="39"/>
    <w:rsid w:val="00A5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A4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5007">
      <w:bodyDiv w:val="1"/>
      <w:marLeft w:val="0"/>
      <w:marRight w:val="0"/>
      <w:marTop w:val="0"/>
      <w:marBottom w:val="0"/>
      <w:divBdr>
        <w:top w:val="none" w:sz="0" w:space="0" w:color="auto"/>
        <w:left w:val="none" w:sz="0" w:space="0" w:color="auto"/>
        <w:bottom w:val="none" w:sz="0" w:space="0" w:color="auto"/>
        <w:right w:val="none" w:sz="0" w:space="0" w:color="auto"/>
      </w:divBdr>
    </w:div>
    <w:div w:id="235362289">
      <w:bodyDiv w:val="1"/>
      <w:marLeft w:val="0"/>
      <w:marRight w:val="0"/>
      <w:marTop w:val="0"/>
      <w:marBottom w:val="0"/>
      <w:divBdr>
        <w:top w:val="none" w:sz="0" w:space="0" w:color="auto"/>
        <w:left w:val="none" w:sz="0" w:space="0" w:color="auto"/>
        <w:bottom w:val="none" w:sz="0" w:space="0" w:color="auto"/>
        <w:right w:val="none" w:sz="0" w:space="0" w:color="auto"/>
      </w:divBdr>
      <w:divsChild>
        <w:div w:id="227309036">
          <w:marLeft w:val="0"/>
          <w:marRight w:val="0"/>
          <w:marTop w:val="0"/>
          <w:marBottom w:val="0"/>
          <w:divBdr>
            <w:top w:val="none" w:sz="0" w:space="0" w:color="auto"/>
            <w:left w:val="none" w:sz="0" w:space="0" w:color="auto"/>
            <w:bottom w:val="none" w:sz="0" w:space="0" w:color="auto"/>
            <w:right w:val="none" w:sz="0" w:space="0" w:color="auto"/>
          </w:divBdr>
        </w:div>
      </w:divsChild>
    </w:div>
    <w:div w:id="278416872">
      <w:bodyDiv w:val="1"/>
      <w:marLeft w:val="0"/>
      <w:marRight w:val="0"/>
      <w:marTop w:val="0"/>
      <w:marBottom w:val="0"/>
      <w:divBdr>
        <w:top w:val="none" w:sz="0" w:space="0" w:color="auto"/>
        <w:left w:val="none" w:sz="0" w:space="0" w:color="auto"/>
        <w:bottom w:val="none" w:sz="0" w:space="0" w:color="auto"/>
        <w:right w:val="none" w:sz="0" w:space="0" w:color="auto"/>
      </w:divBdr>
    </w:div>
    <w:div w:id="287319586">
      <w:bodyDiv w:val="1"/>
      <w:marLeft w:val="0"/>
      <w:marRight w:val="0"/>
      <w:marTop w:val="0"/>
      <w:marBottom w:val="0"/>
      <w:divBdr>
        <w:top w:val="none" w:sz="0" w:space="0" w:color="auto"/>
        <w:left w:val="none" w:sz="0" w:space="0" w:color="auto"/>
        <w:bottom w:val="none" w:sz="0" w:space="0" w:color="auto"/>
        <w:right w:val="none" w:sz="0" w:space="0" w:color="auto"/>
      </w:divBdr>
      <w:divsChild>
        <w:div w:id="775760079">
          <w:marLeft w:val="0"/>
          <w:marRight w:val="0"/>
          <w:marTop w:val="0"/>
          <w:marBottom w:val="0"/>
          <w:divBdr>
            <w:top w:val="none" w:sz="0" w:space="0" w:color="auto"/>
            <w:left w:val="none" w:sz="0" w:space="0" w:color="auto"/>
            <w:bottom w:val="none" w:sz="0" w:space="0" w:color="auto"/>
            <w:right w:val="none" w:sz="0" w:space="0" w:color="auto"/>
          </w:divBdr>
        </w:div>
      </w:divsChild>
    </w:div>
    <w:div w:id="390619445">
      <w:bodyDiv w:val="1"/>
      <w:marLeft w:val="0"/>
      <w:marRight w:val="0"/>
      <w:marTop w:val="0"/>
      <w:marBottom w:val="0"/>
      <w:divBdr>
        <w:top w:val="none" w:sz="0" w:space="0" w:color="auto"/>
        <w:left w:val="none" w:sz="0" w:space="0" w:color="auto"/>
        <w:bottom w:val="none" w:sz="0" w:space="0" w:color="auto"/>
        <w:right w:val="none" w:sz="0" w:space="0" w:color="auto"/>
      </w:divBdr>
    </w:div>
    <w:div w:id="573053983">
      <w:bodyDiv w:val="1"/>
      <w:marLeft w:val="0"/>
      <w:marRight w:val="0"/>
      <w:marTop w:val="0"/>
      <w:marBottom w:val="0"/>
      <w:divBdr>
        <w:top w:val="none" w:sz="0" w:space="0" w:color="auto"/>
        <w:left w:val="none" w:sz="0" w:space="0" w:color="auto"/>
        <w:bottom w:val="none" w:sz="0" w:space="0" w:color="auto"/>
        <w:right w:val="none" w:sz="0" w:space="0" w:color="auto"/>
      </w:divBdr>
    </w:div>
    <w:div w:id="634992910">
      <w:bodyDiv w:val="1"/>
      <w:marLeft w:val="0"/>
      <w:marRight w:val="0"/>
      <w:marTop w:val="0"/>
      <w:marBottom w:val="0"/>
      <w:divBdr>
        <w:top w:val="none" w:sz="0" w:space="0" w:color="auto"/>
        <w:left w:val="none" w:sz="0" w:space="0" w:color="auto"/>
        <w:bottom w:val="none" w:sz="0" w:space="0" w:color="auto"/>
        <w:right w:val="none" w:sz="0" w:space="0" w:color="auto"/>
      </w:divBdr>
    </w:div>
    <w:div w:id="740952248">
      <w:bodyDiv w:val="1"/>
      <w:marLeft w:val="0"/>
      <w:marRight w:val="0"/>
      <w:marTop w:val="0"/>
      <w:marBottom w:val="0"/>
      <w:divBdr>
        <w:top w:val="none" w:sz="0" w:space="0" w:color="auto"/>
        <w:left w:val="none" w:sz="0" w:space="0" w:color="auto"/>
        <w:bottom w:val="none" w:sz="0" w:space="0" w:color="auto"/>
        <w:right w:val="none" w:sz="0" w:space="0" w:color="auto"/>
      </w:divBdr>
    </w:div>
    <w:div w:id="1064717229">
      <w:bodyDiv w:val="1"/>
      <w:marLeft w:val="0"/>
      <w:marRight w:val="0"/>
      <w:marTop w:val="0"/>
      <w:marBottom w:val="0"/>
      <w:divBdr>
        <w:top w:val="none" w:sz="0" w:space="0" w:color="auto"/>
        <w:left w:val="none" w:sz="0" w:space="0" w:color="auto"/>
        <w:bottom w:val="none" w:sz="0" w:space="0" w:color="auto"/>
        <w:right w:val="none" w:sz="0" w:space="0" w:color="auto"/>
      </w:divBdr>
      <w:divsChild>
        <w:div w:id="1355883664">
          <w:marLeft w:val="0"/>
          <w:marRight w:val="0"/>
          <w:marTop w:val="0"/>
          <w:marBottom w:val="0"/>
          <w:divBdr>
            <w:top w:val="none" w:sz="0" w:space="0" w:color="auto"/>
            <w:left w:val="none" w:sz="0" w:space="0" w:color="auto"/>
            <w:bottom w:val="none" w:sz="0" w:space="0" w:color="auto"/>
            <w:right w:val="none" w:sz="0" w:space="0" w:color="auto"/>
          </w:divBdr>
        </w:div>
      </w:divsChild>
    </w:div>
    <w:div w:id="1152138372">
      <w:bodyDiv w:val="1"/>
      <w:marLeft w:val="0"/>
      <w:marRight w:val="0"/>
      <w:marTop w:val="0"/>
      <w:marBottom w:val="0"/>
      <w:divBdr>
        <w:top w:val="none" w:sz="0" w:space="0" w:color="auto"/>
        <w:left w:val="none" w:sz="0" w:space="0" w:color="auto"/>
        <w:bottom w:val="none" w:sz="0" w:space="0" w:color="auto"/>
        <w:right w:val="none" w:sz="0" w:space="0" w:color="auto"/>
      </w:divBdr>
      <w:divsChild>
        <w:div w:id="1076050289">
          <w:marLeft w:val="0"/>
          <w:marRight w:val="0"/>
          <w:marTop w:val="0"/>
          <w:marBottom w:val="0"/>
          <w:divBdr>
            <w:top w:val="none" w:sz="0" w:space="0" w:color="auto"/>
            <w:left w:val="none" w:sz="0" w:space="0" w:color="auto"/>
            <w:bottom w:val="none" w:sz="0" w:space="0" w:color="auto"/>
            <w:right w:val="none" w:sz="0" w:space="0" w:color="auto"/>
          </w:divBdr>
        </w:div>
      </w:divsChild>
    </w:div>
    <w:div w:id="1254509950">
      <w:bodyDiv w:val="1"/>
      <w:marLeft w:val="0"/>
      <w:marRight w:val="0"/>
      <w:marTop w:val="0"/>
      <w:marBottom w:val="0"/>
      <w:divBdr>
        <w:top w:val="none" w:sz="0" w:space="0" w:color="auto"/>
        <w:left w:val="none" w:sz="0" w:space="0" w:color="auto"/>
        <w:bottom w:val="none" w:sz="0" w:space="0" w:color="auto"/>
        <w:right w:val="none" w:sz="0" w:space="0" w:color="auto"/>
      </w:divBdr>
    </w:div>
    <w:div w:id="126576572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6">
          <w:marLeft w:val="0"/>
          <w:marRight w:val="0"/>
          <w:marTop w:val="0"/>
          <w:marBottom w:val="0"/>
          <w:divBdr>
            <w:top w:val="none" w:sz="0" w:space="0" w:color="auto"/>
            <w:left w:val="none" w:sz="0" w:space="0" w:color="auto"/>
            <w:bottom w:val="none" w:sz="0" w:space="0" w:color="auto"/>
            <w:right w:val="none" w:sz="0" w:space="0" w:color="auto"/>
          </w:divBdr>
        </w:div>
      </w:divsChild>
    </w:div>
    <w:div w:id="1466697175">
      <w:bodyDiv w:val="1"/>
      <w:marLeft w:val="0"/>
      <w:marRight w:val="0"/>
      <w:marTop w:val="0"/>
      <w:marBottom w:val="0"/>
      <w:divBdr>
        <w:top w:val="none" w:sz="0" w:space="0" w:color="auto"/>
        <w:left w:val="none" w:sz="0" w:space="0" w:color="auto"/>
        <w:bottom w:val="none" w:sz="0" w:space="0" w:color="auto"/>
        <w:right w:val="none" w:sz="0" w:space="0" w:color="auto"/>
      </w:divBdr>
      <w:divsChild>
        <w:div w:id="25375329">
          <w:marLeft w:val="0"/>
          <w:marRight w:val="0"/>
          <w:marTop w:val="0"/>
          <w:marBottom w:val="0"/>
          <w:divBdr>
            <w:top w:val="none" w:sz="0" w:space="0" w:color="auto"/>
            <w:left w:val="none" w:sz="0" w:space="0" w:color="auto"/>
            <w:bottom w:val="none" w:sz="0" w:space="0" w:color="auto"/>
            <w:right w:val="none" w:sz="0" w:space="0" w:color="auto"/>
          </w:divBdr>
        </w:div>
      </w:divsChild>
    </w:div>
    <w:div w:id="1494298234">
      <w:bodyDiv w:val="1"/>
      <w:marLeft w:val="0"/>
      <w:marRight w:val="0"/>
      <w:marTop w:val="0"/>
      <w:marBottom w:val="0"/>
      <w:divBdr>
        <w:top w:val="none" w:sz="0" w:space="0" w:color="auto"/>
        <w:left w:val="none" w:sz="0" w:space="0" w:color="auto"/>
        <w:bottom w:val="none" w:sz="0" w:space="0" w:color="auto"/>
        <w:right w:val="none" w:sz="0" w:space="0" w:color="auto"/>
      </w:divBdr>
      <w:divsChild>
        <w:div w:id="1555892941">
          <w:marLeft w:val="0"/>
          <w:marRight w:val="0"/>
          <w:marTop w:val="0"/>
          <w:marBottom w:val="0"/>
          <w:divBdr>
            <w:top w:val="none" w:sz="0" w:space="0" w:color="auto"/>
            <w:left w:val="none" w:sz="0" w:space="0" w:color="auto"/>
            <w:bottom w:val="none" w:sz="0" w:space="0" w:color="auto"/>
            <w:right w:val="none" w:sz="0" w:space="0" w:color="auto"/>
          </w:divBdr>
        </w:div>
      </w:divsChild>
    </w:div>
    <w:div w:id="1502431051">
      <w:bodyDiv w:val="1"/>
      <w:marLeft w:val="0"/>
      <w:marRight w:val="0"/>
      <w:marTop w:val="0"/>
      <w:marBottom w:val="0"/>
      <w:divBdr>
        <w:top w:val="none" w:sz="0" w:space="0" w:color="auto"/>
        <w:left w:val="none" w:sz="0" w:space="0" w:color="auto"/>
        <w:bottom w:val="none" w:sz="0" w:space="0" w:color="auto"/>
        <w:right w:val="none" w:sz="0" w:space="0" w:color="auto"/>
      </w:divBdr>
      <w:divsChild>
        <w:div w:id="1104351125">
          <w:marLeft w:val="0"/>
          <w:marRight w:val="0"/>
          <w:marTop w:val="0"/>
          <w:marBottom w:val="0"/>
          <w:divBdr>
            <w:top w:val="none" w:sz="0" w:space="0" w:color="auto"/>
            <w:left w:val="none" w:sz="0" w:space="0" w:color="auto"/>
            <w:bottom w:val="none" w:sz="0" w:space="0" w:color="auto"/>
            <w:right w:val="none" w:sz="0" w:space="0" w:color="auto"/>
          </w:divBdr>
        </w:div>
      </w:divsChild>
    </w:div>
    <w:div w:id="1543057329">
      <w:bodyDiv w:val="1"/>
      <w:marLeft w:val="0"/>
      <w:marRight w:val="0"/>
      <w:marTop w:val="0"/>
      <w:marBottom w:val="0"/>
      <w:divBdr>
        <w:top w:val="none" w:sz="0" w:space="0" w:color="auto"/>
        <w:left w:val="none" w:sz="0" w:space="0" w:color="auto"/>
        <w:bottom w:val="none" w:sz="0" w:space="0" w:color="auto"/>
        <w:right w:val="none" w:sz="0" w:space="0" w:color="auto"/>
      </w:divBdr>
      <w:divsChild>
        <w:div w:id="399330902">
          <w:marLeft w:val="0"/>
          <w:marRight w:val="0"/>
          <w:marTop w:val="0"/>
          <w:marBottom w:val="0"/>
          <w:divBdr>
            <w:top w:val="none" w:sz="0" w:space="0" w:color="auto"/>
            <w:left w:val="none" w:sz="0" w:space="0" w:color="auto"/>
            <w:bottom w:val="none" w:sz="0" w:space="0" w:color="auto"/>
            <w:right w:val="none" w:sz="0" w:space="0" w:color="auto"/>
          </w:divBdr>
        </w:div>
      </w:divsChild>
    </w:div>
    <w:div w:id="1600409370">
      <w:bodyDiv w:val="1"/>
      <w:marLeft w:val="0"/>
      <w:marRight w:val="0"/>
      <w:marTop w:val="0"/>
      <w:marBottom w:val="0"/>
      <w:divBdr>
        <w:top w:val="none" w:sz="0" w:space="0" w:color="auto"/>
        <w:left w:val="none" w:sz="0" w:space="0" w:color="auto"/>
        <w:bottom w:val="none" w:sz="0" w:space="0" w:color="auto"/>
        <w:right w:val="none" w:sz="0" w:space="0" w:color="auto"/>
      </w:divBdr>
    </w:div>
    <w:div w:id="1753165008">
      <w:bodyDiv w:val="1"/>
      <w:marLeft w:val="0"/>
      <w:marRight w:val="0"/>
      <w:marTop w:val="0"/>
      <w:marBottom w:val="0"/>
      <w:divBdr>
        <w:top w:val="none" w:sz="0" w:space="0" w:color="auto"/>
        <w:left w:val="none" w:sz="0" w:space="0" w:color="auto"/>
        <w:bottom w:val="none" w:sz="0" w:space="0" w:color="auto"/>
        <w:right w:val="none" w:sz="0" w:space="0" w:color="auto"/>
      </w:divBdr>
      <w:divsChild>
        <w:div w:id="733622642">
          <w:marLeft w:val="0"/>
          <w:marRight w:val="0"/>
          <w:marTop w:val="0"/>
          <w:marBottom w:val="0"/>
          <w:divBdr>
            <w:top w:val="none" w:sz="0" w:space="0" w:color="auto"/>
            <w:left w:val="none" w:sz="0" w:space="0" w:color="auto"/>
            <w:bottom w:val="none" w:sz="0" w:space="0" w:color="auto"/>
            <w:right w:val="none" w:sz="0" w:space="0" w:color="auto"/>
          </w:divBdr>
        </w:div>
      </w:divsChild>
    </w:div>
    <w:div w:id="2044134934">
      <w:bodyDiv w:val="1"/>
      <w:marLeft w:val="0"/>
      <w:marRight w:val="0"/>
      <w:marTop w:val="0"/>
      <w:marBottom w:val="0"/>
      <w:divBdr>
        <w:top w:val="none" w:sz="0" w:space="0" w:color="auto"/>
        <w:left w:val="none" w:sz="0" w:space="0" w:color="auto"/>
        <w:bottom w:val="none" w:sz="0" w:space="0" w:color="auto"/>
        <w:right w:val="none" w:sz="0" w:space="0" w:color="auto"/>
      </w:divBdr>
    </w:div>
    <w:div w:id="2048405676">
      <w:bodyDiv w:val="1"/>
      <w:marLeft w:val="0"/>
      <w:marRight w:val="0"/>
      <w:marTop w:val="0"/>
      <w:marBottom w:val="0"/>
      <w:divBdr>
        <w:top w:val="none" w:sz="0" w:space="0" w:color="auto"/>
        <w:left w:val="none" w:sz="0" w:space="0" w:color="auto"/>
        <w:bottom w:val="none" w:sz="0" w:space="0" w:color="auto"/>
        <w:right w:val="none" w:sz="0" w:space="0" w:color="auto"/>
      </w:divBdr>
    </w:div>
    <w:div w:id="2070686448">
      <w:bodyDiv w:val="1"/>
      <w:marLeft w:val="0"/>
      <w:marRight w:val="0"/>
      <w:marTop w:val="0"/>
      <w:marBottom w:val="0"/>
      <w:divBdr>
        <w:top w:val="none" w:sz="0" w:space="0" w:color="auto"/>
        <w:left w:val="none" w:sz="0" w:space="0" w:color="auto"/>
        <w:bottom w:val="none" w:sz="0" w:space="0" w:color="auto"/>
        <w:right w:val="none" w:sz="0" w:space="0" w:color="auto"/>
      </w:divBdr>
    </w:div>
    <w:div w:id="20999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sip.piconepress.com/projects/penndot_response_ti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5828-46C5-400C-AE11-99282F83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Coe</cp:lastModifiedBy>
  <cp:revision>4</cp:revision>
  <cp:lastPrinted>2016-11-08T21:56:00Z</cp:lastPrinted>
  <dcterms:created xsi:type="dcterms:W3CDTF">2017-03-16T19:50:00Z</dcterms:created>
  <dcterms:modified xsi:type="dcterms:W3CDTF">2017-03-16T19:56:00Z</dcterms:modified>
</cp:coreProperties>
</file>