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F5666" w14:textId="77777777" w:rsidR="00013DED" w:rsidRPr="00372842" w:rsidRDefault="00013DED" w:rsidP="00916C31"/>
    <w:p w14:paraId="299275CD" w14:textId="77777777" w:rsidR="000C0A8D" w:rsidRDefault="000C0A8D" w:rsidP="00916C31">
      <w:pPr>
        <w:jc w:val="center"/>
        <w:rPr>
          <w:b/>
          <w:bCs/>
          <w:sz w:val="28"/>
          <w:szCs w:val="28"/>
        </w:rPr>
      </w:pPr>
    </w:p>
    <w:p w14:paraId="72BDFEC7" w14:textId="77777777" w:rsidR="00013DED" w:rsidRDefault="00BC4DF2" w:rsidP="00916C31">
      <w:pPr>
        <w:jc w:val="center"/>
        <w:rPr>
          <w:b/>
          <w:bCs/>
          <w:sz w:val="28"/>
          <w:szCs w:val="28"/>
        </w:rPr>
      </w:pPr>
      <w:r>
        <w:rPr>
          <w:b/>
          <w:bCs/>
          <w:sz w:val="28"/>
          <w:szCs w:val="28"/>
        </w:rPr>
        <w:t>Highway Incident Detection Timeline</w:t>
      </w:r>
    </w:p>
    <w:p w14:paraId="7DE4192B" w14:textId="77777777" w:rsidR="00B32256" w:rsidRDefault="00917EF9" w:rsidP="00917EF9">
      <w:pPr>
        <w:jc w:val="center"/>
        <w:rPr>
          <w:b/>
          <w:szCs w:val="24"/>
        </w:rPr>
      </w:pPr>
      <w:r>
        <w:rPr>
          <w:b/>
          <w:bCs/>
          <w:sz w:val="28"/>
          <w:szCs w:val="28"/>
        </w:rPr>
        <w:t>Work Order (WO) 009</w:t>
      </w:r>
    </w:p>
    <w:p w14:paraId="32A670A5" w14:textId="77777777" w:rsidR="000C0A8D" w:rsidRDefault="003A7256" w:rsidP="003A7256">
      <w:pPr>
        <w:jc w:val="center"/>
        <w:rPr>
          <w:b/>
          <w:szCs w:val="24"/>
        </w:rPr>
      </w:pPr>
      <w:r>
        <w:rPr>
          <w:b/>
          <w:szCs w:val="24"/>
        </w:rPr>
        <w:t>Contract No. 4400011166</w:t>
      </w:r>
    </w:p>
    <w:p w14:paraId="363C44AE" w14:textId="77777777" w:rsidR="000C0A8D" w:rsidRDefault="000C0A8D">
      <w:pPr>
        <w:rPr>
          <w:b/>
          <w:szCs w:val="24"/>
        </w:rPr>
      </w:pPr>
    </w:p>
    <w:p w14:paraId="41239FC7" w14:textId="77777777" w:rsidR="00B32256" w:rsidRDefault="000A09A6" w:rsidP="00701D47">
      <w:pPr>
        <w:jc w:val="center"/>
        <w:rPr>
          <w:b/>
          <w:szCs w:val="24"/>
        </w:rPr>
      </w:pPr>
      <w:r>
        <w:rPr>
          <w:b/>
          <w:szCs w:val="24"/>
        </w:rPr>
        <w:t xml:space="preserve"> Report on Task 2-Deliverable 2</w:t>
      </w:r>
      <w:r w:rsidR="00D72A4B">
        <w:rPr>
          <w:b/>
          <w:szCs w:val="24"/>
        </w:rPr>
        <w:t>.1</w:t>
      </w:r>
      <w:r w:rsidR="00B32256">
        <w:rPr>
          <w:b/>
          <w:szCs w:val="24"/>
        </w:rPr>
        <w:t>:</w:t>
      </w:r>
    </w:p>
    <w:p w14:paraId="0EB56399" w14:textId="77777777" w:rsidR="00B32256" w:rsidRDefault="00BE020D" w:rsidP="00701D47">
      <w:pPr>
        <w:jc w:val="center"/>
        <w:rPr>
          <w:b/>
          <w:szCs w:val="24"/>
        </w:rPr>
      </w:pPr>
      <w:r w:rsidRPr="00BE020D">
        <w:rPr>
          <w:b/>
          <w:szCs w:val="24"/>
        </w:rPr>
        <w:t>Data Pre-Processing and Development of Integrated Framework</w:t>
      </w:r>
    </w:p>
    <w:p w14:paraId="5FBA90F0" w14:textId="77777777" w:rsidR="00B32256" w:rsidRDefault="00B32256" w:rsidP="00701D47">
      <w:pPr>
        <w:jc w:val="center"/>
        <w:rPr>
          <w:b/>
          <w:szCs w:val="24"/>
        </w:rPr>
      </w:pPr>
    </w:p>
    <w:p w14:paraId="13573569" w14:textId="77777777" w:rsidR="000C0A8D" w:rsidRDefault="000C0A8D" w:rsidP="00701D47">
      <w:pPr>
        <w:jc w:val="center"/>
        <w:rPr>
          <w:b/>
          <w:szCs w:val="24"/>
        </w:rPr>
      </w:pPr>
    </w:p>
    <w:p w14:paraId="13A8B80B" w14:textId="77777777" w:rsidR="00BE020D" w:rsidRDefault="00BE020D" w:rsidP="00701D47">
      <w:pPr>
        <w:jc w:val="center"/>
        <w:rPr>
          <w:b/>
          <w:szCs w:val="24"/>
        </w:rPr>
      </w:pPr>
    </w:p>
    <w:p w14:paraId="4AA928A1" w14:textId="77777777" w:rsidR="00B32256" w:rsidRDefault="00B32256" w:rsidP="00701D47">
      <w:pPr>
        <w:jc w:val="center"/>
        <w:rPr>
          <w:b/>
          <w:szCs w:val="24"/>
        </w:rPr>
      </w:pPr>
    </w:p>
    <w:p w14:paraId="56888FE3" w14:textId="77777777" w:rsidR="00B32256" w:rsidRDefault="00B32256" w:rsidP="00701D47">
      <w:pPr>
        <w:jc w:val="center"/>
        <w:rPr>
          <w:b/>
          <w:szCs w:val="24"/>
        </w:rPr>
      </w:pPr>
    </w:p>
    <w:p w14:paraId="5004EAC7" w14:textId="77777777" w:rsidR="00786FAD" w:rsidRDefault="00786FAD" w:rsidP="00701D47">
      <w:pPr>
        <w:spacing w:after="0"/>
        <w:jc w:val="center"/>
        <w:rPr>
          <w:b/>
          <w:szCs w:val="24"/>
        </w:rPr>
      </w:pPr>
      <w:r>
        <w:rPr>
          <w:b/>
          <w:szCs w:val="24"/>
        </w:rPr>
        <w:t>By:</w:t>
      </w:r>
    </w:p>
    <w:p w14:paraId="67AFC309" w14:textId="77777777" w:rsidR="00B32256" w:rsidRDefault="00786FAD" w:rsidP="00E32DD6">
      <w:pPr>
        <w:spacing w:after="0"/>
        <w:jc w:val="center"/>
        <w:rPr>
          <w:b/>
          <w:szCs w:val="24"/>
        </w:rPr>
      </w:pPr>
      <w:r>
        <w:rPr>
          <w:b/>
          <w:szCs w:val="24"/>
        </w:rPr>
        <w:t xml:space="preserve">Temple University Research </w:t>
      </w:r>
      <w:r w:rsidR="00E32DD6">
        <w:rPr>
          <w:b/>
          <w:szCs w:val="24"/>
        </w:rPr>
        <w:t>Team</w:t>
      </w:r>
    </w:p>
    <w:p w14:paraId="5CDA1BF1" w14:textId="77777777" w:rsidR="00786FAD" w:rsidRDefault="00786FAD" w:rsidP="00786FAD">
      <w:pPr>
        <w:jc w:val="center"/>
        <w:rPr>
          <w:b/>
          <w:szCs w:val="24"/>
        </w:rPr>
      </w:pPr>
    </w:p>
    <w:p w14:paraId="366EC711" w14:textId="77777777" w:rsidR="00660F55" w:rsidRPr="00D976CE" w:rsidRDefault="00660F55" w:rsidP="00660F55">
      <w:pPr>
        <w:pStyle w:val="NoSpacing"/>
        <w:jc w:val="center"/>
        <w:rPr>
          <w:rFonts w:ascii="Times New Roman" w:hAnsi="Times New Roman" w:cs="Times New Roman"/>
        </w:rPr>
      </w:pPr>
      <w:r w:rsidRPr="00D976CE">
        <w:rPr>
          <w:rFonts w:ascii="Times New Roman" w:hAnsi="Times New Roman" w:cs="Times New Roman"/>
        </w:rPr>
        <w:t>Principal Investigator: Joseph Thomas Coe, Jr., Ph.D.</w:t>
      </w:r>
    </w:p>
    <w:p w14:paraId="52D79AD6" w14:textId="77777777" w:rsidR="00660F55" w:rsidRPr="00D976CE" w:rsidRDefault="00660F55" w:rsidP="00660F55">
      <w:pPr>
        <w:pStyle w:val="NoSpacing"/>
        <w:spacing w:after="120"/>
        <w:jc w:val="center"/>
        <w:rPr>
          <w:rFonts w:ascii="Times New Roman" w:hAnsi="Times New Roman" w:cs="Times New Roman"/>
        </w:rPr>
      </w:pPr>
      <w:r w:rsidRPr="00D976CE">
        <w:rPr>
          <w:rFonts w:ascii="Times New Roman" w:hAnsi="Times New Roman" w:cs="Times New Roman"/>
        </w:rPr>
        <w:t>Assistant Professor</w:t>
      </w:r>
    </w:p>
    <w:p w14:paraId="345BDE68" w14:textId="77777777" w:rsidR="00660F55" w:rsidRPr="00D976CE" w:rsidRDefault="00660F55" w:rsidP="00660F55">
      <w:pPr>
        <w:pStyle w:val="NoSpacing"/>
        <w:jc w:val="center"/>
        <w:rPr>
          <w:rFonts w:ascii="Times New Roman" w:hAnsi="Times New Roman" w:cs="Times New Roman"/>
        </w:rPr>
      </w:pPr>
      <w:r w:rsidRPr="00D976CE">
        <w:rPr>
          <w:rFonts w:ascii="Times New Roman" w:hAnsi="Times New Roman" w:cs="Times New Roman"/>
        </w:rPr>
        <w:t>Co- Principal Investigator: Bechara E. Abboud, Ph.D., P.E.</w:t>
      </w:r>
    </w:p>
    <w:p w14:paraId="43700D61" w14:textId="77777777" w:rsidR="00660F55" w:rsidRPr="00D976CE" w:rsidRDefault="00660F55" w:rsidP="00660F55">
      <w:pPr>
        <w:pStyle w:val="NoSpacing"/>
        <w:spacing w:after="120"/>
        <w:jc w:val="center"/>
        <w:rPr>
          <w:rFonts w:ascii="Times New Roman" w:hAnsi="Times New Roman" w:cs="Times New Roman"/>
        </w:rPr>
      </w:pPr>
      <w:r w:rsidRPr="00D976CE">
        <w:rPr>
          <w:rFonts w:ascii="Times New Roman" w:hAnsi="Times New Roman" w:cs="Times New Roman"/>
        </w:rPr>
        <w:t>Associate Professor</w:t>
      </w:r>
    </w:p>
    <w:p w14:paraId="3CBE14A9" w14:textId="77777777" w:rsidR="00660F55" w:rsidRPr="00D976CE" w:rsidRDefault="00660F55" w:rsidP="00660F55">
      <w:pPr>
        <w:pStyle w:val="NoSpacing"/>
        <w:jc w:val="center"/>
        <w:rPr>
          <w:rFonts w:ascii="Times New Roman" w:hAnsi="Times New Roman" w:cs="Times New Roman"/>
        </w:rPr>
      </w:pPr>
      <w:r w:rsidRPr="00D976CE">
        <w:rPr>
          <w:rFonts w:ascii="Times New Roman" w:hAnsi="Times New Roman" w:cs="Times New Roman"/>
        </w:rPr>
        <w:t xml:space="preserve">Co- Principal Investigator: </w:t>
      </w:r>
      <w:r>
        <w:rPr>
          <w:rFonts w:ascii="Times New Roman" w:hAnsi="Times New Roman" w:cs="Times New Roman"/>
        </w:rPr>
        <w:t>Joseph Picone, Ph.D.</w:t>
      </w:r>
    </w:p>
    <w:p w14:paraId="632B69BD" w14:textId="77777777" w:rsidR="00660F55" w:rsidRDefault="00660F55" w:rsidP="00660F55">
      <w:pPr>
        <w:pStyle w:val="NoSpacing"/>
        <w:spacing w:after="120"/>
        <w:jc w:val="center"/>
        <w:rPr>
          <w:rFonts w:ascii="Times New Roman" w:hAnsi="Times New Roman" w:cs="Times New Roman"/>
        </w:rPr>
      </w:pPr>
      <w:r w:rsidRPr="00D976CE">
        <w:rPr>
          <w:rFonts w:ascii="Times New Roman" w:hAnsi="Times New Roman" w:cs="Times New Roman"/>
        </w:rPr>
        <w:t xml:space="preserve">Professor </w:t>
      </w:r>
    </w:p>
    <w:p w14:paraId="13846968" w14:textId="77777777" w:rsidR="00660F55" w:rsidRPr="00D976CE" w:rsidRDefault="00660F55" w:rsidP="00660F55">
      <w:pPr>
        <w:pStyle w:val="NoSpacing"/>
        <w:spacing w:after="120"/>
        <w:jc w:val="center"/>
        <w:rPr>
          <w:rFonts w:ascii="Times New Roman" w:hAnsi="Times New Roman" w:cs="Times New Roman"/>
        </w:rPr>
      </w:pPr>
      <w:r w:rsidRPr="00D976CE">
        <w:rPr>
          <w:rFonts w:ascii="Times New Roman" w:hAnsi="Times New Roman" w:cs="Times New Roman"/>
        </w:rPr>
        <w:t xml:space="preserve">Graduate Research Assistant: </w:t>
      </w:r>
      <w:r>
        <w:rPr>
          <w:rFonts w:ascii="Times New Roman" w:hAnsi="Times New Roman" w:cs="Times New Roman"/>
        </w:rPr>
        <w:t>Siavash Mahvelati</w:t>
      </w:r>
    </w:p>
    <w:p w14:paraId="59CC63EA" w14:textId="77777777" w:rsidR="00660F55" w:rsidRPr="00D976CE" w:rsidRDefault="00660F55" w:rsidP="00660F55">
      <w:pPr>
        <w:pStyle w:val="NoSpacing"/>
        <w:spacing w:after="120"/>
        <w:jc w:val="center"/>
        <w:rPr>
          <w:rFonts w:ascii="Times New Roman" w:hAnsi="Times New Roman" w:cs="Times New Roman"/>
        </w:rPr>
      </w:pPr>
      <w:r>
        <w:rPr>
          <w:rFonts w:ascii="Times New Roman" w:hAnsi="Times New Roman" w:cs="Times New Roman"/>
        </w:rPr>
        <w:t>Undergraduate</w:t>
      </w:r>
      <w:r w:rsidRPr="00D976CE">
        <w:rPr>
          <w:rFonts w:ascii="Times New Roman" w:hAnsi="Times New Roman" w:cs="Times New Roman"/>
        </w:rPr>
        <w:t xml:space="preserve"> Research Assistant: </w:t>
      </w:r>
      <w:r>
        <w:rPr>
          <w:rFonts w:ascii="Times New Roman" w:hAnsi="Times New Roman" w:cs="Times New Roman"/>
        </w:rPr>
        <w:t>Aaron M</w:t>
      </w:r>
      <w:r w:rsidR="00627AD1">
        <w:rPr>
          <w:rFonts w:ascii="Times New Roman" w:hAnsi="Times New Roman" w:cs="Times New Roman"/>
        </w:rPr>
        <w:t>.</w:t>
      </w:r>
      <w:r>
        <w:rPr>
          <w:rFonts w:ascii="Times New Roman" w:hAnsi="Times New Roman" w:cs="Times New Roman"/>
        </w:rPr>
        <w:t xml:space="preserve"> Gross</w:t>
      </w:r>
    </w:p>
    <w:p w14:paraId="1121FD80" w14:textId="77777777" w:rsidR="00660F55" w:rsidRDefault="00660F55" w:rsidP="00660F55">
      <w:pPr>
        <w:jc w:val="center"/>
        <w:rPr>
          <w:b/>
          <w:szCs w:val="24"/>
        </w:rPr>
      </w:pPr>
    </w:p>
    <w:p w14:paraId="6006C3C8" w14:textId="77777777" w:rsidR="00B32256" w:rsidRDefault="00B32256" w:rsidP="00701D47">
      <w:pPr>
        <w:jc w:val="center"/>
        <w:rPr>
          <w:b/>
          <w:szCs w:val="24"/>
        </w:rPr>
      </w:pPr>
    </w:p>
    <w:p w14:paraId="7E91B6E7" w14:textId="77777777" w:rsidR="00B32256" w:rsidRDefault="00B32256" w:rsidP="00701D47">
      <w:pPr>
        <w:jc w:val="center"/>
        <w:rPr>
          <w:b/>
          <w:szCs w:val="24"/>
        </w:rPr>
      </w:pPr>
    </w:p>
    <w:p w14:paraId="3722C7A9" w14:textId="77777777" w:rsidR="00B32256" w:rsidRDefault="00B32256" w:rsidP="00701D47">
      <w:pPr>
        <w:jc w:val="center"/>
        <w:rPr>
          <w:b/>
          <w:szCs w:val="24"/>
        </w:rPr>
      </w:pPr>
    </w:p>
    <w:p w14:paraId="4C526F18" w14:textId="77777777" w:rsidR="00B32256" w:rsidRDefault="00B32256" w:rsidP="00701D47">
      <w:pPr>
        <w:jc w:val="center"/>
        <w:rPr>
          <w:b/>
          <w:szCs w:val="24"/>
        </w:rPr>
      </w:pPr>
    </w:p>
    <w:p w14:paraId="117CB740" w14:textId="77777777" w:rsidR="00B32256" w:rsidRDefault="00425828" w:rsidP="00425828">
      <w:pPr>
        <w:jc w:val="center"/>
        <w:rPr>
          <w:b/>
          <w:szCs w:val="24"/>
        </w:rPr>
      </w:pPr>
      <w:r>
        <w:rPr>
          <w:b/>
          <w:szCs w:val="24"/>
        </w:rPr>
        <w:t>0</w:t>
      </w:r>
      <w:r w:rsidR="00BE020D">
        <w:rPr>
          <w:b/>
          <w:szCs w:val="24"/>
        </w:rPr>
        <w:t>4</w:t>
      </w:r>
      <w:r w:rsidR="00B32256">
        <w:rPr>
          <w:b/>
          <w:szCs w:val="24"/>
        </w:rPr>
        <w:t>/</w:t>
      </w:r>
      <w:r>
        <w:rPr>
          <w:b/>
          <w:szCs w:val="24"/>
        </w:rPr>
        <w:t>17/</w:t>
      </w:r>
      <w:r w:rsidR="00A54287">
        <w:rPr>
          <w:b/>
          <w:szCs w:val="24"/>
        </w:rPr>
        <w:t>20</w:t>
      </w:r>
      <w:r>
        <w:rPr>
          <w:b/>
          <w:szCs w:val="24"/>
        </w:rPr>
        <w:t>17</w:t>
      </w:r>
      <w:r w:rsidR="00B32256">
        <w:rPr>
          <w:b/>
          <w:szCs w:val="24"/>
        </w:rPr>
        <w:t xml:space="preserve"> </w:t>
      </w:r>
    </w:p>
    <w:p w14:paraId="788EC952" w14:textId="77777777" w:rsidR="00B32256" w:rsidRDefault="00B32256">
      <w:pPr>
        <w:rPr>
          <w:b/>
          <w:szCs w:val="24"/>
        </w:rPr>
      </w:pPr>
    </w:p>
    <w:sdt>
      <w:sdtPr>
        <w:rPr>
          <w:rFonts w:asciiTheme="minorHAnsi" w:eastAsiaTheme="minorHAnsi" w:hAnsiTheme="minorHAnsi" w:cstheme="minorBidi"/>
          <w:b w:val="0"/>
          <w:bCs w:val="0"/>
          <w:color w:val="auto"/>
          <w:sz w:val="24"/>
          <w:szCs w:val="22"/>
          <w:lang w:eastAsia="en-US"/>
        </w:rPr>
        <w:id w:val="-1756739696"/>
        <w:docPartObj>
          <w:docPartGallery w:val="Table of Contents"/>
          <w:docPartUnique/>
        </w:docPartObj>
      </w:sdtPr>
      <w:sdtEndPr>
        <w:rPr>
          <w:rFonts w:asciiTheme="majorBidi" w:hAnsiTheme="majorBidi"/>
          <w:noProof/>
        </w:rPr>
      </w:sdtEndPr>
      <w:sdtContent>
        <w:p w14:paraId="18CE3C0A" w14:textId="77777777" w:rsidR="00E21CEF" w:rsidRDefault="00E21CEF" w:rsidP="00701D47">
          <w:pPr>
            <w:pStyle w:val="TOCHeading"/>
            <w:tabs>
              <w:tab w:val="left" w:pos="3698"/>
            </w:tabs>
          </w:pPr>
          <w:r>
            <w:t>Contents</w:t>
          </w:r>
          <w:r w:rsidR="00701D47">
            <w:tab/>
          </w:r>
        </w:p>
        <w:p w14:paraId="729394E3" w14:textId="77777777" w:rsidR="0096721D" w:rsidRDefault="00E21CEF">
          <w:pPr>
            <w:pStyle w:val="TOC1"/>
            <w:tabs>
              <w:tab w:val="left" w:pos="440"/>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484172409" w:history="1">
            <w:r w:rsidR="0096721D" w:rsidRPr="00CF197B">
              <w:rPr>
                <w:rStyle w:val="Hyperlink"/>
                <w:noProof/>
              </w:rPr>
              <w:t>1</w:t>
            </w:r>
            <w:r w:rsidR="0096721D">
              <w:rPr>
                <w:rFonts w:asciiTheme="minorHAnsi" w:eastAsiaTheme="minorEastAsia" w:hAnsiTheme="minorHAnsi"/>
                <w:noProof/>
                <w:sz w:val="22"/>
              </w:rPr>
              <w:tab/>
            </w:r>
            <w:r w:rsidR="0096721D" w:rsidRPr="00CF197B">
              <w:rPr>
                <w:rStyle w:val="Hyperlink"/>
                <w:noProof/>
              </w:rPr>
              <w:t>Task 2: Data Pre-Processing and Development of Integrated Framework</w:t>
            </w:r>
            <w:r w:rsidR="0096721D">
              <w:rPr>
                <w:noProof/>
                <w:webHidden/>
              </w:rPr>
              <w:tab/>
            </w:r>
            <w:r w:rsidR="0096721D">
              <w:rPr>
                <w:noProof/>
                <w:webHidden/>
              </w:rPr>
              <w:fldChar w:fldCharType="begin"/>
            </w:r>
            <w:r w:rsidR="0096721D">
              <w:rPr>
                <w:noProof/>
                <w:webHidden/>
              </w:rPr>
              <w:instrText xml:space="preserve"> PAGEREF _Toc484172409 \h </w:instrText>
            </w:r>
            <w:r w:rsidR="0096721D">
              <w:rPr>
                <w:noProof/>
                <w:webHidden/>
              </w:rPr>
            </w:r>
            <w:r w:rsidR="0096721D">
              <w:rPr>
                <w:noProof/>
                <w:webHidden/>
              </w:rPr>
              <w:fldChar w:fldCharType="separate"/>
            </w:r>
            <w:r w:rsidR="0096721D">
              <w:rPr>
                <w:noProof/>
                <w:webHidden/>
              </w:rPr>
              <w:t>3</w:t>
            </w:r>
            <w:r w:rsidR="0096721D">
              <w:rPr>
                <w:noProof/>
                <w:webHidden/>
              </w:rPr>
              <w:fldChar w:fldCharType="end"/>
            </w:r>
          </w:hyperlink>
        </w:p>
        <w:p w14:paraId="22C3C812" w14:textId="77777777" w:rsidR="0096721D" w:rsidRDefault="0096721D">
          <w:pPr>
            <w:pStyle w:val="TOC2"/>
            <w:tabs>
              <w:tab w:val="left" w:pos="880"/>
              <w:tab w:val="right" w:leader="dot" w:pos="9350"/>
            </w:tabs>
            <w:rPr>
              <w:rFonts w:asciiTheme="minorHAnsi" w:eastAsiaTheme="minorEastAsia" w:hAnsiTheme="minorHAnsi"/>
              <w:noProof/>
              <w:sz w:val="22"/>
            </w:rPr>
          </w:pPr>
          <w:hyperlink w:anchor="_Toc484172410" w:history="1">
            <w:r w:rsidRPr="00CF197B">
              <w:rPr>
                <w:rStyle w:val="Hyperlink"/>
                <w:noProof/>
              </w:rPr>
              <w:t>1.1</w:t>
            </w:r>
            <w:r>
              <w:rPr>
                <w:rFonts w:asciiTheme="minorHAnsi" w:eastAsiaTheme="minorEastAsia" w:hAnsiTheme="minorHAnsi"/>
                <w:noProof/>
                <w:sz w:val="22"/>
              </w:rPr>
              <w:tab/>
            </w:r>
            <w:r w:rsidRPr="00CF197B">
              <w:rPr>
                <w:rStyle w:val="Hyperlink"/>
                <w:noProof/>
              </w:rPr>
              <w:t>Introduction</w:t>
            </w:r>
            <w:r>
              <w:rPr>
                <w:noProof/>
                <w:webHidden/>
              </w:rPr>
              <w:tab/>
            </w:r>
            <w:r>
              <w:rPr>
                <w:noProof/>
                <w:webHidden/>
              </w:rPr>
              <w:fldChar w:fldCharType="begin"/>
            </w:r>
            <w:r>
              <w:rPr>
                <w:noProof/>
                <w:webHidden/>
              </w:rPr>
              <w:instrText xml:space="preserve"> PAGEREF _Toc484172410 \h </w:instrText>
            </w:r>
            <w:r>
              <w:rPr>
                <w:noProof/>
                <w:webHidden/>
              </w:rPr>
            </w:r>
            <w:r>
              <w:rPr>
                <w:noProof/>
                <w:webHidden/>
              </w:rPr>
              <w:fldChar w:fldCharType="separate"/>
            </w:r>
            <w:r>
              <w:rPr>
                <w:noProof/>
                <w:webHidden/>
              </w:rPr>
              <w:t>3</w:t>
            </w:r>
            <w:r>
              <w:rPr>
                <w:noProof/>
                <w:webHidden/>
              </w:rPr>
              <w:fldChar w:fldCharType="end"/>
            </w:r>
          </w:hyperlink>
        </w:p>
        <w:p w14:paraId="4BDF1AE7" w14:textId="77777777" w:rsidR="0096721D" w:rsidRDefault="0096721D">
          <w:pPr>
            <w:pStyle w:val="TOC2"/>
            <w:tabs>
              <w:tab w:val="left" w:pos="880"/>
              <w:tab w:val="right" w:leader="dot" w:pos="9350"/>
            </w:tabs>
            <w:rPr>
              <w:rFonts w:asciiTheme="minorHAnsi" w:eastAsiaTheme="minorEastAsia" w:hAnsiTheme="minorHAnsi"/>
              <w:noProof/>
              <w:sz w:val="22"/>
            </w:rPr>
          </w:pPr>
          <w:hyperlink w:anchor="_Toc484172411" w:history="1">
            <w:r w:rsidRPr="00CF197B">
              <w:rPr>
                <w:rStyle w:val="Hyperlink"/>
                <w:noProof/>
              </w:rPr>
              <w:t>1.2</w:t>
            </w:r>
            <w:r>
              <w:rPr>
                <w:rFonts w:asciiTheme="minorHAnsi" w:eastAsiaTheme="minorEastAsia" w:hAnsiTheme="minorHAnsi"/>
                <w:noProof/>
                <w:sz w:val="22"/>
              </w:rPr>
              <w:tab/>
            </w:r>
            <w:r w:rsidRPr="00CF197B">
              <w:rPr>
                <w:rStyle w:val="Hyperlink"/>
                <w:noProof/>
              </w:rPr>
              <w:t>Integrated Framework For Pairing PennDOT RCRS to County 911 Records</w:t>
            </w:r>
            <w:r>
              <w:rPr>
                <w:noProof/>
                <w:webHidden/>
              </w:rPr>
              <w:tab/>
            </w:r>
            <w:r>
              <w:rPr>
                <w:noProof/>
                <w:webHidden/>
              </w:rPr>
              <w:fldChar w:fldCharType="begin"/>
            </w:r>
            <w:r>
              <w:rPr>
                <w:noProof/>
                <w:webHidden/>
              </w:rPr>
              <w:instrText xml:space="preserve"> PAGEREF _Toc484172411 \h </w:instrText>
            </w:r>
            <w:r>
              <w:rPr>
                <w:noProof/>
                <w:webHidden/>
              </w:rPr>
            </w:r>
            <w:r>
              <w:rPr>
                <w:noProof/>
                <w:webHidden/>
              </w:rPr>
              <w:fldChar w:fldCharType="separate"/>
            </w:r>
            <w:r>
              <w:rPr>
                <w:noProof/>
                <w:webHidden/>
              </w:rPr>
              <w:t>3</w:t>
            </w:r>
            <w:r>
              <w:rPr>
                <w:noProof/>
                <w:webHidden/>
              </w:rPr>
              <w:fldChar w:fldCharType="end"/>
            </w:r>
          </w:hyperlink>
        </w:p>
        <w:p w14:paraId="4917EAE1" w14:textId="77777777" w:rsidR="0096721D" w:rsidRDefault="0096721D">
          <w:pPr>
            <w:pStyle w:val="TOC2"/>
            <w:tabs>
              <w:tab w:val="left" w:pos="880"/>
              <w:tab w:val="right" w:leader="dot" w:pos="9350"/>
            </w:tabs>
            <w:rPr>
              <w:rFonts w:asciiTheme="minorHAnsi" w:eastAsiaTheme="minorEastAsia" w:hAnsiTheme="minorHAnsi"/>
              <w:noProof/>
              <w:sz w:val="22"/>
            </w:rPr>
          </w:pPr>
          <w:hyperlink w:anchor="_Toc484172412" w:history="1">
            <w:r w:rsidRPr="00CF197B">
              <w:rPr>
                <w:rStyle w:val="Hyperlink"/>
                <w:noProof/>
              </w:rPr>
              <w:t>1.3</w:t>
            </w:r>
            <w:r>
              <w:rPr>
                <w:rFonts w:asciiTheme="minorHAnsi" w:eastAsiaTheme="minorEastAsia" w:hAnsiTheme="minorHAnsi"/>
                <w:noProof/>
                <w:sz w:val="22"/>
              </w:rPr>
              <w:tab/>
            </w:r>
            <w:r w:rsidRPr="00CF197B">
              <w:rPr>
                <w:rStyle w:val="Hyperlink"/>
                <w:noProof/>
              </w:rPr>
              <w:t>Current Status of Data Normalization and Continued Data Collection Efforts</w:t>
            </w:r>
            <w:r>
              <w:rPr>
                <w:noProof/>
                <w:webHidden/>
              </w:rPr>
              <w:tab/>
            </w:r>
            <w:r>
              <w:rPr>
                <w:noProof/>
                <w:webHidden/>
              </w:rPr>
              <w:fldChar w:fldCharType="begin"/>
            </w:r>
            <w:r>
              <w:rPr>
                <w:noProof/>
                <w:webHidden/>
              </w:rPr>
              <w:instrText xml:space="preserve"> PAGEREF _Toc484172412 \h </w:instrText>
            </w:r>
            <w:r>
              <w:rPr>
                <w:noProof/>
                <w:webHidden/>
              </w:rPr>
            </w:r>
            <w:r>
              <w:rPr>
                <w:noProof/>
                <w:webHidden/>
              </w:rPr>
              <w:fldChar w:fldCharType="separate"/>
            </w:r>
            <w:r>
              <w:rPr>
                <w:noProof/>
                <w:webHidden/>
              </w:rPr>
              <w:t>5</w:t>
            </w:r>
            <w:r>
              <w:rPr>
                <w:noProof/>
                <w:webHidden/>
              </w:rPr>
              <w:fldChar w:fldCharType="end"/>
            </w:r>
          </w:hyperlink>
        </w:p>
        <w:p w14:paraId="359AA736" w14:textId="77777777" w:rsidR="0096721D" w:rsidRDefault="0096721D">
          <w:pPr>
            <w:pStyle w:val="TOC3"/>
            <w:tabs>
              <w:tab w:val="left" w:pos="1320"/>
              <w:tab w:val="right" w:leader="dot" w:pos="9350"/>
            </w:tabs>
            <w:rPr>
              <w:rFonts w:asciiTheme="minorHAnsi" w:hAnsiTheme="minorHAnsi"/>
              <w:noProof/>
              <w:lang w:eastAsia="en-US"/>
            </w:rPr>
          </w:pPr>
          <w:hyperlink w:anchor="_Toc484172413" w:history="1">
            <w:r w:rsidRPr="00CF197B">
              <w:rPr>
                <w:rStyle w:val="Hyperlink"/>
                <w:noProof/>
              </w:rPr>
              <w:t>1.3.1</w:t>
            </w:r>
            <w:r>
              <w:rPr>
                <w:rFonts w:asciiTheme="minorHAnsi" w:hAnsiTheme="minorHAnsi"/>
                <w:noProof/>
                <w:lang w:eastAsia="en-US"/>
              </w:rPr>
              <w:tab/>
            </w:r>
            <w:r w:rsidRPr="00CF197B">
              <w:rPr>
                <w:rStyle w:val="Hyperlink"/>
                <w:noProof/>
              </w:rPr>
              <w:t>Pennsylvania State Police Data</w:t>
            </w:r>
            <w:r>
              <w:rPr>
                <w:noProof/>
                <w:webHidden/>
              </w:rPr>
              <w:tab/>
            </w:r>
            <w:r>
              <w:rPr>
                <w:noProof/>
                <w:webHidden/>
              </w:rPr>
              <w:fldChar w:fldCharType="begin"/>
            </w:r>
            <w:r>
              <w:rPr>
                <w:noProof/>
                <w:webHidden/>
              </w:rPr>
              <w:instrText xml:space="preserve"> PAGEREF _Toc484172413 \h </w:instrText>
            </w:r>
            <w:r>
              <w:rPr>
                <w:noProof/>
                <w:webHidden/>
              </w:rPr>
            </w:r>
            <w:r>
              <w:rPr>
                <w:noProof/>
                <w:webHidden/>
              </w:rPr>
              <w:fldChar w:fldCharType="separate"/>
            </w:r>
            <w:r>
              <w:rPr>
                <w:noProof/>
                <w:webHidden/>
              </w:rPr>
              <w:t>7</w:t>
            </w:r>
            <w:r>
              <w:rPr>
                <w:noProof/>
                <w:webHidden/>
              </w:rPr>
              <w:fldChar w:fldCharType="end"/>
            </w:r>
          </w:hyperlink>
        </w:p>
        <w:p w14:paraId="090D848F" w14:textId="77777777" w:rsidR="0096721D" w:rsidRDefault="0096721D">
          <w:pPr>
            <w:pStyle w:val="TOC3"/>
            <w:tabs>
              <w:tab w:val="left" w:pos="1320"/>
              <w:tab w:val="right" w:leader="dot" w:pos="9350"/>
            </w:tabs>
            <w:rPr>
              <w:rFonts w:asciiTheme="minorHAnsi" w:hAnsiTheme="minorHAnsi"/>
              <w:noProof/>
              <w:lang w:eastAsia="en-US"/>
            </w:rPr>
          </w:pPr>
          <w:hyperlink w:anchor="_Toc484172414" w:history="1">
            <w:r w:rsidRPr="00CF197B">
              <w:rPr>
                <w:rStyle w:val="Hyperlink"/>
                <w:noProof/>
              </w:rPr>
              <w:t>1.3.2</w:t>
            </w:r>
            <w:r>
              <w:rPr>
                <w:rFonts w:asciiTheme="minorHAnsi" w:hAnsiTheme="minorHAnsi"/>
                <w:noProof/>
                <w:lang w:eastAsia="en-US"/>
              </w:rPr>
              <w:tab/>
            </w:r>
            <w:r w:rsidRPr="00CF197B">
              <w:rPr>
                <w:rStyle w:val="Hyperlink"/>
                <w:noProof/>
              </w:rPr>
              <w:t>Project Website &amp; Data Repository (Task 2.2)</w:t>
            </w:r>
            <w:r>
              <w:rPr>
                <w:noProof/>
                <w:webHidden/>
              </w:rPr>
              <w:tab/>
            </w:r>
            <w:r>
              <w:rPr>
                <w:noProof/>
                <w:webHidden/>
              </w:rPr>
              <w:fldChar w:fldCharType="begin"/>
            </w:r>
            <w:r>
              <w:rPr>
                <w:noProof/>
                <w:webHidden/>
              </w:rPr>
              <w:instrText xml:space="preserve"> PAGEREF _Toc484172414 \h </w:instrText>
            </w:r>
            <w:r>
              <w:rPr>
                <w:noProof/>
                <w:webHidden/>
              </w:rPr>
            </w:r>
            <w:r>
              <w:rPr>
                <w:noProof/>
                <w:webHidden/>
              </w:rPr>
              <w:fldChar w:fldCharType="separate"/>
            </w:r>
            <w:r>
              <w:rPr>
                <w:noProof/>
                <w:webHidden/>
              </w:rPr>
              <w:t>7</w:t>
            </w:r>
            <w:r>
              <w:rPr>
                <w:noProof/>
                <w:webHidden/>
              </w:rPr>
              <w:fldChar w:fldCharType="end"/>
            </w:r>
          </w:hyperlink>
        </w:p>
        <w:p w14:paraId="66A30F6E" w14:textId="77777777" w:rsidR="0096721D" w:rsidRDefault="0096721D">
          <w:pPr>
            <w:pStyle w:val="TOC2"/>
            <w:tabs>
              <w:tab w:val="left" w:pos="880"/>
              <w:tab w:val="right" w:leader="dot" w:pos="9350"/>
            </w:tabs>
            <w:rPr>
              <w:rFonts w:asciiTheme="minorHAnsi" w:eastAsiaTheme="minorEastAsia" w:hAnsiTheme="minorHAnsi"/>
              <w:noProof/>
              <w:sz w:val="22"/>
            </w:rPr>
          </w:pPr>
          <w:hyperlink w:anchor="_Toc484172415" w:history="1">
            <w:r w:rsidRPr="00CF197B">
              <w:rPr>
                <w:rStyle w:val="Hyperlink"/>
                <w:noProof/>
              </w:rPr>
              <w:t>1.4</w:t>
            </w:r>
            <w:r>
              <w:rPr>
                <w:rFonts w:asciiTheme="minorHAnsi" w:eastAsiaTheme="minorEastAsia" w:hAnsiTheme="minorHAnsi"/>
                <w:noProof/>
                <w:sz w:val="22"/>
              </w:rPr>
              <w:tab/>
            </w:r>
            <w:r w:rsidRPr="00CF197B">
              <w:rPr>
                <w:rStyle w:val="Hyperlink"/>
                <w:noProof/>
              </w:rPr>
              <w:t>Future Data Collection Efforts</w:t>
            </w:r>
            <w:r>
              <w:rPr>
                <w:noProof/>
                <w:webHidden/>
              </w:rPr>
              <w:tab/>
            </w:r>
            <w:r>
              <w:rPr>
                <w:noProof/>
                <w:webHidden/>
              </w:rPr>
              <w:fldChar w:fldCharType="begin"/>
            </w:r>
            <w:r>
              <w:rPr>
                <w:noProof/>
                <w:webHidden/>
              </w:rPr>
              <w:instrText xml:space="preserve"> PAGEREF _Toc484172415 \h </w:instrText>
            </w:r>
            <w:r>
              <w:rPr>
                <w:noProof/>
                <w:webHidden/>
              </w:rPr>
            </w:r>
            <w:r>
              <w:rPr>
                <w:noProof/>
                <w:webHidden/>
              </w:rPr>
              <w:fldChar w:fldCharType="separate"/>
            </w:r>
            <w:r>
              <w:rPr>
                <w:noProof/>
                <w:webHidden/>
              </w:rPr>
              <w:t>7</w:t>
            </w:r>
            <w:r>
              <w:rPr>
                <w:noProof/>
                <w:webHidden/>
              </w:rPr>
              <w:fldChar w:fldCharType="end"/>
            </w:r>
          </w:hyperlink>
        </w:p>
        <w:p w14:paraId="3BAC6E05" w14:textId="77777777" w:rsidR="00E21CEF" w:rsidRDefault="00E21CEF">
          <w:r>
            <w:rPr>
              <w:b/>
              <w:bCs/>
              <w:noProof/>
            </w:rPr>
            <w:fldChar w:fldCharType="end"/>
          </w:r>
        </w:p>
      </w:sdtContent>
    </w:sdt>
    <w:p w14:paraId="6105846A" w14:textId="77777777" w:rsidR="00013DED" w:rsidRPr="00372842" w:rsidRDefault="00013DED" w:rsidP="00916C31">
      <w:pPr>
        <w:rPr>
          <w:b/>
          <w:szCs w:val="24"/>
        </w:rPr>
      </w:pPr>
    </w:p>
    <w:p w14:paraId="2BB5C51B" w14:textId="77777777" w:rsidR="00E21CEF" w:rsidRDefault="00E21CEF">
      <w:pPr>
        <w:rPr>
          <w:rFonts w:asciiTheme="majorHAnsi" w:eastAsiaTheme="majorEastAsia" w:hAnsiTheme="majorHAnsi" w:cstheme="majorBidi"/>
          <w:b/>
          <w:sz w:val="28"/>
          <w:szCs w:val="32"/>
        </w:rPr>
      </w:pPr>
      <w:r>
        <w:br w:type="page"/>
      </w:r>
      <w:bookmarkStart w:id="0" w:name="_GoBack"/>
      <w:bookmarkEnd w:id="0"/>
    </w:p>
    <w:p w14:paraId="7757542D" w14:textId="77777777" w:rsidR="00A73341" w:rsidRDefault="00467E83" w:rsidP="00467E83">
      <w:pPr>
        <w:pStyle w:val="Heading1"/>
      </w:pPr>
      <w:bookmarkStart w:id="1" w:name="_Toc484172409"/>
      <w:r>
        <w:lastRenderedPageBreak/>
        <w:t>Task 2</w:t>
      </w:r>
      <w:r w:rsidR="00A73341">
        <w:t xml:space="preserve">: </w:t>
      </w:r>
      <w:r w:rsidRPr="00467E83">
        <w:t>Data Pre-Processing and Development of Integrated Framework</w:t>
      </w:r>
      <w:bookmarkEnd w:id="1"/>
    </w:p>
    <w:p w14:paraId="6C454B77" w14:textId="77777777" w:rsidR="00F04405" w:rsidRDefault="00F04405" w:rsidP="00A73341">
      <w:pPr>
        <w:pStyle w:val="Heading2"/>
      </w:pPr>
      <w:r>
        <w:t xml:space="preserve"> </w:t>
      </w:r>
      <w:bookmarkStart w:id="2" w:name="_Toc484172410"/>
      <w:r w:rsidR="00A73341">
        <w:t>Introduction</w:t>
      </w:r>
      <w:bookmarkEnd w:id="2"/>
    </w:p>
    <w:p w14:paraId="396CFDA8" w14:textId="77777777" w:rsidR="00491FBD" w:rsidRDefault="00E353AF" w:rsidP="004C46CB">
      <w:pPr>
        <w:spacing w:line="276" w:lineRule="auto"/>
        <w:jc w:val="both"/>
      </w:pPr>
      <w:r>
        <w:t>As previously discussed in previous project reports, t</w:t>
      </w:r>
      <w:r w:rsidRPr="00E353AF">
        <w:t xml:space="preserve">he general objective of this project is to characterize the average timeline for when the Pennsylvania Department of Transportation (PennDOT) is notified of incidents requiring highway closures along Primary Interstate Highway I-76, I-80, I-81, and I-95, and Auxiliary Interstate Highway I-78 and I-83 throughout the Commonwealth of Pennsylvania. </w:t>
      </w:r>
      <w:r>
        <w:t xml:space="preserve">PennDOT provided </w:t>
      </w:r>
      <w:r w:rsidR="008D33ED">
        <w:t>electronic copies of the</w:t>
      </w:r>
      <w:r>
        <w:t xml:space="preserve"> RCRS logs for the highways of interest</w:t>
      </w:r>
      <w:r w:rsidR="008D33ED">
        <w:t xml:space="preserve"> as of Tuesday, November 22, 2016</w:t>
      </w:r>
      <w:r>
        <w:t>, so d</w:t>
      </w:r>
      <w:r w:rsidR="00FF5BAA">
        <w:t xml:space="preserve">ata collection efforts </w:t>
      </w:r>
      <w:r>
        <w:t xml:space="preserve">have focused on </w:t>
      </w:r>
      <w:r w:rsidR="00FF5BAA">
        <w:t>contacting county 911 call centers throughout the Commonwealth of Pennsylvania</w:t>
      </w:r>
      <w:r w:rsidR="005B3FB7">
        <w:t>.</w:t>
      </w:r>
      <w:r w:rsidR="00FF5BAA">
        <w:t xml:space="preserve"> </w:t>
      </w:r>
      <w:r>
        <w:t xml:space="preserve">The results from these data collection efforts to date have </w:t>
      </w:r>
      <w:r w:rsidR="00467E83">
        <w:t>informed the decision-making regarding how the data is post-processed for development of an integrated framework for comparing the PennDOT RCRS and county 911 datasets.</w:t>
      </w:r>
    </w:p>
    <w:p w14:paraId="254BDF63" w14:textId="77777777" w:rsidR="00F058C5" w:rsidRDefault="00243E39" w:rsidP="00F058C5">
      <w:pPr>
        <w:pStyle w:val="Heading2"/>
      </w:pPr>
      <w:bookmarkStart w:id="3" w:name="_Toc484172411"/>
      <w:r>
        <w:t xml:space="preserve">Integrated Framework For Pairing PennDOT RCRS </w:t>
      </w:r>
      <w:r w:rsidR="00A53472">
        <w:t>to</w:t>
      </w:r>
      <w:r>
        <w:t xml:space="preserve"> County 911 Records</w:t>
      </w:r>
      <w:bookmarkEnd w:id="3"/>
    </w:p>
    <w:p w14:paraId="6AC5AC22" w14:textId="77777777" w:rsidR="00B7251A" w:rsidRDefault="00243E39" w:rsidP="004C46CB">
      <w:pPr>
        <w:spacing w:line="276" w:lineRule="auto"/>
        <w:jc w:val="both"/>
      </w:pPr>
      <w:r>
        <w:t xml:space="preserve">As part of initial efforts to </w:t>
      </w:r>
      <w:r w:rsidR="00CC5BBE">
        <w:t>develop an integrated framework that will be used to pair the different datasets in this project</w:t>
      </w:r>
      <w:r>
        <w:t>, t</w:t>
      </w:r>
      <w:r w:rsidR="00D8348D">
        <w:t>he research team</w:t>
      </w:r>
      <w:r>
        <w:t xml:space="preserve"> went about manually pairing a small subset</w:t>
      </w:r>
      <w:r w:rsidR="00A873BE">
        <w:t xml:space="preserve"> </w:t>
      </w:r>
      <w:r>
        <w:t>of PennDOT RCRS records</w:t>
      </w:r>
      <w:r w:rsidR="0005589E">
        <w:t>. Initially, this consisted of matching the</w:t>
      </w:r>
      <w:r w:rsidR="00A873BE">
        <w:t xml:space="preserve"> </w:t>
      </w:r>
      <w:r w:rsidR="0005589E">
        <w:t xml:space="preserve">first 100 records in the PennDOT RCRS to </w:t>
      </w:r>
      <w:r>
        <w:t xml:space="preserve">the corresponding </w:t>
      </w:r>
      <w:r w:rsidR="00A873BE">
        <w:t>county 911 logs.</w:t>
      </w:r>
      <w:r w:rsidR="0005589E">
        <w:t xml:space="preserve"> Since the typical definitive match rate was approximately 1/3 of the examined records, this was expanded to </w:t>
      </w:r>
      <w:r w:rsidR="00B7251A">
        <w:t>approximately 300 records so that the first 100 matches were encountered.</w:t>
      </w:r>
      <w:r w:rsidR="0005589E">
        <w:t xml:space="preserve"> </w:t>
      </w:r>
      <w:r w:rsidR="00B7251A">
        <w:t>D</w:t>
      </w:r>
      <w:r w:rsidR="00A33DED">
        <w:t>ata from the following counties</w:t>
      </w:r>
      <w:r w:rsidR="00B7251A">
        <w:t xml:space="preserve"> was included in the first 100 matches: </w:t>
      </w:r>
      <w:r w:rsidR="007F4B9A">
        <w:t xml:space="preserve">Lehigh, Luzerne, Lebanon, Berks, Lackawanna, Schuylkill, Northampton, </w:t>
      </w:r>
      <w:r w:rsidR="00A53472">
        <w:t>and Susquehanna</w:t>
      </w:r>
      <w:r w:rsidR="00B7251A">
        <w:t>. This exercise was performed prior to the</w:t>
      </w:r>
      <w:r w:rsidR="000F1DC3">
        <w:t xml:space="preserve"> February</w:t>
      </w:r>
      <w:r w:rsidR="00B7251A">
        <w:t xml:space="preserve"> in-person meeting</w:t>
      </w:r>
      <w:r w:rsidR="008D33ED">
        <w:t xml:space="preserve"> (</w:t>
      </w:r>
      <w:r w:rsidR="00F77742" w:rsidRPr="00F77742">
        <w:t>Friday, February 3rd, 2017</w:t>
      </w:r>
      <w:r w:rsidR="008D33ED">
        <w:t>)</w:t>
      </w:r>
      <w:r w:rsidR="000F1DC3">
        <w:t xml:space="preserve"> between the Temple research team and PennDOT project team. During this meeting, a number of pertinent questions were answered regarding filtering of the PennDOT RCRS data. As a result, the aforementioned pilot study was repeated with </w:t>
      </w:r>
      <w:r w:rsidR="003A21AD">
        <w:t xml:space="preserve">the </w:t>
      </w:r>
      <w:r w:rsidR="000F1DC3">
        <w:t xml:space="preserve">new filter criteria </w:t>
      </w:r>
      <w:r w:rsidR="003A21AD">
        <w:t>(i.e., entries with status of “C</w:t>
      </w:r>
      <w:r w:rsidR="003A21AD" w:rsidRPr="00403DD9">
        <w:t>losed”, “</w:t>
      </w:r>
      <w:r w:rsidR="003A21AD">
        <w:t>Lane R</w:t>
      </w:r>
      <w:r w:rsidR="003A21AD" w:rsidRPr="00403DD9">
        <w:t>estriction”, “</w:t>
      </w:r>
      <w:r w:rsidR="003A21AD">
        <w:t>Ramp C</w:t>
      </w:r>
      <w:r w:rsidR="003A21AD" w:rsidRPr="00403DD9">
        <w:t>losure”, and “</w:t>
      </w:r>
      <w:r w:rsidR="003A21AD">
        <w:t>R</w:t>
      </w:r>
      <w:r w:rsidR="003A21AD" w:rsidRPr="00403DD9">
        <w:t xml:space="preserve">amp </w:t>
      </w:r>
      <w:r w:rsidR="003A21AD">
        <w:t xml:space="preserve">Restriction”), </w:t>
      </w:r>
      <w:r w:rsidR="000F1DC3">
        <w:t>which changed the total number of pertinent PennDOT RCRS entries</w:t>
      </w:r>
      <w:r w:rsidR="007F4B9A">
        <w:t xml:space="preserve"> from approximately 21,000 entries</w:t>
      </w:r>
      <w:r w:rsidR="000F1DC3">
        <w:t xml:space="preserve"> to </w:t>
      </w:r>
      <w:r w:rsidR="003A21AD">
        <w:t>approximately 9,000</w:t>
      </w:r>
      <w:r w:rsidR="00E36057">
        <w:t>. This changed the entries that were examined to determine first 100 matches.</w:t>
      </w:r>
    </w:p>
    <w:p w14:paraId="3C698605" w14:textId="77777777" w:rsidR="00E9415B" w:rsidRDefault="00A873BE" w:rsidP="004C46CB">
      <w:pPr>
        <w:spacing w:line="276" w:lineRule="auto"/>
        <w:jc w:val="both"/>
      </w:pPr>
      <w:r>
        <w:t xml:space="preserve">The goal of this initial </w:t>
      </w:r>
      <w:r w:rsidR="00E36057">
        <w:t>data pairing pilot study</w:t>
      </w:r>
      <w:r w:rsidR="00D8348D">
        <w:t xml:space="preserve"> </w:t>
      </w:r>
      <w:r>
        <w:t xml:space="preserve">was to compare the nature of the data provided by the RCRS in relationship to records provided by the different 911 call centers. This would allow the </w:t>
      </w:r>
      <w:r w:rsidR="00D952A5">
        <w:t xml:space="preserve">research team to identify the most appropriate data necessary to develop </w:t>
      </w:r>
      <w:r w:rsidR="00CC5BBE">
        <w:t>the</w:t>
      </w:r>
      <w:r>
        <w:t xml:space="preserve"> integrated framework</w:t>
      </w:r>
      <w:r w:rsidR="00CC5BBE">
        <w:t>. As data collection has progressed, it has become obvious that there is a wide range in the type of information provided by each of the 911 call centers throughout the Commonwealth of Pennsylvania</w:t>
      </w:r>
      <w:r w:rsidR="00E36057">
        <w:t xml:space="preserve"> (Fig. 1)</w:t>
      </w:r>
      <w:r w:rsidR="00CC5BBE">
        <w:t xml:space="preserve">. </w:t>
      </w:r>
      <w:r w:rsidR="00A33DED">
        <w:t>So it was important to identify what information was typically provided by most call centers and what data would prove the most useful to manually pair</w:t>
      </w:r>
      <w:r w:rsidR="00E36057">
        <w:t xml:space="preserve"> data. D</w:t>
      </w:r>
      <w:r w:rsidR="00A33DED">
        <w:t>ata pre-processing efforts could</w:t>
      </w:r>
      <w:r w:rsidR="00327EE0">
        <w:t xml:space="preserve"> </w:t>
      </w:r>
      <w:r w:rsidR="00E36057">
        <w:t xml:space="preserve">then </w:t>
      </w:r>
      <w:r w:rsidR="00327EE0">
        <w:t xml:space="preserve">focus on </w:t>
      </w:r>
      <w:r w:rsidR="00E36057">
        <w:t>ensuring the necessary data is in place as a more thorough data analysis is performed</w:t>
      </w:r>
      <w:r w:rsidR="0076674D">
        <w:t xml:space="preserve"> for future project tasks</w:t>
      </w:r>
      <w:r w:rsidR="00E36057">
        <w:t>.</w:t>
      </w:r>
    </w:p>
    <w:p w14:paraId="3747366C" w14:textId="77777777" w:rsidR="0076674D" w:rsidRDefault="0076674D" w:rsidP="00F77742">
      <w:pPr>
        <w:spacing w:line="276" w:lineRule="auto"/>
        <w:jc w:val="both"/>
      </w:pPr>
      <w:r>
        <w:lastRenderedPageBreak/>
        <w:t xml:space="preserve">Based on the manual pairing efforts from the initial pilot study, the following parameters were noted as critical in being able to identify with confidence any matches between PennDOT RCRS and county 911 entries: </w:t>
      </w:r>
      <w:r w:rsidR="00CD2F64">
        <w:t>Date/t</w:t>
      </w:r>
      <w:r w:rsidR="00581128">
        <w:t xml:space="preserve">imestamp, GPS coordinates, </w:t>
      </w:r>
      <w:r w:rsidR="00CD2F64">
        <w:t xml:space="preserve">location, </w:t>
      </w:r>
      <w:r w:rsidR="00581128">
        <w:t>and incident type.</w:t>
      </w:r>
      <w:r w:rsidR="00CD2F64">
        <w:t xml:space="preserve"> </w:t>
      </w:r>
      <w:r w:rsidR="00A14460">
        <w:t xml:space="preserve">This set of information </w:t>
      </w:r>
      <w:r w:rsidR="005C50CF">
        <w:t xml:space="preserve">would allow filtering to occur initially on date/time by defining a threshold time period around each PennDOT RCRS entry. For manual pairing, the location field in the spreadsheet would </w:t>
      </w:r>
      <w:r w:rsidR="002E6A00">
        <w:t xml:space="preserve">then </w:t>
      </w:r>
      <w:r w:rsidR="005C50CF">
        <w:t>allow filtering to take place by mile marker along the highway of interest. This process is accurate but labor intensive</w:t>
      </w:r>
      <w:r w:rsidR="00E915D0">
        <w:t xml:space="preserve"> and inefficient for scale up to the large number of entries in the PennDOT RCRS data</w:t>
      </w:r>
      <w:r w:rsidR="00796CEC">
        <w:t>. F</w:t>
      </w:r>
      <w:r w:rsidR="005C50CF">
        <w:t xml:space="preserve">uture automated pairing efforts </w:t>
      </w:r>
      <w:r w:rsidR="00796CEC">
        <w:t xml:space="preserve">will benefit tremendously from the use of GPS coordinates to trace the location of </w:t>
      </w:r>
      <w:r w:rsidR="00F77742">
        <w:t>entries in</w:t>
      </w:r>
      <w:r w:rsidR="002E6A00">
        <w:t xml:space="preserve"> the 911 county record</w:t>
      </w:r>
      <w:r w:rsidR="00F77742">
        <w:t>s</w:t>
      </w:r>
      <w:r w:rsidR="002E6A00">
        <w:t>. The PennDOT RCRS records fortunately already include this information. However, the majority of the 911 call centers were unable to provide this data as of the date of submission of this Task 2 report (Table 1).</w:t>
      </w:r>
      <w:r w:rsidR="00E915D0">
        <w:t xml:space="preserve"> </w:t>
      </w:r>
      <w:r w:rsidR="00A67601">
        <w:t>Given the large impact on efficiency, t</w:t>
      </w:r>
      <w:r w:rsidR="00E915D0">
        <w:t xml:space="preserve">he bulk of </w:t>
      </w:r>
      <w:r w:rsidR="00A67601">
        <w:t>future normalization efforts</w:t>
      </w:r>
      <w:r w:rsidR="00E915D0">
        <w:t xml:space="preserve"> </w:t>
      </w:r>
      <w:r w:rsidR="00A67601">
        <w:t>will focus on acquiring GPS data whenever possible for all 911 call center datasets. The final field in the normalization process is incident type. This is beneficial because for a number of counties, the 911 call center data was not pre-filtered for</w:t>
      </w:r>
      <w:r w:rsidR="00834CE2">
        <w:t xml:space="preserve"> the </w:t>
      </w:r>
      <w:r w:rsidR="008D33ED">
        <w:t xml:space="preserve">necessary </w:t>
      </w:r>
      <w:r w:rsidR="00834CE2">
        <w:t xml:space="preserve">incident types highlighted </w:t>
      </w:r>
      <w:r w:rsidR="008D33ED">
        <w:t>by PennDOT</w:t>
      </w:r>
      <w:r w:rsidR="00834CE2">
        <w:t xml:space="preserve"> </w:t>
      </w:r>
      <w:r w:rsidR="00403DD9">
        <w:t>at</w:t>
      </w:r>
      <w:r w:rsidR="00834CE2">
        <w:t xml:space="preserve"> the February in person meeting and March conference call</w:t>
      </w:r>
      <w:r w:rsidR="00F77742">
        <w:t xml:space="preserve"> (Thursday, March 16, 2017)</w:t>
      </w:r>
      <w:r w:rsidR="003A21AD">
        <w:t>.</w:t>
      </w:r>
    </w:p>
    <w:p w14:paraId="41FFA773" w14:textId="77777777" w:rsidR="00E03231" w:rsidRDefault="001D2408" w:rsidP="001D2408">
      <w:pPr>
        <w:spacing w:line="276" w:lineRule="auto"/>
        <w:jc w:val="both"/>
      </w:pPr>
      <w:r>
        <w:t>Once the specified normalized fields were determined, efforts focused on developing an efficient algorithm for developing normalized datasets for all county 911 records received.</w:t>
      </w:r>
      <w:r w:rsidR="001E53DC">
        <w:t xml:space="preserve"> Figure 2 presents an example</w:t>
      </w:r>
      <w:r w:rsidR="00542F84">
        <w:t xml:space="preserve"> of a normalized data file for Susquehanna</w:t>
      </w:r>
      <w:r w:rsidR="001E53DC">
        <w:t xml:space="preserve"> </w:t>
      </w:r>
      <w:r w:rsidR="00A53472">
        <w:t>County</w:t>
      </w:r>
      <w:r w:rsidR="001E53DC">
        <w:t>.</w:t>
      </w:r>
      <w:r>
        <w:t xml:space="preserve"> For the normalization process, the original county records</w:t>
      </w:r>
      <w:r w:rsidR="00D55F88">
        <w:t xml:space="preserve"> were placed into a single </w:t>
      </w:r>
      <w:r w:rsidR="00281544" w:rsidRPr="00281544">
        <w:t>Microsoft Excel® file</w:t>
      </w:r>
      <w:r w:rsidR="00D55F88">
        <w:t>. If the original records were</w:t>
      </w:r>
      <w:r>
        <w:t xml:space="preserve"> spread across multiple files or sheets in a single </w:t>
      </w:r>
      <w:r w:rsidR="00281544">
        <w:t xml:space="preserve">spreadsheet </w:t>
      </w:r>
      <w:r>
        <w:t xml:space="preserve">file, </w:t>
      </w:r>
      <w:r w:rsidR="00D55F88">
        <w:t>all data was</w:t>
      </w:r>
      <w:r>
        <w:t xml:space="preserve"> manually </w:t>
      </w:r>
      <w:r w:rsidR="00D55F88">
        <w:t>sorted</w:t>
      </w:r>
      <w:r>
        <w:t xml:space="preserve"> into the same file</w:t>
      </w:r>
      <w:r w:rsidR="003E20BA">
        <w:t>.</w:t>
      </w:r>
      <w:r w:rsidR="000C144B">
        <w:t xml:space="preserve"> Any </w:t>
      </w:r>
      <w:r w:rsidR="00A53472">
        <w:t>files in a .pdf or .txt format were</w:t>
      </w:r>
      <w:r w:rsidR="000C144B">
        <w:t xml:space="preserve"> read into a single Excel® file.</w:t>
      </w:r>
      <w:r w:rsidR="00DB472E">
        <w:t xml:space="preserve"> </w:t>
      </w:r>
      <w:r w:rsidR="00C75A7F">
        <w:t>The</w:t>
      </w:r>
      <w:r w:rsidR="000C144B">
        <w:t>se</w:t>
      </w:r>
      <w:r w:rsidR="00C75A7F">
        <w:t xml:space="preserve"> </w:t>
      </w:r>
      <w:r w:rsidR="000C144B">
        <w:t xml:space="preserve">Excel® </w:t>
      </w:r>
      <w:r w:rsidR="00C75A7F">
        <w:t>file</w:t>
      </w:r>
      <w:r w:rsidR="000C144B">
        <w:t>s were</w:t>
      </w:r>
      <w:r w:rsidR="00C75A7F">
        <w:t xml:space="preserve"> then parsed and a</w:t>
      </w:r>
      <w:r w:rsidR="00DB472E">
        <w:t>ll</w:t>
      </w:r>
      <w:r>
        <w:t xml:space="preserve"> column headers </w:t>
      </w:r>
      <w:r w:rsidR="00C75A7F">
        <w:t xml:space="preserve">were </w:t>
      </w:r>
      <w:r w:rsidR="003E20BA">
        <w:t>remov</w:t>
      </w:r>
      <w:r w:rsidR="00C75A7F">
        <w:t>ed. T</w:t>
      </w:r>
      <w:r w:rsidR="003E20BA">
        <w:t xml:space="preserve">he file was </w:t>
      </w:r>
      <w:r w:rsidR="00C75A7F">
        <w:t xml:space="preserve">then </w:t>
      </w:r>
      <w:r w:rsidR="001220D4">
        <w:t>revised using</w:t>
      </w:r>
      <w:r>
        <w:t xml:space="preserve"> </w:t>
      </w:r>
      <w:r w:rsidR="00281544">
        <w:t>a custom developed script</w:t>
      </w:r>
      <w:r>
        <w:t xml:space="preserve"> </w:t>
      </w:r>
      <w:r w:rsidR="00281544">
        <w:t>written in the programming language Python</w:t>
      </w:r>
      <w:r w:rsidR="001220D4">
        <w:t>. The code utilize</w:t>
      </w:r>
      <w:r w:rsidR="003E20BA">
        <w:t>s</w:t>
      </w:r>
      <w:r w:rsidR="00281544">
        <w:t xml:space="preserve"> </w:t>
      </w:r>
      <w:r w:rsidR="00BD56C4">
        <w:t>the “Pandas” Python library to</w:t>
      </w:r>
      <w:r w:rsidR="00281544" w:rsidRPr="00281544">
        <w:t xml:space="preserve"> read and writ</w:t>
      </w:r>
      <w:r w:rsidR="00BD56C4">
        <w:t>e</w:t>
      </w:r>
      <w:r w:rsidR="00281544" w:rsidRPr="00281544">
        <w:t xml:space="preserve"> Excel</w:t>
      </w:r>
      <w:r w:rsidR="00BD56C4">
        <w:t>®</w:t>
      </w:r>
      <w:r w:rsidR="00281544" w:rsidRPr="00281544">
        <w:t xml:space="preserve"> files and manipulat</w:t>
      </w:r>
      <w:r w:rsidR="00BD56C4">
        <w:t>e</w:t>
      </w:r>
      <w:r w:rsidR="00281544" w:rsidRPr="00281544">
        <w:t xml:space="preserve"> the rows and columns of the data.</w:t>
      </w:r>
      <w:r>
        <w:t xml:space="preserve"> </w:t>
      </w:r>
      <w:r w:rsidR="00BD56C4">
        <w:t>R</w:t>
      </w:r>
      <w:r>
        <w:t xml:space="preserve">ules </w:t>
      </w:r>
      <w:r w:rsidR="00BD56C4">
        <w:t xml:space="preserve">were developed </w:t>
      </w:r>
      <w:r>
        <w:t xml:space="preserve">for each individual county to </w:t>
      </w:r>
      <w:r w:rsidR="003E20BA">
        <w:t>format</w:t>
      </w:r>
      <w:r>
        <w:t xml:space="preserve"> the </w:t>
      </w:r>
      <w:r w:rsidR="003E20BA">
        <w:t xml:space="preserve">pertinent </w:t>
      </w:r>
      <w:r>
        <w:t xml:space="preserve">columns </w:t>
      </w:r>
      <w:r w:rsidR="001220D4">
        <w:t>within each spreadsheet</w:t>
      </w:r>
      <w:r w:rsidR="005E6094">
        <w:t xml:space="preserve"> in a</w:t>
      </w:r>
      <w:r>
        <w:t xml:space="preserve"> consistent</w:t>
      </w:r>
      <w:r w:rsidR="005E6094">
        <w:t xml:space="preserve"> manner</w:t>
      </w:r>
      <w:r>
        <w:t xml:space="preserve">. For example, </w:t>
      </w:r>
      <w:r w:rsidR="005E6094">
        <w:t xml:space="preserve">after each county Excel® spreadsheet has passed through the Python code, </w:t>
      </w:r>
      <w:r>
        <w:t>all normalized times have the format</w:t>
      </w:r>
      <w:r w:rsidR="00DB472E">
        <w:t xml:space="preserve"> </w:t>
      </w:r>
      <w:r>
        <w:t>YYY-MM-DD HH:MM:SS</w:t>
      </w:r>
      <w:r w:rsidR="00DB472E">
        <w:t xml:space="preserve"> </w:t>
      </w:r>
      <w:r>
        <w:t>no matter wh</w:t>
      </w:r>
      <w:r w:rsidR="00DB472E">
        <w:t xml:space="preserve">at </w:t>
      </w:r>
      <w:r w:rsidR="001220D4">
        <w:t>was provided in the original</w:t>
      </w:r>
      <w:r w:rsidR="00DB472E">
        <w:t xml:space="preserve"> source format</w:t>
      </w:r>
      <w:r w:rsidR="005E6094">
        <w:t xml:space="preserve">. When provided (or manually </w:t>
      </w:r>
      <w:r w:rsidR="007D74C8">
        <w:t>resolved</w:t>
      </w:r>
      <w:r w:rsidR="005E6094">
        <w:t>), the</w:t>
      </w:r>
      <w:r>
        <w:t xml:space="preserve"> </w:t>
      </w:r>
      <w:r w:rsidR="005E6094">
        <w:t>l</w:t>
      </w:r>
      <w:r>
        <w:t>atitude and long</w:t>
      </w:r>
      <w:r w:rsidR="005E6094">
        <w:t>itude of the GPS coordinates were</w:t>
      </w:r>
      <w:r>
        <w:t xml:space="preserve"> format</w:t>
      </w:r>
      <w:r w:rsidR="005E6094">
        <w:t xml:space="preserve">ted </w:t>
      </w:r>
      <w:r>
        <w:t>to 6 decimal places</w:t>
      </w:r>
      <w:r w:rsidR="00F6092D">
        <w:t xml:space="preserve"> (approximately 0.1 m resolution)</w:t>
      </w:r>
      <w:r>
        <w:t xml:space="preserve">. </w:t>
      </w:r>
      <w:r w:rsidR="00F6092D">
        <w:t>Mile markers</w:t>
      </w:r>
      <w:r w:rsidR="002632BB">
        <w:t>, if present</w:t>
      </w:r>
      <w:r w:rsidR="00F6092D">
        <w:t xml:space="preserve"> in </w:t>
      </w:r>
      <w:r w:rsidR="002632BB">
        <w:t xml:space="preserve">the </w:t>
      </w:r>
      <w:r w:rsidR="00F6092D">
        <w:t>location fields</w:t>
      </w:r>
      <w:r w:rsidR="002632BB">
        <w:t xml:space="preserve"> of the original data files,</w:t>
      </w:r>
      <w:r w:rsidR="00F6092D">
        <w:t xml:space="preserve"> were </w:t>
      </w:r>
      <w:r w:rsidR="002632BB">
        <w:t xml:space="preserve">identified automatically by the Python code and </w:t>
      </w:r>
      <w:r w:rsidR="003D5655">
        <w:t xml:space="preserve">reported to the nearest 0.1 </w:t>
      </w:r>
      <w:r w:rsidR="002632BB">
        <w:t>mile. The</w:t>
      </w:r>
      <w:r w:rsidR="003D5655">
        <w:t xml:space="preserve"> textual information</w:t>
      </w:r>
      <w:r w:rsidR="001E53DC">
        <w:t xml:space="preserve"> (including any street addresses if applicable)</w:t>
      </w:r>
      <w:r w:rsidR="003D5655">
        <w:t xml:space="preserve"> was </w:t>
      </w:r>
      <w:r w:rsidR="002632BB">
        <w:t xml:space="preserve">also </w:t>
      </w:r>
      <w:r w:rsidR="003D5655">
        <w:t xml:space="preserve">passed along to the normalized data spreadsheet. </w:t>
      </w:r>
      <w:r w:rsidR="001E53DC">
        <w:t xml:space="preserve">Finally, if the county listed incident type, it was identified by the Python code and passed directly to the normalized data file with no further processing. </w:t>
      </w:r>
      <w:r w:rsidR="003D5655">
        <w:t>In cases where some of the desired normalized information was not provided, the columns were still included in the revised normalized spreadsheet but were left blank for potential future</w:t>
      </w:r>
      <w:r w:rsidR="002632BB">
        <w:t xml:space="preserve"> updates with revised data.</w:t>
      </w:r>
      <w:r w:rsidR="001E53DC">
        <w:t xml:space="preserve"> </w:t>
      </w:r>
      <w:r>
        <w:t xml:space="preserve">The remaining columns in the normalized </w:t>
      </w:r>
      <w:r>
        <w:lastRenderedPageBreak/>
        <w:t>data represent the raw records before normalization, and as such var</w:t>
      </w:r>
      <w:r w:rsidR="00AB7DD8">
        <w:t>y from county to county. This was</w:t>
      </w:r>
      <w:r>
        <w:t xml:space="preserve"> included so that the raw, unmodified </w:t>
      </w:r>
      <w:r w:rsidR="00AB7DD8">
        <w:t xml:space="preserve">data would be conveniently available when reviewing the effects of the normalization process. The final step in the Python code is to </w:t>
      </w:r>
      <w:r w:rsidR="00C75A7F">
        <w:t>write the newly formatted data file to an Excel® data file.</w:t>
      </w:r>
    </w:p>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70A67" w14:paraId="03D8E7FD" w14:textId="77777777" w:rsidTr="000D1E76">
        <w:tc>
          <w:tcPr>
            <w:tcW w:w="9576" w:type="dxa"/>
            <w:tcBorders>
              <w:bottom w:val="single" w:sz="12" w:space="0" w:color="auto"/>
            </w:tcBorders>
          </w:tcPr>
          <w:p w14:paraId="07C7B4EE" w14:textId="77777777" w:rsidR="00570A67" w:rsidRDefault="00570A67" w:rsidP="000D1E76">
            <w:r>
              <w:rPr>
                <w:noProof/>
              </w:rPr>
              <w:drawing>
                <wp:inline distT="0" distB="0" distL="0" distR="0" wp14:anchorId="5399C29C" wp14:editId="4CCBC18C">
                  <wp:extent cx="5943600" cy="12261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26185"/>
                          </a:xfrm>
                          <a:prstGeom prst="rect">
                            <a:avLst/>
                          </a:prstGeom>
                        </pic:spPr>
                      </pic:pic>
                    </a:graphicData>
                  </a:graphic>
                </wp:inline>
              </w:drawing>
            </w:r>
          </w:p>
          <w:p w14:paraId="1374D340" w14:textId="77777777" w:rsidR="00570A67" w:rsidRDefault="00570A67" w:rsidP="000D1E76"/>
        </w:tc>
      </w:tr>
      <w:tr w:rsidR="00570A67" w14:paraId="34461F95" w14:textId="77777777" w:rsidTr="000D1E76">
        <w:tc>
          <w:tcPr>
            <w:tcW w:w="9576" w:type="dxa"/>
            <w:tcBorders>
              <w:top w:val="single" w:sz="12" w:space="0" w:color="auto"/>
              <w:bottom w:val="single" w:sz="12" w:space="0" w:color="auto"/>
            </w:tcBorders>
          </w:tcPr>
          <w:p w14:paraId="33488F0E" w14:textId="77777777" w:rsidR="00570A67" w:rsidRDefault="00570A67" w:rsidP="000D1E76">
            <w:pPr>
              <w:rPr>
                <w:noProof/>
              </w:rPr>
            </w:pPr>
          </w:p>
          <w:p w14:paraId="01A4E421" w14:textId="77777777" w:rsidR="00570A67" w:rsidRDefault="00570A67" w:rsidP="000D1E76">
            <w:r>
              <w:rPr>
                <w:noProof/>
              </w:rPr>
              <w:drawing>
                <wp:inline distT="0" distB="0" distL="0" distR="0" wp14:anchorId="3FCD00C2" wp14:editId="36A2F7B5">
                  <wp:extent cx="5943600" cy="14907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51612" cy="1492797"/>
                          </a:xfrm>
                          <a:prstGeom prst="rect">
                            <a:avLst/>
                          </a:prstGeom>
                        </pic:spPr>
                      </pic:pic>
                    </a:graphicData>
                  </a:graphic>
                </wp:inline>
              </w:drawing>
            </w:r>
          </w:p>
          <w:p w14:paraId="2DD089E0" w14:textId="77777777" w:rsidR="00570A67" w:rsidRDefault="00570A67" w:rsidP="000D1E76"/>
        </w:tc>
      </w:tr>
      <w:tr w:rsidR="00570A67" w14:paraId="502F2B4F" w14:textId="77777777" w:rsidTr="000D1E76">
        <w:tc>
          <w:tcPr>
            <w:tcW w:w="9576" w:type="dxa"/>
            <w:tcBorders>
              <w:top w:val="single" w:sz="12" w:space="0" w:color="auto"/>
              <w:bottom w:val="single" w:sz="12" w:space="0" w:color="auto"/>
            </w:tcBorders>
          </w:tcPr>
          <w:p w14:paraId="013667DE" w14:textId="77777777" w:rsidR="00570A67" w:rsidRDefault="00570A67" w:rsidP="000D1E76">
            <w:pPr>
              <w:keepNext/>
              <w:rPr>
                <w:noProof/>
              </w:rPr>
            </w:pPr>
          </w:p>
          <w:p w14:paraId="1F3B6B7B" w14:textId="77777777" w:rsidR="00570A67" w:rsidRDefault="00570A67" w:rsidP="000D1E76">
            <w:pPr>
              <w:keepNext/>
            </w:pPr>
            <w:r>
              <w:rPr>
                <w:noProof/>
              </w:rPr>
              <w:drawing>
                <wp:inline distT="0" distB="0" distL="0" distR="0" wp14:anchorId="25059D71" wp14:editId="6375C4DA">
                  <wp:extent cx="5943600" cy="132253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8810" cy="1330374"/>
                          </a:xfrm>
                          <a:prstGeom prst="rect">
                            <a:avLst/>
                          </a:prstGeom>
                        </pic:spPr>
                      </pic:pic>
                    </a:graphicData>
                  </a:graphic>
                </wp:inline>
              </w:drawing>
            </w:r>
          </w:p>
          <w:p w14:paraId="459715E1" w14:textId="77777777" w:rsidR="00570A67" w:rsidRDefault="00570A67" w:rsidP="000D1E76">
            <w:pPr>
              <w:keepNext/>
            </w:pPr>
          </w:p>
        </w:tc>
      </w:tr>
    </w:tbl>
    <w:p w14:paraId="3C9D55FC" w14:textId="77777777" w:rsidR="00570A67" w:rsidRDefault="00570A67" w:rsidP="00570A67">
      <w:pPr>
        <w:pStyle w:val="Caption"/>
      </w:pPr>
      <w:bookmarkStart w:id="4" w:name="_Ref474835263"/>
      <w:r>
        <w:t xml:space="preserve">Figure </w:t>
      </w:r>
      <w:r w:rsidR="00333A50">
        <w:fldChar w:fldCharType="begin"/>
      </w:r>
      <w:r w:rsidR="00333A50">
        <w:instrText xml:space="preserve"> SEQ Figure \* ARABIC </w:instrText>
      </w:r>
      <w:r w:rsidR="00333A50">
        <w:fldChar w:fldCharType="separate"/>
      </w:r>
      <w:r>
        <w:rPr>
          <w:noProof/>
        </w:rPr>
        <w:t>1</w:t>
      </w:r>
      <w:r w:rsidR="00333A50">
        <w:rPr>
          <w:noProof/>
        </w:rPr>
        <w:fldChar w:fldCharType="end"/>
      </w:r>
      <w:bookmarkEnd w:id="4"/>
      <w:r>
        <w:t>. Examples of logs provided by (top) Dauphin County (middle) Montgomery County, and (bottom) Cumberland County</w:t>
      </w:r>
    </w:p>
    <w:p w14:paraId="7AF867AE" w14:textId="77777777" w:rsidR="00A73341" w:rsidRDefault="00FD2261" w:rsidP="00622CC3">
      <w:pPr>
        <w:pStyle w:val="Heading2"/>
      </w:pPr>
      <w:bookmarkStart w:id="5" w:name="_Toc484172412"/>
      <w:r>
        <w:t>Current Status</w:t>
      </w:r>
      <w:r w:rsidR="00E03231">
        <w:t xml:space="preserve"> of Data Normalization </w:t>
      </w:r>
      <w:r w:rsidR="00A61466">
        <w:t>and Continued Data Collection Efforts</w:t>
      </w:r>
      <w:bookmarkEnd w:id="5"/>
    </w:p>
    <w:p w14:paraId="26AE74D3" w14:textId="77777777" w:rsidR="005B3FB7" w:rsidRDefault="00E03231" w:rsidP="00CA7439">
      <w:pPr>
        <w:spacing w:line="276" w:lineRule="auto"/>
        <w:jc w:val="both"/>
      </w:pPr>
      <w:r>
        <w:t>As previously noted, future automated pairing between PennDOT RCRS records and county 911 records</w:t>
      </w:r>
      <w:r w:rsidR="00C23568">
        <w:t xml:space="preserve"> will rely on GPS coordinates. Based on the initial efforts of the Temple research team, there was no better approach </w:t>
      </w:r>
      <w:r w:rsidR="009E1310">
        <w:t xml:space="preserve">than using date/timestamp in combination with GPS coordinates </w:t>
      </w:r>
      <w:r w:rsidR="00C23568">
        <w:t xml:space="preserve">whereby automation would provide the level of fidelity necessary to make definitive matches. </w:t>
      </w:r>
      <w:r>
        <w:t xml:space="preserve">The PennDOT RCRS records already </w:t>
      </w:r>
      <w:r w:rsidR="00C23568">
        <w:t>completely provide GPS coordinate information for all entries</w:t>
      </w:r>
      <w:r>
        <w:t>. However, the majority of the 911 call centers were unable to provide this data as of the date of submission of this Task 2 repo</w:t>
      </w:r>
      <w:r w:rsidR="00C23568">
        <w:t xml:space="preserve">rt. Table 1 summarizes the current statues of the data </w:t>
      </w:r>
      <w:r w:rsidR="00C23568">
        <w:lastRenderedPageBreak/>
        <w:t xml:space="preserve">normalization efforts. Included for each county entry in Table 1 is the total number of RCRS records for a given county based on the previously agreed upon status filters. </w:t>
      </w:r>
      <w:r w:rsidR="00FF2F3A">
        <w:t>Given that future automation efforts rely on GPS information</w:t>
      </w:r>
      <w:r>
        <w:t>, the bulk of</w:t>
      </w:r>
      <w:r w:rsidR="00FF2F3A">
        <w:t xml:space="preserve"> recent</w:t>
      </w:r>
      <w:r>
        <w:t xml:space="preserve"> normalization efforts </w:t>
      </w:r>
      <w:r w:rsidR="00FF2F3A">
        <w:t>have focused on</w:t>
      </w:r>
      <w:r>
        <w:t xml:space="preserve"> acquiring GPS data whenever possible for all 911 call center datasets. </w:t>
      </w:r>
      <w:r w:rsidR="00706BF5">
        <w:t>The following sections highlight the e</w:t>
      </w:r>
      <w:r w:rsidR="00FF2F3A">
        <w:t>fforts involved in procuring this information</w:t>
      </w:r>
      <w:r w:rsidR="00706BF5">
        <w:t xml:space="preserve"> </w:t>
      </w:r>
      <w:r w:rsidR="00FF2F3A">
        <w:t>from</w:t>
      </w:r>
      <w:r w:rsidR="00706BF5">
        <w:t xml:space="preserve"> cou</w:t>
      </w:r>
      <w:r w:rsidR="00FF2F3A">
        <w:t>nty emergency dispatch centers.</w:t>
      </w:r>
    </w:p>
    <w:p w14:paraId="0DC48AD0" w14:textId="77777777" w:rsidR="00827176" w:rsidRDefault="00827176" w:rsidP="00827176">
      <w:pPr>
        <w:spacing w:line="276" w:lineRule="auto"/>
        <w:jc w:val="center"/>
      </w:pPr>
      <w:r w:rsidRPr="0030092E">
        <w:rPr>
          <w:noProof/>
        </w:rPr>
        <w:drawing>
          <wp:inline distT="0" distB="0" distL="0" distR="0" wp14:anchorId="380DC001" wp14:editId="028BB3EB">
            <wp:extent cx="5733288" cy="619963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3288" cy="6199632"/>
                    </a:xfrm>
                    <a:prstGeom prst="rect">
                      <a:avLst/>
                    </a:prstGeom>
                  </pic:spPr>
                </pic:pic>
              </a:graphicData>
            </a:graphic>
          </wp:inline>
        </w:drawing>
      </w:r>
    </w:p>
    <w:p w14:paraId="480DFDF7" w14:textId="77777777" w:rsidR="00827176" w:rsidRDefault="00827176" w:rsidP="00827176">
      <w:pPr>
        <w:pStyle w:val="Caption"/>
      </w:pPr>
      <w:r>
        <w:t xml:space="preserve">Table </w:t>
      </w:r>
      <w:r w:rsidR="00333A50">
        <w:fldChar w:fldCharType="begin"/>
      </w:r>
      <w:r w:rsidR="00333A50">
        <w:instrText xml:space="preserve"> SEQ Table \* ARABIC </w:instrText>
      </w:r>
      <w:r w:rsidR="00333A50">
        <w:fldChar w:fldCharType="separate"/>
      </w:r>
      <w:r>
        <w:rPr>
          <w:noProof/>
        </w:rPr>
        <w:t>1</w:t>
      </w:r>
      <w:r w:rsidR="00333A50">
        <w:rPr>
          <w:noProof/>
        </w:rPr>
        <w:fldChar w:fldCharType="end"/>
      </w:r>
      <w:r>
        <w:t>. Current data normalization status for all counties.</w:t>
      </w:r>
    </w:p>
    <w:p w14:paraId="5BD4D39B" w14:textId="77777777" w:rsidR="00827176" w:rsidRDefault="00827176" w:rsidP="00CA7439">
      <w:pPr>
        <w:spacing w:line="276" w:lineRule="auto"/>
        <w:jc w:val="both"/>
      </w:pPr>
    </w:p>
    <w:p w14:paraId="1CABAFBC" w14:textId="77777777" w:rsidR="00FF2F3A" w:rsidRDefault="00A61466" w:rsidP="00FF2F3A">
      <w:pPr>
        <w:pStyle w:val="Heading3"/>
      </w:pPr>
      <w:bookmarkStart w:id="6" w:name="_Toc484172413"/>
      <w:r>
        <w:lastRenderedPageBreak/>
        <w:t>Pennsylvania State Police</w:t>
      </w:r>
      <w:r w:rsidR="00FF2F3A">
        <w:t xml:space="preserve"> Data</w:t>
      </w:r>
      <w:bookmarkEnd w:id="6"/>
    </w:p>
    <w:p w14:paraId="01818C41" w14:textId="77777777" w:rsidR="00FF2F3A" w:rsidRDefault="000C144B" w:rsidP="00CA7439">
      <w:pPr>
        <w:spacing w:line="276" w:lineRule="auto"/>
        <w:jc w:val="both"/>
      </w:pPr>
      <w:r>
        <w:t>In addition to efforts relate</w:t>
      </w:r>
      <w:r w:rsidR="009A190F">
        <w:t>d to GPS data at Dauphin County, the Temple research team also underwent efforts to procure Pennsylvania State Police (PSP) data. Both Philadelphia and Delaware counties contain a significant share (over half) of the RCRS records provided by PennDOT.</w:t>
      </w:r>
      <w:r w:rsidR="00E67387">
        <w:t xml:space="preserve"> Both these county 911 call centers transfer any calls related to highway incidents to the local PSP troop and do not maintain records regarding dispatching of emergency personnel nor incident type. Therefore, this information must be requested directly from PSP. When notified of this matter during the in-person meeting between the Temple research team and PennDOT project team, it was determined that</w:t>
      </w:r>
      <w:r w:rsidR="009A37D5">
        <w:t xml:space="preserve"> it may be difficult to acquire this data and that</w:t>
      </w:r>
      <w:r w:rsidR="00E67387">
        <w:t xml:space="preserve"> the project </w:t>
      </w:r>
      <w:r w:rsidR="009A37D5">
        <w:t xml:space="preserve">should proceed as if this data may not be procured in a timely manner. Therefore, the Temple research team has continued with data normalization efforts, but has also contacted the local PSP Troop K offices who handle Philadelphia </w:t>
      </w:r>
      <w:r w:rsidR="00A53472">
        <w:t>County</w:t>
      </w:r>
      <w:r w:rsidR="009A37D5">
        <w:t xml:space="preserve"> to inquire about any incident logs maintained at their offices. This attempted contact has occurred </w:t>
      </w:r>
      <w:r w:rsidR="00827176">
        <w:t xml:space="preserve">via phone </w:t>
      </w:r>
      <w:r w:rsidR="009A37D5">
        <w:t>over a time period starting Monday, March 27, 2017 and continuing to the date of the Task 2.1 deliverable report. No data has been procured as of this time, but efforts will continue in the future. Initial efforts with the pilot study did not demonstrate significant differences in average response times based on the initial</w:t>
      </w:r>
      <w:r w:rsidR="00834404">
        <w:t xml:space="preserve"> 30+ matches when compared to 100 matches between RCRS data and county 911 records. So there is no evidence at this time that Philadelphia </w:t>
      </w:r>
      <w:r w:rsidR="00A53472">
        <w:t>County</w:t>
      </w:r>
      <w:r w:rsidR="00834404">
        <w:t xml:space="preserve"> or Delaware county data will significantly impact the project results. However, in an attempt to provide statistics across a thorough percentage of RCRS records, the Temple research team will continue to make efforts to acquire Philadelphia and Delaware county records.</w:t>
      </w:r>
    </w:p>
    <w:p w14:paraId="61EE3BA1" w14:textId="77777777" w:rsidR="00FD2261" w:rsidRDefault="00FD2261" w:rsidP="00FD2261">
      <w:pPr>
        <w:pStyle w:val="Heading3"/>
      </w:pPr>
      <w:bookmarkStart w:id="7" w:name="_Toc484172414"/>
      <w:r>
        <w:t>Project Website &amp; Data Repository</w:t>
      </w:r>
      <w:r w:rsidR="00225870">
        <w:t xml:space="preserve"> (Task 2</w:t>
      </w:r>
      <w:r w:rsidR="00EC6BB1">
        <w:t>.2)</w:t>
      </w:r>
      <w:bookmarkEnd w:id="7"/>
    </w:p>
    <w:p w14:paraId="0B727B2A" w14:textId="77777777" w:rsidR="00FD2261" w:rsidRDefault="00FD2261" w:rsidP="00F97089">
      <w:pPr>
        <w:tabs>
          <w:tab w:val="left" w:pos="1903"/>
        </w:tabs>
        <w:spacing w:line="276" w:lineRule="auto"/>
        <w:jc w:val="both"/>
      </w:pPr>
      <w:r>
        <w:t xml:space="preserve">All the </w:t>
      </w:r>
      <w:r w:rsidR="00225870">
        <w:t>normalized datasets</w:t>
      </w:r>
      <w:r>
        <w:t xml:space="preserve"> have been archived on an online repository server accessible by </w:t>
      </w:r>
      <w:r w:rsidR="00225870">
        <w:t xml:space="preserve">the </w:t>
      </w:r>
      <w:r>
        <w:t>Temple</w:t>
      </w:r>
      <w:r w:rsidR="00225870">
        <w:t xml:space="preserve"> research team</w:t>
      </w:r>
      <w:r>
        <w:t>.</w:t>
      </w:r>
      <w:r w:rsidR="00225870">
        <w:t xml:space="preserve"> The online website developed for Task 1.2 has been updated to allow the PennDOT project team access to the revised data files (in addition to the original data files as provided during the Task 1.2 deliverable).</w:t>
      </w:r>
      <w:r>
        <w:t xml:space="preserve"> </w:t>
      </w:r>
      <w:r w:rsidR="00225870">
        <w:t>As before, t</w:t>
      </w:r>
      <w:r w:rsidR="00E547EE">
        <w:t xml:space="preserve">his website is available via </w:t>
      </w:r>
      <w:r w:rsidR="00225870">
        <w:t>at</w:t>
      </w:r>
      <w:r w:rsidR="00E547EE">
        <w:t xml:space="preserve"> </w:t>
      </w:r>
      <w:hyperlink r:id="rId13" w:history="1">
        <w:r w:rsidR="00E547EE" w:rsidRPr="00F97089">
          <w:rPr>
            <w:rStyle w:val="Hyperlink"/>
          </w:rPr>
          <w:t>https://www.isip.piconepress.com/projects/penndot_response_time/</w:t>
        </w:r>
      </w:hyperlink>
      <w:r w:rsidR="00E547EE" w:rsidRPr="00F97089">
        <w:t xml:space="preserve">. </w:t>
      </w:r>
      <w:r w:rsidR="006D4668">
        <w:t>Download of the normalized data files (and original data files) requires the</w:t>
      </w:r>
      <w:r w:rsidR="00F97089">
        <w:t xml:space="preserve"> username (</w:t>
      </w:r>
      <w:proofErr w:type="spellStart"/>
      <w:r w:rsidR="00F97089" w:rsidRPr="00D90EA4">
        <w:rPr>
          <w:i/>
        </w:rPr>
        <w:t>penndot</w:t>
      </w:r>
      <w:proofErr w:type="spellEnd"/>
      <w:r w:rsidR="00F97089">
        <w:t>) and password (</w:t>
      </w:r>
      <w:r w:rsidR="00F97089" w:rsidRPr="00D90EA4">
        <w:rPr>
          <w:i/>
        </w:rPr>
        <w:t>penndot_2017_response_time</w:t>
      </w:r>
      <w:r w:rsidR="006D4668">
        <w:t>). As with Task 1.2, i</w:t>
      </w:r>
      <w:r w:rsidR="00E547EE">
        <w:t xml:space="preserve">t is anticipated that this website will undergo continual revisions as additional data is provided by the remaining counties and </w:t>
      </w:r>
      <w:r w:rsidR="006D4668">
        <w:t>as this data is normalized by the Temple research team</w:t>
      </w:r>
      <w:r w:rsidR="00A53472">
        <w:t>.</w:t>
      </w:r>
    </w:p>
    <w:p w14:paraId="41EBB9DF" w14:textId="77777777" w:rsidR="00F84CAD" w:rsidRDefault="00F84CAD" w:rsidP="00F84CAD">
      <w:pPr>
        <w:pStyle w:val="Heading2"/>
      </w:pPr>
      <w:bookmarkStart w:id="8" w:name="_Toc484172415"/>
      <w:r>
        <w:t xml:space="preserve">Future </w:t>
      </w:r>
      <w:r w:rsidR="00EC6BB1">
        <w:t>Data Collection Efforts</w:t>
      </w:r>
      <w:bookmarkEnd w:id="8"/>
    </w:p>
    <w:p w14:paraId="0B468205" w14:textId="3F47FD0F" w:rsidR="00480F14" w:rsidRDefault="009B7AC0" w:rsidP="00B3069F">
      <w:pPr>
        <w:spacing w:line="276" w:lineRule="auto"/>
        <w:jc w:val="both"/>
      </w:pPr>
      <w:r>
        <w:t xml:space="preserve">As </w:t>
      </w:r>
      <w:r w:rsidR="005D76F5">
        <w:t>noted</w:t>
      </w:r>
      <w:r>
        <w:t xml:space="preserve"> in the previous sections, data collection for this project continues based on the </w:t>
      </w:r>
      <w:r w:rsidR="00827176">
        <w:t>efforts to acquire all remaining county 911 logs, particularly those with a significant nu</w:t>
      </w:r>
      <w:r w:rsidR="00B3069F">
        <w:t>mber of entries in the RCRS records</w:t>
      </w:r>
      <w:r w:rsidR="00827176">
        <w:t xml:space="preserve"> (Table 1).</w:t>
      </w:r>
      <w:r w:rsidR="00B3069F">
        <w:t xml:space="preserve"> Furthermore, t</w:t>
      </w:r>
      <w:r w:rsidR="000852F3">
        <w:t>he Temple research team plans to</w:t>
      </w:r>
      <w:r w:rsidR="00B3069F">
        <w:t xml:space="preserve"> continue</w:t>
      </w:r>
      <w:r w:rsidR="000852F3">
        <w:t xml:space="preserve"> </w:t>
      </w:r>
      <w:r w:rsidR="00BA480F">
        <w:t>attempt</w:t>
      </w:r>
      <w:r w:rsidR="00B3069F">
        <w:t>ing</w:t>
      </w:r>
      <w:r w:rsidR="00BA480F">
        <w:t xml:space="preserve"> to acquire GPS information for </w:t>
      </w:r>
      <w:r w:rsidR="00B3069F">
        <w:t>whichever counties have those capabilities</w:t>
      </w:r>
      <w:r w:rsidR="00BA480F">
        <w:t>.</w:t>
      </w:r>
      <w:r w:rsidR="00B3069F">
        <w:t xml:space="preserve"> </w:t>
      </w:r>
      <w:r w:rsidR="004F3432">
        <w:t xml:space="preserve">The </w:t>
      </w:r>
      <w:r w:rsidR="004F3432">
        <w:lastRenderedPageBreak/>
        <w:t>Temple research team will also continue to reach out to local PSP troop</w:t>
      </w:r>
      <w:r w:rsidR="004D6300">
        <w:t xml:space="preserve"> centers</w:t>
      </w:r>
      <w:r w:rsidR="004F3432">
        <w:t xml:space="preserve"> to inquire regarding the availability of dispatch information along the highways selected for this study</w:t>
      </w:r>
      <w:r w:rsidR="00FF2A9A">
        <w:t>.</w:t>
      </w:r>
    </w:p>
    <w:p w14:paraId="2AF6C3C6" w14:textId="77777777" w:rsidR="004F3432" w:rsidRDefault="004F3432" w:rsidP="00B3069F">
      <w:pPr>
        <w:spacing w:line="276" w:lineRule="auto"/>
        <w:jc w:val="both"/>
        <w:sectPr w:rsidR="004F3432" w:rsidSect="00701D47">
          <w:footerReference w:type="default" r:id="rId14"/>
          <w:footerReference w:type="first" r:id="rId15"/>
          <w:pgSz w:w="12240" w:h="15840"/>
          <w:pgMar w:top="1728" w:right="1440" w:bottom="1440" w:left="1440" w:header="720" w:footer="720" w:gutter="0"/>
          <w:pgNumType w:start="1"/>
          <w:cols w:space="720"/>
          <w:titlePg/>
          <w:docGrid w:linePitch="360"/>
        </w:sectPr>
      </w:pPr>
    </w:p>
    <w:tbl>
      <w:tblPr>
        <w:tblStyle w:val="TableGrid"/>
        <w:tblW w:w="5000" w:type="pct"/>
        <w:jc w:val="center"/>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2888"/>
      </w:tblGrid>
      <w:tr w:rsidR="00480F14" w14:paraId="0ECD58A1" w14:textId="77777777" w:rsidTr="00E350B8">
        <w:trPr>
          <w:jc w:val="center"/>
        </w:trPr>
        <w:tc>
          <w:tcPr>
            <w:tcW w:w="12888" w:type="dxa"/>
            <w:tcBorders>
              <w:top w:val="single" w:sz="12" w:space="0" w:color="auto"/>
              <w:bottom w:val="single" w:sz="12" w:space="0" w:color="auto"/>
            </w:tcBorders>
          </w:tcPr>
          <w:p w14:paraId="57C1411E" w14:textId="77777777" w:rsidR="00480F14" w:rsidRDefault="00480F14" w:rsidP="00480F14">
            <w:pPr>
              <w:jc w:val="center"/>
              <w:rPr>
                <w:noProof/>
              </w:rPr>
            </w:pPr>
          </w:p>
          <w:p w14:paraId="2BEC12F6" w14:textId="77777777" w:rsidR="00480F14" w:rsidRDefault="00E350B8" w:rsidP="00480F14">
            <w:pPr>
              <w:jc w:val="center"/>
            </w:pPr>
            <w:r>
              <w:rPr>
                <w:noProof/>
              </w:rPr>
              <w:drawing>
                <wp:inline distT="0" distB="0" distL="0" distR="0" wp14:anchorId="4481F1C6" wp14:editId="482503A3">
                  <wp:extent cx="8229600" cy="197211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8229600" cy="1972115"/>
                          </a:xfrm>
                          <a:prstGeom prst="rect">
                            <a:avLst/>
                          </a:prstGeom>
                        </pic:spPr>
                      </pic:pic>
                    </a:graphicData>
                  </a:graphic>
                </wp:inline>
              </w:drawing>
            </w:r>
          </w:p>
          <w:p w14:paraId="1AA032E6" w14:textId="77777777" w:rsidR="00E350B8" w:rsidRDefault="00E350B8" w:rsidP="00480F14">
            <w:pPr>
              <w:jc w:val="center"/>
            </w:pPr>
          </w:p>
        </w:tc>
      </w:tr>
      <w:tr w:rsidR="00480F14" w14:paraId="765833CF" w14:textId="77777777" w:rsidTr="00E350B8">
        <w:trPr>
          <w:jc w:val="center"/>
        </w:trPr>
        <w:tc>
          <w:tcPr>
            <w:tcW w:w="12888" w:type="dxa"/>
            <w:tcBorders>
              <w:top w:val="single" w:sz="12" w:space="0" w:color="auto"/>
              <w:bottom w:val="single" w:sz="12" w:space="0" w:color="auto"/>
            </w:tcBorders>
          </w:tcPr>
          <w:p w14:paraId="76CDDF5E" w14:textId="77777777" w:rsidR="00480F14" w:rsidRDefault="00480F14" w:rsidP="00480F14">
            <w:pPr>
              <w:keepNext/>
              <w:jc w:val="center"/>
              <w:rPr>
                <w:noProof/>
              </w:rPr>
            </w:pPr>
          </w:p>
          <w:p w14:paraId="52FF12E8" w14:textId="77777777" w:rsidR="00480F14" w:rsidRDefault="00E350B8" w:rsidP="00480F14">
            <w:pPr>
              <w:keepNext/>
              <w:jc w:val="center"/>
            </w:pPr>
            <w:r>
              <w:rPr>
                <w:noProof/>
              </w:rPr>
              <w:drawing>
                <wp:inline distT="0" distB="0" distL="0" distR="0" wp14:anchorId="4F09525D" wp14:editId="33A9A4EF">
                  <wp:extent cx="5943600" cy="19964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996440"/>
                          </a:xfrm>
                          <a:prstGeom prst="rect">
                            <a:avLst/>
                          </a:prstGeom>
                        </pic:spPr>
                      </pic:pic>
                    </a:graphicData>
                  </a:graphic>
                </wp:inline>
              </w:drawing>
            </w:r>
          </w:p>
          <w:p w14:paraId="1E852E91" w14:textId="77777777" w:rsidR="00480F14" w:rsidRDefault="00480F14" w:rsidP="00480F14">
            <w:pPr>
              <w:keepNext/>
              <w:jc w:val="center"/>
            </w:pPr>
          </w:p>
        </w:tc>
      </w:tr>
    </w:tbl>
    <w:p w14:paraId="30C882D0" w14:textId="77777777" w:rsidR="00E350B8" w:rsidRDefault="00E350B8" w:rsidP="00480F14">
      <w:pPr>
        <w:pStyle w:val="Caption"/>
      </w:pPr>
    </w:p>
    <w:p w14:paraId="174F2DB9" w14:textId="77777777" w:rsidR="00480F14" w:rsidRPr="00B2623C" w:rsidRDefault="00480F14" w:rsidP="00AC4D9A">
      <w:pPr>
        <w:pStyle w:val="Caption"/>
      </w:pPr>
      <w:r>
        <w:t xml:space="preserve">Figure </w:t>
      </w:r>
      <w:r w:rsidR="00E350B8">
        <w:t>2</w:t>
      </w:r>
      <w:r>
        <w:t xml:space="preserve">. </w:t>
      </w:r>
      <w:r w:rsidR="00AC4D9A">
        <w:t xml:space="preserve"> Examples of normalized </w:t>
      </w:r>
      <w:r>
        <w:t>logs</w:t>
      </w:r>
      <w:r w:rsidR="00AC4D9A">
        <w:t xml:space="preserve"> for (top) Bucks County</w:t>
      </w:r>
      <w:r>
        <w:t xml:space="preserve"> </w:t>
      </w:r>
      <w:r w:rsidR="00AC4D9A">
        <w:t>and (bottom) Susquehanna County.</w:t>
      </w:r>
    </w:p>
    <w:sectPr w:rsidR="00480F14" w:rsidRPr="00B2623C" w:rsidSect="00480F14">
      <w:pgSz w:w="15840" w:h="12240" w:orient="landscape"/>
      <w:pgMar w:top="1440" w:right="1440" w:bottom="1440" w:left="1728"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2934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E89E2" w14:textId="77777777" w:rsidR="00333A50" w:rsidRDefault="00333A50" w:rsidP="009C45A8">
      <w:pPr>
        <w:spacing w:after="0"/>
      </w:pPr>
      <w:r>
        <w:separator/>
      </w:r>
    </w:p>
  </w:endnote>
  <w:endnote w:type="continuationSeparator" w:id="0">
    <w:p w14:paraId="6F0E13F0" w14:textId="77777777" w:rsidR="00333A50" w:rsidRDefault="00333A50" w:rsidP="009C45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816981"/>
      <w:docPartObj>
        <w:docPartGallery w:val="Page Numbers (Bottom of Page)"/>
        <w:docPartUnique/>
      </w:docPartObj>
    </w:sdtPr>
    <w:sdtEndPr>
      <w:rPr>
        <w:noProof/>
      </w:rPr>
    </w:sdtEndPr>
    <w:sdtContent>
      <w:p w14:paraId="1B0FAA14" w14:textId="2EB52EA2" w:rsidR="000D2FEA" w:rsidRDefault="000D2FEA">
        <w:pPr>
          <w:pStyle w:val="Footer"/>
          <w:jc w:val="right"/>
        </w:pPr>
        <w:r>
          <w:fldChar w:fldCharType="begin"/>
        </w:r>
        <w:r>
          <w:instrText xml:space="preserve"> PAGE   \* MERGEFORMAT </w:instrText>
        </w:r>
        <w:r>
          <w:fldChar w:fldCharType="separate"/>
        </w:r>
        <w:r w:rsidR="0096721D">
          <w:rPr>
            <w:noProof/>
          </w:rPr>
          <w:t>4</w:t>
        </w:r>
        <w:r>
          <w:rPr>
            <w:noProof/>
          </w:rPr>
          <w:fldChar w:fldCharType="end"/>
        </w:r>
      </w:p>
    </w:sdtContent>
  </w:sdt>
  <w:p w14:paraId="42FC6E99" w14:textId="77777777" w:rsidR="000D2FEA" w:rsidRDefault="000D2FEA" w:rsidP="00701D4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672337"/>
      <w:docPartObj>
        <w:docPartGallery w:val="Page Numbers (Bottom of Page)"/>
        <w:docPartUnique/>
      </w:docPartObj>
    </w:sdtPr>
    <w:sdtEndPr>
      <w:rPr>
        <w:noProof/>
      </w:rPr>
    </w:sdtEndPr>
    <w:sdtContent>
      <w:p w14:paraId="4D709105" w14:textId="47C3FD58" w:rsidR="000D2FEA" w:rsidRPr="006453EF" w:rsidRDefault="006453EF">
        <w:pPr>
          <w:pStyle w:val="Footer"/>
          <w:jc w:val="right"/>
        </w:pPr>
        <w:r>
          <w:t>9</w:t>
        </w:r>
      </w:p>
    </w:sdtContent>
  </w:sdt>
  <w:p w14:paraId="727842AE" w14:textId="77777777" w:rsidR="000D2FEA" w:rsidRDefault="000D2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DF264" w14:textId="77777777" w:rsidR="00333A50" w:rsidRDefault="00333A50" w:rsidP="009C45A8">
      <w:pPr>
        <w:spacing w:after="0"/>
      </w:pPr>
      <w:r>
        <w:separator/>
      </w:r>
    </w:p>
  </w:footnote>
  <w:footnote w:type="continuationSeparator" w:id="0">
    <w:p w14:paraId="34D8743C" w14:textId="77777777" w:rsidR="00333A50" w:rsidRDefault="00333A50" w:rsidP="009C45A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8FA"/>
    <w:multiLevelType w:val="multilevel"/>
    <w:tmpl w:val="FEB4EE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CF2404C"/>
    <w:multiLevelType w:val="hybridMultilevel"/>
    <w:tmpl w:val="295045EA"/>
    <w:lvl w:ilvl="0" w:tplc="4950163A">
      <w:start w:val="1"/>
      <w:numFmt w:val="lowerLetter"/>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2">
    <w:nsid w:val="11A94574"/>
    <w:multiLevelType w:val="hybridMultilevel"/>
    <w:tmpl w:val="36E8E9B2"/>
    <w:lvl w:ilvl="0" w:tplc="FF702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56904"/>
    <w:multiLevelType w:val="hybridMultilevel"/>
    <w:tmpl w:val="665C4F8E"/>
    <w:lvl w:ilvl="0" w:tplc="F44A3C58">
      <w:start w:val="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23734"/>
    <w:multiLevelType w:val="hybridMultilevel"/>
    <w:tmpl w:val="0B24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4048D"/>
    <w:multiLevelType w:val="hybridMultilevel"/>
    <w:tmpl w:val="0BA040F2"/>
    <w:lvl w:ilvl="0" w:tplc="9320D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D0747"/>
    <w:multiLevelType w:val="hybridMultilevel"/>
    <w:tmpl w:val="3BC8B0CA"/>
    <w:lvl w:ilvl="0" w:tplc="F580F088">
      <w:start w:val="5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F55D74"/>
    <w:multiLevelType w:val="hybridMultilevel"/>
    <w:tmpl w:val="A642BE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F44E5"/>
    <w:multiLevelType w:val="hybridMultilevel"/>
    <w:tmpl w:val="D6CA8BF2"/>
    <w:lvl w:ilvl="0" w:tplc="FFDE8DD6">
      <w:start w:val="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C49E7"/>
    <w:multiLevelType w:val="hybridMultilevel"/>
    <w:tmpl w:val="C130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2AB23EA"/>
    <w:multiLevelType w:val="hybridMultilevel"/>
    <w:tmpl w:val="F954A7D4"/>
    <w:lvl w:ilvl="0" w:tplc="64DCD98E">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720B4D"/>
    <w:multiLevelType w:val="hybridMultilevel"/>
    <w:tmpl w:val="295045EA"/>
    <w:lvl w:ilvl="0" w:tplc="4950163A">
      <w:start w:val="1"/>
      <w:numFmt w:val="lowerLetter"/>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12">
    <w:nsid w:val="657624F3"/>
    <w:multiLevelType w:val="hybridMultilevel"/>
    <w:tmpl w:val="75E8B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8956461"/>
    <w:multiLevelType w:val="hybridMultilevel"/>
    <w:tmpl w:val="D95E73F8"/>
    <w:lvl w:ilvl="0" w:tplc="64DCD98E">
      <w:start w:val="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801487"/>
    <w:multiLevelType w:val="hybridMultilevel"/>
    <w:tmpl w:val="61047466"/>
    <w:lvl w:ilvl="0" w:tplc="4C1AD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171D0D"/>
    <w:multiLevelType w:val="hybridMultilevel"/>
    <w:tmpl w:val="80B0676A"/>
    <w:lvl w:ilvl="0" w:tplc="4C1AD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F0D5DB2"/>
    <w:multiLevelType w:val="hybridMultilevel"/>
    <w:tmpl w:val="667639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13"/>
  </w:num>
  <w:num w:numId="5">
    <w:abstractNumId w:val="6"/>
  </w:num>
  <w:num w:numId="6">
    <w:abstractNumId w:val="8"/>
  </w:num>
  <w:num w:numId="7">
    <w:abstractNumId w:val="9"/>
  </w:num>
  <w:num w:numId="8">
    <w:abstractNumId w:val="4"/>
  </w:num>
  <w:num w:numId="9">
    <w:abstractNumId w:val="16"/>
  </w:num>
  <w:num w:numId="10">
    <w:abstractNumId w:val="2"/>
  </w:num>
  <w:num w:numId="11">
    <w:abstractNumId w:val="14"/>
  </w:num>
  <w:num w:numId="12">
    <w:abstractNumId w:val="15"/>
  </w:num>
  <w:num w:numId="13">
    <w:abstractNumId w:val="0"/>
  </w:num>
  <w:num w:numId="14">
    <w:abstractNumId w:val="11"/>
  </w:num>
  <w:num w:numId="15">
    <w:abstractNumId w:val="1"/>
  </w:num>
  <w:num w:numId="16">
    <w:abstractNumId w:val="5"/>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eming, Jonathan">
    <w15:presenceInfo w15:providerId="None" w15:userId="Fleming, Jonathan"/>
  </w15:person>
  <w15:person w15:author="mbindie">
    <w15:presenceInfo w15:providerId="None" w15:userId="mbind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33"/>
    <w:rsid w:val="0000551D"/>
    <w:rsid w:val="000113EA"/>
    <w:rsid w:val="00013DED"/>
    <w:rsid w:val="00014375"/>
    <w:rsid w:val="00026156"/>
    <w:rsid w:val="000438F1"/>
    <w:rsid w:val="00044466"/>
    <w:rsid w:val="00045389"/>
    <w:rsid w:val="00052E0B"/>
    <w:rsid w:val="0005589E"/>
    <w:rsid w:val="0005591C"/>
    <w:rsid w:val="000569BB"/>
    <w:rsid w:val="00065370"/>
    <w:rsid w:val="0006675C"/>
    <w:rsid w:val="00077E92"/>
    <w:rsid w:val="000820B7"/>
    <w:rsid w:val="000852F3"/>
    <w:rsid w:val="00085CD5"/>
    <w:rsid w:val="000913A5"/>
    <w:rsid w:val="00094543"/>
    <w:rsid w:val="00095755"/>
    <w:rsid w:val="00097F27"/>
    <w:rsid w:val="000A09A6"/>
    <w:rsid w:val="000A39E6"/>
    <w:rsid w:val="000A74A5"/>
    <w:rsid w:val="000B38BC"/>
    <w:rsid w:val="000B4EF9"/>
    <w:rsid w:val="000C0A8D"/>
    <w:rsid w:val="000C144B"/>
    <w:rsid w:val="000C3753"/>
    <w:rsid w:val="000C4D84"/>
    <w:rsid w:val="000C77C1"/>
    <w:rsid w:val="000D2FEA"/>
    <w:rsid w:val="000D6A44"/>
    <w:rsid w:val="000E2BFD"/>
    <w:rsid w:val="000E53BA"/>
    <w:rsid w:val="000E5FE6"/>
    <w:rsid w:val="000F1DC3"/>
    <w:rsid w:val="000F7A91"/>
    <w:rsid w:val="001140FB"/>
    <w:rsid w:val="0011731C"/>
    <w:rsid w:val="00117B41"/>
    <w:rsid w:val="001220D4"/>
    <w:rsid w:val="00124C42"/>
    <w:rsid w:val="00125E7F"/>
    <w:rsid w:val="001264F6"/>
    <w:rsid w:val="0013212D"/>
    <w:rsid w:val="0013268D"/>
    <w:rsid w:val="00134374"/>
    <w:rsid w:val="00136C63"/>
    <w:rsid w:val="001512C2"/>
    <w:rsid w:val="00156705"/>
    <w:rsid w:val="001612D8"/>
    <w:rsid w:val="00171A28"/>
    <w:rsid w:val="00172FD7"/>
    <w:rsid w:val="001754B9"/>
    <w:rsid w:val="001757B0"/>
    <w:rsid w:val="0017718D"/>
    <w:rsid w:val="00184A60"/>
    <w:rsid w:val="00184E1D"/>
    <w:rsid w:val="00187228"/>
    <w:rsid w:val="001A5453"/>
    <w:rsid w:val="001B0EDB"/>
    <w:rsid w:val="001B3FBB"/>
    <w:rsid w:val="001C10BB"/>
    <w:rsid w:val="001C5A28"/>
    <w:rsid w:val="001C5DF3"/>
    <w:rsid w:val="001C6211"/>
    <w:rsid w:val="001D2408"/>
    <w:rsid w:val="001D2ED7"/>
    <w:rsid w:val="001E3373"/>
    <w:rsid w:val="001E4018"/>
    <w:rsid w:val="001E4046"/>
    <w:rsid w:val="001E53DC"/>
    <w:rsid w:val="001E7E38"/>
    <w:rsid w:val="001F3633"/>
    <w:rsid w:val="001F3A75"/>
    <w:rsid w:val="00201108"/>
    <w:rsid w:val="002013C1"/>
    <w:rsid w:val="002018FB"/>
    <w:rsid w:val="00202ED3"/>
    <w:rsid w:val="002048BE"/>
    <w:rsid w:val="00204A79"/>
    <w:rsid w:val="00206E1B"/>
    <w:rsid w:val="00207568"/>
    <w:rsid w:val="002108F2"/>
    <w:rsid w:val="0021180E"/>
    <w:rsid w:val="00224C17"/>
    <w:rsid w:val="00225870"/>
    <w:rsid w:val="00225B69"/>
    <w:rsid w:val="00226641"/>
    <w:rsid w:val="00235BDF"/>
    <w:rsid w:val="002401C6"/>
    <w:rsid w:val="002404C7"/>
    <w:rsid w:val="002409B5"/>
    <w:rsid w:val="002411AC"/>
    <w:rsid w:val="00242C12"/>
    <w:rsid w:val="00243025"/>
    <w:rsid w:val="00243E39"/>
    <w:rsid w:val="002449BA"/>
    <w:rsid w:val="00251115"/>
    <w:rsid w:val="00251520"/>
    <w:rsid w:val="00252782"/>
    <w:rsid w:val="00252C0C"/>
    <w:rsid w:val="002626DC"/>
    <w:rsid w:val="002632BB"/>
    <w:rsid w:val="00264BF1"/>
    <w:rsid w:val="0026618A"/>
    <w:rsid w:val="00266AB0"/>
    <w:rsid w:val="00271BCE"/>
    <w:rsid w:val="00273EA3"/>
    <w:rsid w:val="002756BA"/>
    <w:rsid w:val="00280668"/>
    <w:rsid w:val="00281544"/>
    <w:rsid w:val="00283E3B"/>
    <w:rsid w:val="00285659"/>
    <w:rsid w:val="00287EF9"/>
    <w:rsid w:val="00291296"/>
    <w:rsid w:val="002A0BCC"/>
    <w:rsid w:val="002A0DBB"/>
    <w:rsid w:val="002A216B"/>
    <w:rsid w:val="002A5EAA"/>
    <w:rsid w:val="002B0812"/>
    <w:rsid w:val="002B44D6"/>
    <w:rsid w:val="002B7CD2"/>
    <w:rsid w:val="002C1236"/>
    <w:rsid w:val="002C1286"/>
    <w:rsid w:val="002C157C"/>
    <w:rsid w:val="002C2D8C"/>
    <w:rsid w:val="002D2380"/>
    <w:rsid w:val="002E64FA"/>
    <w:rsid w:val="002E6A00"/>
    <w:rsid w:val="002F2750"/>
    <w:rsid w:val="002F3578"/>
    <w:rsid w:val="002F63D0"/>
    <w:rsid w:val="0030092E"/>
    <w:rsid w:val="00300DC0"/>
    <w:rsid w:val="003014AC"/>
    <w:rsid w:val="00305475"/>
    <w:rsid w:val="003105D7"/>
    <w:rsid w:val="0031417A"/>
    <w:rsid w:val="00314440"/>
    <w:rsid w:val="003159F0"/>
    <w:rsid w:val="003161EC"/>
    <w:rsid w:val="00321B1A"/>
    <w:rsid w:val="00323018"/>
    <w:rsid w:val="00323399"/>
    <w:rsid w:val="00327EE0"/>
    <w:rsid w:val="003309CB"/>
    <w:rsid w:val="00333A50"/>
    <w:rsid w:val="00333FF4"/>
    <w:rsid w:val="003362E3"/>
    <w:rsid w:val="00341620"/>
    <w:rsid w:val="00350228"/>
    <w:rsid w:val="003523AA"/>
    <w:rsid w:val="00353E0A"/>
    <w:rsid w:val="0035461B"/>
    <w:rsid w:val="003565D1"/>
    <w:rsid w:val="00356A18"/>
    <w:rsid w:val="003664D4"/>
    <w:rsid w:val="0036694A"/>
    <w:rsid w:val="00372842"/>
    <w:rsid w:val="00375C40"/>
    <w:rsid w:val="00382864"/>
    <w:rsid w:val="00382AE2"/>
    <w:rsid w:val="00386FCE"/>
    <w:rsid w:val="00390621"/>
    <w:rsid w:val="00397124"/>
    <w:rsid w:val="00397833"/>
    <w:rsid w:val="003A21AD"/>
    <w:rsid w:val="003A23C7"/>
    <w:rsid w:val="003A7256"/>
    <w:rsid w:val="003A7568"/>
    <w:rsid w:val="003B033A"/>
    <w:rsid w:val="003B2B8E"/>
    <w:rsid w:val="003B49AD"/>
    <w:rsid w:val="003C16D4"/>
    <w:rsid w:val="003C1C39"/>
    <w:rsid w:val="003C645C"/>
    <w:rsid w:val="003C7C4B"/>
    <w:rsid w:val="003D1955"/>
    <w:rsid w:val="003D3908"/>
    <w:rsid w:val="003D5655"/>
    <w:rsid w:val="003E05C6"/>
    <w:rsid w:val="003E20BA"/>
    <w:rsid w:val="003E29CF"/>
    <w:rsid w:val="003E3B49"/>
    <w:rsid w:val="003F42AA"/>
    <w:rsid w:val="003F55A8"/>
    <w:rsid w:val="004005FC"/>
    <w:rsid w:val="00403DD9"/>
    <w:rsid w:val="00407587"/>
    <w:rsid w:val="00410205"/>
    <w:rsid w:val="00412E7A"/>
    <w:rsid w:val="00414B99"/>
    <w:rsid w:val="0041634E"/>
    <w:rsid w:val="00422E46"/>
    <w:rsid w:val="0042390F"/>
    <w:rsid w:val="00425828"/>
    <w:rsid w:val="00426693"/>
    <w:rsid w:val="00442BA7"/>
    <w:rsid w:val="00445024"/>
    <w:rsid w:val="00446B79"/>
    <w:rsid w:val="0046173B"/>
    <w:rsid w:val="00465106"/>
    <w:rsid w:val="004678BF"/>
    <w:rsid w:val="00467E83"/>
    <w:rsid w:val="00470959"/>
    <w:rsid w:val="00472EFB"/>
    <w:rsid w:val="00474B96"/>
    <w:rsid w:val="00475089"/>
    <w:rsid w:val="004752D2"/>
    <w:rsid w:val="004809EC"/>
    <w:rsid w:val="00480F14"/>
    <w:rsid w:val="00486331"/>
    <w:rsid w:val="00487941"/>
    <w:rsid w:val="00491D39"/>
    <w:rsid w:val="00491FBD"/>
    <w:rsid w:val="0049223B"/>
    <w:rsid w:val="00493867"/>
    <w:rsid w:val="0049616A"/>
    <w:rsid w:val="004A13AF"/>
    <w:rsid w:val="004A3A33"/>
    <w:rsid w:val="004A6A0F"/>
    <w:rsid w:val="004A7BDA"/>
    <w:rsid w:val="004B1F0F"/>
    <w:rsid w:val="004B29E1"/>
    <w:rsid w:val="004B5E63"/>
    <w:rsid w:val="004C0D09"/>
    <w:rsid w:val="004C210F"/>
    <w:rsid w:val="004C46CB"/>
    <w:rsid w:val="004C54A9"/>
    <w:rsid w:val="004C68F2"/>
    <w:rsid w:val="004D6300"/>
    <w:rsid w:val="004D6F44"/>
    <w:rsid w:val="004E1489"/>
    <w:rsid w:val="004E1EFC"/>
    <w:rsid w:val="004E69EE"/>
    <w:rsid w:val="004E727C"/>
    <w:rsid w:val="004F045B"/>
    <w:rsid w:val="004F1488"/>
    <w:rsid w:val="004F3432"/>
    <w:rsid w:val="0050415D"/>
    <w:rsid w:val="0050417A"/>
    <w:rsid w:val="00507508"/>
    <w:rsid w:val="00507F2F"/>
    <w:rsid w:val="0051099D"/>
    <w:rsid w:val="00511CFA"/>
    <w:rsid w:val="005256B5"/>
    <w:rsid w:val="00527BB2"/>
    <w:rsid w:val="00532836"/>
    <w:rsid w:val="00542741"/>
    <w:rsid w:val="00542F84"/>
    <w:rsid w:val="00551308"/>
    <w:rsid w:val="005527AA"/>
    <w:rsid w:val="00561A55"/>
    <w:rsid w:val="00564D34"/>
    <w:rsid w:val="00570A67"/>
    <w:rsid w:val="00571DFF"/>
    <w:rsid w:val="00581128"/>
    <w:rsid w:val="00581A7E"/>
    <w:rsid w:val="0058672D"/>
    <w:rsid w:val="00590C1B"/>
    <w:rsid w:val="0059115C"/>
    <w:rsid w:val="00595ECA"/>
    <w:rsid w:val="00596181"/>
    <w:rsid w:val="005967D9"/>
    <w:rsid w:val="00596CF4"/>
    <w:rsid w:val="005A1C3E"/>
    <w:rsid w:val="005A3E29"/>
    <w:rsid w:val="005A447B"/>
    <w:rsid w:val="005B1E07"/>
    <w:rsid w:val="005B28B6"/>
    <w:rsid w:val="005B2AF7"/>
    <w:rsid w:val="005B3AFC"/>
    <w:rsid w:val="005B3FB7"/>
    <w:rsid w:val="005B4E04"/>
    <w:rsid w:val="005B68EC"/>
    <w:rsid w:val="005C116D"/>
    <w:rsid w:val="005C50CF"/>
    <w:rsid w:val="005D3342"/>
    <w:rsid w:val="005D3351"/>
    <w:rsid w:val="005D3B5F"/>
    <w:rsid w:val="005D3DC8"/>
    <w:rsid w:val="005D76F5"/>
    <w:rsid w:val="005E0ECA"/>
    <w:rsid w:val="005E2BFA"/>
    <w:rsid w:val="005E4F23"/>
    <w:rsid w:val="005E516C"/>
    <w:rsid w:val="005E6094"/>
    <w:rsid w:val="005E62AF"/>
    <w:rsid w:val="005F0DAE"/>
    <w:rsid w:val="005F316E"/>
    <w:rsid w:val="00600C8B"/>
    <w:rsid w:val="006018AC"/>
    <w:rsid w:val="00605460"/>
    <w:rsid w:val="0060623C"/>
    <w:rsid w:val="0061189E"/>
    <w:rsid w:val="006131DB"/>
    <w:rsid w:val="00615725"/>
    <w:rsid w:val="006173FA"/>
    <w:rsid w:val="00622CC3"/>
    <w:rsid w:val="00624780"/>
    <w:rsid w:val="00627890"/>
    <w:rsid w:val="00627AD1"/>
    <w:rsid w:val="00630C42"/>
    <w:rsid w:val="00632297"/>
    <w:rsid w:val="00636210"/>
    <w:rsid w:val="00640273"/>
    <w:rsid w:val="006453A5"/>
    <w:rsid w:val="006453EF"/>
    <w:rsid w:val="00646D3A"/>
    <w:rsid w:val="00652C2B"/>
    <w:rsid w:val="0065393A"/>
    <w:rsid w:val="00660F55"/>
    <w:rsid w:val="00667D69"/>
    <w:rsid w:val="006702C4"/>
    <w:rsid w:val="00673448"/>
    <w:rsid w:val="00674D35"/>
    <w:rsid w:val="006757BF"/>
    <w:rsid w:val="006760A5"/>
    <w:rsid w:val="0068173A"/>
    <w:rsid w:val="00682C15"/>
    <w:rsid w:val="006833B4"/>
    <w:rsid w:val="00683EBC"/>
    <w:rsid w:val="006852B3"/>
    <w:rsid w:val="006857F2"/>
    <w:rsid w:val="00692DB1"/>
    <w:rsid w:val="006A4C46"/>
    <w:rsid w:val="006A5016"/>
    <w:rsid w:val="006A5A9D"/>
    <w:rsid w:val="006B0C85"/>
    <w:rsid w:val="006B2651"/>
    <w:rsid w:val="006B44D6"/>
    <w:rsid w:val="006B6660"/>
    <w:rsid w:val="006B6AFE"/>
    <w:rsid w:val="006C07E4"/>
    <w:rsid w:val="006C2294"/>
    <w:rsid w:val="006C7B32"/>
    <w:rsid w:val="006D1529"/>
    <w:rsid w:val="006D4668"/>
    <w:rsid w:val="006E1EA2"/>
    <w:rsid w:val="006E2067"/>
    <w:rsid w:val="006E5CEB"/>
    <w:rsid w:val="006E5D89"/>
    <w:rsid w:val="006E5E5C"/>
    <w:rsid w:val="006F0F14"/>
    <w:rsid w:val="006F23EE"/>
    <w:rsid w:val="00701D47"/>
    <w:rsid w:val="007024CD"/>
    <w:rsid w:val="00703CA8"/>
    <w:rsid w:val="00704EF3"/>
    <w:rsid w:val="0070636C"/>
    <w:rsid w:val="00706BF5"/>
    <w:rsid w:val="00711537"/>
    <w:rsid w:val="007136AC"/>
    <w:rsid w:val="0071392C"/>
    <w:rsid w:val="00715A68"/>
    <w:rsid w:val="00717747"/>
    <w:rsid w:val="00721C2D"/>
    <w:rsid w:val="00731B8E"/>
    <w:rsid w:val="00734B4C"/>
    <w:rsid w:val="007375ED"/>
    <w:rsid w:val="0074272B"/>
    <w:rsid w:val="00745416"/>
    <w:rsid w:val="00747783"/>
    <w:rsid w:val="00765011"/>
    <w:rsid w:val="0076674D"/>
    <w:rsid w:val="00767460"/>
    <w:rsid w:val="00770948"/>
    <w:rsid w:val="0077132E"/>
    <w:rsid w:val="00773F5B"/>
    <w:rsid w:val="00774FB4"/>
    <w:rsid w:val="00781C20"/>
    <w:rsid w:val="0078615B"/>
    <w:rsid w:val="00786FAD"/>
    <w:rsid w:val="00790261"/>
    <w:rsid w:val="007907AF"/>
    <w:rsid w:val="00795329"/>
    <w:rsid w:val="00795B58"/>
    <w:rsid w:val="00796CEC"/>
    <w:rsid w:val="007A6DF5"/>
    <w:rsid w:val="007C1C8A"/>
    <w:rsid w:val="007C7EB4"/>
    <w:rsid w:val="007D0C8D"/>
    <w:rsid w:val="007D2913"/>
    <w:rsid w:val="007D383F"/>
    <w:rsid w:val="007D4BC7"/>
    <w:rsid w:val="007D54E4"/>
    <w:rsid w:val="007D74C8"/>
    <w:rsid w:val="007E0B74"/>
    <w:rsid w:val="007E2ECB"/>
    <w:rsid w:val="007F1FE4"/>
    <w:rsid w:val="007F4B9A"/>
    <w:rsid w:val="00802325"/>
    <w:rsid w:val="008039CC"/>
    <w:rsid w:val="00804742"/>
    <w:rsid w:val="00805857"/>
    <w:rsid w:val="00811049"/>
    <w:rsid w:val="0081552F"/>
    <w:rsid w:val="008161C1"/>
    <w:rsid w:val="00816394"/>
    <w:rsid w:val="00816FDC"/>
    <w:rsid w:val="00820E45"/>
    <w:rsid w:val="00821E85"/>
    <w:rsid w:val="008238F4"/>
    <w:rsid w:val="00826C8D"/>
    <w:rsid w:val="00827176"/>
    <w:rsid w:val="00833227"/>
    <w:rsid w:val="00834404"/>
    <w:rsid w:val="00834CE2"/>
    <w:rsid w:val="00834FFA"/>
    <w:rsid w:val="00835C23"/>
    <w:rsid w:val="0083610B"/>
    <w:rsid w:val="00836D4F"/>
    <w:rsid w:val="00846E69"/>
    <w:rsid w:val="0085008B"/>
    <w:rsid w:val="00851036"/>
    <w:rsid w:val="00851BBC"/>
    <w:rsid w:val="0085729E"/>
    <w:rsid w:val="00862092"/>
    <w:rsid w:val="00865436"/>
    <w:rsid w:val="008722DB"/>
    <w:rsid w:val="008868C0"/>
    <w:rsid w:val="00891371"/>
    <w:rsid w:val="00893D6C"/>
    <w:rsid w:val="00895870"/>
    <w:rsid w:val="008A57B2"/>
    <w:rsid w:val="008B754A"/>
    <w:rsid w:val="008C04FA"/>
    <w:rsid w:val="008D33ED"/>
    <w:rsid w:val="008D46BB"/>
    <w:rsid w:val="008E3F68"/>
    <w:rsid w:val="008E42DF"/>
    <w:rsid w:val="008E471D"/>
    <w:rsid w:val="008F06E1"/>
    <w:rsid w:val="008F1C7A"/>
    <w:rsid w:val="008F240E"/>
    <w:rsid w:val="008F62F1"/>
    <w:rsid w:val="0090110C"/>
    <w:rsid w:val="00902239"/>
    <w:rsid w:val="00903DD9"/>
    <w:rsid w:val="009124FB"/>
    <w:rsid w:val="009128D0"/>
    <w:rsid w:val="009133C7"/>
    <w:rsid w:val="0091604B"/>
    <w:rsid w:val="00916C31"/>
    <w:rsid w:val="00917343"/>
    <w:rsid w:val="00917EF9"/>
    <w:rsid w:val="0092174D"/>
    <w:rsid w:val="00923391"/>
    <w:rsid w:val="00940CE9"/>
    <w:rsid w:val="0094271F"/>
    <w:rsid w:val="0094524B"/>
    <w:rsid w:val="00945924"/>
    <w:rsid w:val="00946469"/>
    <w:rsid w:val="00947677"/>
    <w:rsid w:val="0095227A"/>
    <w:rsid w:val="00954FAA"/>
    <w:rsid w:val="009571E7"/>
    <w:rsid w:val="00957CE2"/>
    <w:rsid w:val="00962B8D"/>
    <w:rsid w:val="00962FAC"/>
    <w:rsid w:val="0096721D"/>
    <w:rsid w:val="00971ED4"/>
    <w:rsid w:val="00983E3A"/>
    <w:rsid w:val="00984E70"/>
    <w:rsid w:val="009A0115"/>
    <w:rsid w:val="009A02FE"/>
    <w:rsid w:val="009A05BF"/>
    <w:rsid w:val="009A190F"/>
    <w:rsid w:val="009A1AB4"/>
    <w:rsid w:val="009A37D5"/>
    <w:rsid w:val="009A52D8"/>
    <w:rsid w:val="009B752F"/>
    <w:rsid w:val="009B7AC0"/>
    <w:rsid w:val="009C149D"/>
    <w:rsid w:val="009C19A8"/>
    <w:rsid w:val="009C2A25"/>
    <w:rsid w:val="009C45A8"/>
    <w:rsid w:val="009C52BB"/>
    <w:rsid w:val="009D4EEF"/>
    <w:rsid w:val="009E023E"/>
    <w:rsid w:val="009E1310"/>
    <w:rsid w:val="009E5611"/>
    <w:rsid w:val="009E5AFA"/>
    <w:rsid w:val="009E6954"/>
    <w:rsid w:val="009F6CAC"/>
    <w:rsid w:val="009F779E"/>
    <w:rsid w:val="00A14460"/>
    <w:rsid w:val="00A156C9"/>
    <w:rsid w:val="00A16186"/>
    <w:rsid w:val="00A169C1"/>
    <w:rsid w:val="00A213B7"/>
    <w:rsid w:val="00A251A4"/>
    <w:rsid w:val="00A25C79"/>
    <w:rsid w:val="00A27EE0"/>
    <w:rsid w:val="00A27FF1"/>
    <w:rsid w:val="00A33DED"/>
    <w:rsid w:val="00A35299"/>
    <w:rsid w:val="00A35FB6"/>
    <w:rsid w:val="00A4539B"/>
    <w:rsid w:val="00A47FF7"/>
    <w:rsid w:val="00A53472"/>
    <w:rsid w:val="00A54287"/>
    <w:rsid w:val="00A553F2"/>
    <w:rsid w:val="00A558A5"/>
    <w:rsid w:val="00A5651D"/>
    <w:rsid w:val="00A57120"/>
    <w:rsid w:val="00A60441"/>
    <w:rsid w:val="00A61466"/>
    <w:rsid w:val="00A63BA3"/>
    <w:rsid w:val="00A654D3"/>
    <w:rsid w:val="00A66083"/>
    <w:rsid w:val="00A6733D"/>
    <w:rsid w:val="00A67601"/>
    <w:rsid w:val="00A73341"/>
    <w:rsid w:val="00A86C2B"/>
    <w:rsid w:val="00A873BE"/>
    <w:rsid w:val="00A87412"/>
    <w:rsid w:val="00A90432"/>
    <w:rsid w:val="00AA06EE"/>
    <w:rsid w:val="00AA7AFC"/>
    <w:rsid w:val="00AB48B1"/>
    <w:rsid w:val="00AB7DD8"/>
    <w:rsid w:val="00AC06AA"/>
    <w:rsid w:val="00AC4D9A"/>
    <w:rsid w:val="00AC65B3"/>
    <w:rsid w:val="00AC71DE"/>
    <w:rsid w:val="00AC7915"/>
    <w:rsid w:val="00AD1AD3"/>
    <w:rsid w:val="00AD5052"/>
    <w:rsid w:val="00AE0F43"/>
    <w:rsid w:val="00AF462F"/>
    <w:rsid w:val="00AF64A2"/>
    <w:rsid w:val="00B0457E"/>
    <w:rsid w:val="00B11B5D"/>
    <w:rsid w:val="00B138F4"/>
    <w:rsid w:val="00B166AB"/>
    <w:rsid w:val="00B22892"/>
    <w:rsid w:val="00B25906"/>
    <w:rsid w:val="00B2623C"/>
    <w:rsid w:val="00B26588"/>
    <w:rsid w:val="00B277FB"/>
    <w:rsid w:val="00B3069F"/>
    <w:rsid w:val="00B32256"/>
    <w:rsid w:val="00B33D1E"/>
    <w:rsid w:val="00B3483E"/>
    <w:rsid w:val="00B3486E"/>
    <w:rsid w:val="00B45E0D"/>
    <w:rsid w:val="00B4649F"/>
    <w:rsid w:val="00B50B8F"/>
    <w:rsid w:val="00B55C49"/>
    <w:rsid w:val="00B6484C"/>
    <w:rsid w:val="00B66236"/>
    <w:rsid w:val="00B6760D"/>
    <w:rsid w:val="00B67867"/>
    <w:rsid w:val="00B67912"/>
    <w:rsid w:val="00B7251A"/>
    <w:rsid w:val="00B7285F"/>
    <w:rsid w:val="00B72E6B"/>
    <w:rsid w:val="00B733F8"/>
    <w:rsid w:val="00B73469"/>
    <w:rsid w:val="00B7565A"/>
    <w:rsid w:val="00B80B3A"/>
    <w:rsid w:val="00B82924"/>
    <w:rsid w:val="00B8345D"/>
    <w:rsid w:val="00B8539F"/>
    <w:rsid w:val="00B86E6F"/>
    <w:rsid w:val="00B90D99"/>
    <w:rsid w:val="00B93EED"/>
    <w:rsid w:val="00B950B0"/>
    <w:rsid w:val="00B95EE7"/>
    <w:rsid w:val="00B9621B"/>
    <w:rsid w:val="00B96771"/>
    <w:rsid w:val="00BA480F"/>
    <w:rsid w:val="00BA7059"/>
    <w:rsid w:val="00BB0410"/>
    <w:rsid w:val="00BB72FC"/>
    <w:rsid w:val="00BC418D"/>
    <w:rsid w:val="00BC4DF2"/>
    <w:rsid w:val="00BC626E"/>
    <w:rsid w:val="00BD012B"/>
    <w:rsid w:val="00BD56C4"/>
    <w:rsid w:val="00BE020D"/>
    <w:rsid w:val="00BE2ED9"/>
    <w:rsid w:val="00BE6782"/>
    <w:rsid w:val="00BF1BEE"/>
    <w:rsid w:val="00C0087D"/>
    <w:rsid w:val="00C04C1C"/>
    <w:rsid w:val="00C10DD9"/>
    <w:rsid w:val="00C11364"/>
    <w:rsid w:val="00C11F73"/>
    <w:rsid w:val="00C12472"/>
    <w:rsid w:val="00C15F50"/>
    <w:rsid w:val="00C17092"/>
    <w:rsid w:val="00C21998"/>
    <w:rsid w:val="00C231AD"/>
    <w:rsid w:val="00C23568"/>
    <w:rsid w:val="00C2506D"/>
    <w:rsid w:val="00C32F2C"/>
    <w:rsid w:val="00C34186"/>
    <w:rsid w:val="00C42485"/>
    <w:rsid w:val="00C426BF"/>
    <w:rsid w:val="00C42C7F"/>
    <w:rsid w:val="00C45C12"/>
    <w:rsid w:val="00C510CB"/>
    <w:rsid w:val="00C51D33"/>
    <w:rsid w:val="00C5289F"/>
    <w:rsid w:val="00C52E2E"/>
    <w:rsid w:val="00C56E6A"/>
    <w:rsid w:val="00C64588"/>
    <w:rsid w:val="00C75A7F"/>
    <w:rsid w:val="00C7665B"/>
    <w:rsid w:val="00C77994"/>
    <w:rsid w:val="00C77D61"/>
    <w:rsid w:val="00C83BDB"/>
    <w:rsid w:val="00C87137"/>
    <w:rsid w:val="00C876AE"/>
    <w:rsid w:val="00CA488C"/>
    <w:rsid w:val="00CA4BB6"/>
    <w:rsid w:val="00CA7439"/>
    <w:rsid w:val="00CC49CF"/>
    <w:rsid w:val="00CC4A36"/>
    <w:rsid w:val="00CC5BBE"/>
    <w:rsid w:val="00CC7FF6"/>
    <w:rsid w:val="00CD2F64"/>
    <w:rsid w:val="00CE019B"/>
    <w:rsid w:val="00CE18DF"/>
    <w:rsid w:val="00CE6041"/>
    <w:rsid w:val="00CE60F0"/>
    <w:rsid w:val="00CE7B71"/>
    <w:rsid w:val="00D00A9F"/>
    <w:rsid w:val="00D071AE"/>
    <w:rsid w:val="00D11643"/>
    <w:rsid w:val="00D14D65"/>
    <w:rsid w:val="00D165BB"/>
    <w:rsid w:val="00D236EC"/>
    <w:rsid w:val="00D258A1"/>
    <w:rsid w:val="00D269EA"/>
    <w:rsid w:val="00D2750B"/>
    <w:rsid w:val="00D2762D"/>
    <w:rsid w:val="00D27C2F"/>
    <w:rsid w:val="00D320F2"/>
    <w:rsid w:val="00D32668"/>
    <w:rsid w:val="00D336DC"/>
    <w:rsid w:val="00D3420F"/>
    <w:rsid w:val="00D34E2F"/>
    <w:rsid w:val="00D37DB9"/>
    <w:rsid w:val="00D44184"/>
    <w:rsid w:val="00D461D7"/>
    <w:rsid w:val="00D50714"/>
    <w:rsid w:val="00D521D0"/>
    <w:rsid w:val="00D55F88"/>
    <w:rsid w:val="00D6081D"/>
    <w:rsid w:val="00D62C14"/>
    <w:rsid w:val="00D63BB1"/>
    <w:rsid w:val="00D64E90"/>
    <w:rsid w:val="00D70160"/>
    <w:rsid w:val="00D72305"/>
    <w:rsid w:val="00D72A4B"/>
    <w:rsid w:val="00D7317A"/>
    <w:rsid w:val="00D81039"/>
    <w:rsid w:val="00D8309F"/>
    <w:rsid w:val="00D8348D"/>
    <w:rsid w:val="00D85EB5"/>
    <w:rsid w:val="00D86E0D"/>
    <w:rsid w:val="00D90EA4"/>
    <w:rsid w:val="00D91A1B"/>
    <w:rsid w:val="00D95238"/>
    <w:rsid w:val="00D952A5"/>
    <w:rsid w:val="00DA0E87"/>
    <w:rsid w:val="00DA1222"/>
    <w:rsid w:val="00DA506D"/>
    <w:rsid w:val="00DA5657"/>
    <w:rsid w:val="00DA5C80"/>
    <w:rsid w:val="00DA5E7F"/>
    <w:rsid w:val="00DB3C82"/>
    <w:rsid w:val="00DB43E5"/>
    <w:rsid w:val="00DB472E"/>
    <w:rsid w:val="00DB5A5C"/>
    <w:rsid w:val="00DB7FEB"/>
    <w:rsid w:val="00DC4168"/>
    <w:rsid w:val="00DC4D42"/>
    <w:rsid w:val="00DC568E"/>
    <w:rsid w:val="00DC61B3"/>
    <w:rsid w:val="00DD0464"/>
    <w:rsid w:val="00DD39D1"/>
    <w:rsid w:val="00DD3E71"/>
    <w:rsid w:val="00DD4B58"/>
    <w:rsid w:val="00DD7899"/>
    <w:rsid w:val="00DE1BD9"/>
    <w:rsid w:val="00DE3CD3"/>
    <w:rsid w:val="00DE3FF3"/>
    <w:rsid w:val="00DE47AB"/>
    <w:rsid w:val="00DE4AF6"/>
    <w:rsid w:val="00E03231"/>
    <w:rsid w:val="00E045F4"/>
    <w:rsid w:val="00E063AD"/>
    <w:rsid w:val="00E0677B"/>
    <w:rsid w:val="00E06F00"/>
    <w:rsid w:val="00E070DE"/>
    <w:rsid w:val="00E078CC"/>
    <w:rsid w:val="00E12108"/>
    <w:rsid w:val="00E125D9"/>
    <w:rsid w:val="00E12B9E"/>
    <w:rsid w:val="00E21CEF"/>
    <w:rsid w:val="00E32DD6"/>
    <w:rsid w:val="00E34B09"/>
    <w:rsid w:val="00E350B8"/>
    <w:rsid w:val="00E353AF"/>
    <w:rsid w:val="00E36057"/>
    <w:rsid w:val="00E5031E"/>
    <w:rsid w:val="00E50817"/>
    <w:rsid w:val="00E5081B"/>
    <w:rsid w:val="00E533E0"/>
    <w:rsid w:val="00E5454A"/>
    <w:rsid w:val="00E547EE"/>
    <w:rsid w:val="00E5499F"/>
    <w:rsid w:val="00E54D71"/>
    <w:rsid w:val="00E55907"/>
    <w:rsid w:val="00E55BD8"/>
    <w:rsid w:val="00E564B5"/>
    <w:rsid w:val="00E566FC"/>
    <w:rsid w:val="00E6061D"/>
    <w:rsid w:val="00E67387"/>
    <w:rsid w:val="00E72029"/>
    <w:rsid w:val="00E73114"/>
    <w:rsid w:val="00E75391"/>
    <w:rsid w:val="00E75C0B"/>
    <w:rsid w:val="00E826B5"/>
    <w:rsid w:val="00E852F9"/>
    <w:rsid w:val="00E86785"/>
    <w:rsid w:val="00E87F56"/>
    <w:rsid w:val="00E90127"/>
    <w:rsid w:val="00E915D0"/>
    <w:rsid w:val="00E92837"/>
    <w:rsid w:val="00E9415B"/>
    <w:rsid w:val="00EA0CAC"/>
    <w:rsid w:val="00EA13BC"/>
    <w:rsid w:val="00EB1D4D"/>
    <w:rsid w:val="00EB23CA"/>
    <w:rsid w:val="00EB2930"/>
    <w:rsid w:val="00EB4551"/>
    <w:rsid w:val="00EB6C3B"/>
    <w:rsid w:val="00EB7635"/>
    <w:rsid w:val="00EB7764"/>
    <w:rsid w:val="00EC1800"/>
    <w:rsid w:val="00EC4032"/>
    <w:rsid w:val="00EC4C93"/>
    <w:rsid w:val="00EC6BB1"/>
    <w:rsid w:val="00ED1788"/>
    <w:rsid w:val="00ED1B6D"/>
    <w:rsid w:val="00ED562B"/>
    <w:rsid w:val="00EE0544"/>
    <w:rsid w:val="00EE173E"/>
    <w:rsid w:val="00EE6360"/>
    <w:rsid w:val="00EF1684"/>
    <w:rsid w:val="00EF1975"/>
    <w:rsid w:val="00EF34B0"/>
    <w:rsid w:val="00F04405"/>
    <w:rsid w:val="00F058C5"/>
    <w:rsid w:val="00F065F4"/>
    <w:rsid w:val="00F133F4"/>
    <w:rsid w:val="00F143E5"/>
    <w:rsid w:val="00F16205"/>
    <w:rsid w:val="00F16EC2"/>
    <w:rsid w:val="00F20ADB"/>
    <w:rsid w:val="00F3077F"/>
    <w:rsid w:val="00F30FEB"/>
    <w:rsid w:val="00F32BA3"/>
    <w:rsid w:val="00F3488F"/>
    <w:rsid w:val="00F43B62"/>
    <w:rsid w:val="00F44655"/>
    <w:rsid w:val="00F50C5E"/>
    <w:rsid w:val="00F525C5"/>
    <w:rsid w:val="00F556DB"/>
    <w:rsid w:val="00F6071B"/>
    <w:rsid w:val="00F6092D"/>
    <w:rsid w:val="00F67930"/>
    <w:rsid w:val="00F74083"/>
    <w:rsid w:val="00F77742"/>
    <w:rsid w:val="00F82AFC"/>
    <w:rsid w:val="00F83D16"/>
    <w:rsid w:val="00F84CAD"/>
    <w:rsid w:val="00F84D10"/>
    <w:rsid w:val="00F86CE3"/>
    <w:rsid w:val="00F91A6B"/>
    <w:rsid w:val="00F92BCA"/>
    <w:rsid w:val="00F9517C"/>
    <w:rsid w:val="00F97089"/>
    <w:rsid w:val="00FA0CC0"/>
    <w:rsid w:val="00FA4E43"/>
    <w:rsid w:val="00FA7E1B"/>
    <w:rsid w:val="00FB0840"/>
    <w:rsid w:val="00FB1ED0"/>
    <w:rsid w:val="00FB2F1C"/>
    <w:rsid w:val="00FB348B"/>
    <w:rsid w:val="00FB7CE7"/>
    <w:rsid w:val="00FC61A2"/>
    <w:rsid w:val="00FD1EDE"/>
    <w:rsid w:val="00FD2261"/>
    <w:rsid w:val="00FD4156"/>
    <w:rsid w:val="00FD428F"/>
    <w:rsid w:val="00FD700F"/>
    <w:rsid w:val="00FD748A"/>
    <w:rsid w:val="00FE0464"/>
    <w:rsid w:val="00FE0EA2"/>
    <w:rsid w:val="00FE5DC7"/>
    <w:rsid w:val="00FF0479"/>
    <w:rsid w:val="00FF2A9A"/>
    <w:rsid w:val="00FF2F3A"/>
    <w:rsid w:val="00FF5BAA"/>
    <w:rsid w:val="00FF6A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D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BCE"/>
    <w:pPr>
      <w:spacing w:line="240" w:lineRule="auto"/>
    </w:pPr>
    <w:rPr>
      <w:rFonts w:asciiTheme="majorBidi" w:hAnsiTheme="majorBidi"/>
      <w:sz w:val="24"/>
    </w:rPr>
  </w:style>
  <w:style w:type="paragraph" w:styleId="Heading1">
    <w:name w:val="heading 1"/>
    <w:basedOn w:val="Normal"/>
    <w:next w:val="Normal"/>
    <w:link w:val="Heading1Char"/>
    <w:uiPriority w:val="9"/>
    <w:qFormat/>
    <w:rsid w:val="00F91A6B"/>
    <w:pPr>
      <w:keepNext/>
      <w:keepLines/>
      <w:numPr>
        <w:numId w:val="13"/>
      </w:numPr>
      <w:spacing w:before="360" w:after="12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07F2F"/>
    <w:pPr>
      <w:keepNext/>
      <w:keepLines/>
      <w:numPr>
        <w:ilvl w:val="1"/>
        <w:numId w:val="13"/>
      </w:numPr>
      <w:spacing w:before="24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46E69"/>
    <w:pPr>
      <w:keepNext/>
      <w:keepLines/>
      <w:numPr>
        <w:ilvl w:val="2"/>
        <w:numId w:val="13"/>
      </w:numPr>
      <w:spacing w:before="240" w:after="120"/>
      <w:outlineLvl w:val="2"/>
    </w:pPr>
    <w:rPr>
      <w:rFonts w:ascii="Times New Roman" w:eastAsiaTheme="majorEastAsia" w:hAnsi="Times New Roman" w:cs="Times New Roman"/>
      <w:b/>
      <w:i/>
      <w:szCs w:val="24"/>
    </w:rPr>
  </w:style>
  <w:style w:type="paragraph" w:styleId="Heading4">
    <w:name w:val="heading 4"/>
    <w:basedOn w:val="Normal"/>
    <w:next w:val="Normal"/>
    <w:link w:val="Heading4Char"/>
    <w:uiPriority w:val="9"/>
    <w:semiHidden/>
    <w:unhideWhenUsed/>
    <w:qFormat/>
    <w:rsid w:val="002013C1"/>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013C1"/>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013C1"/>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013C1"/>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013C1"/>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13C1"/>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890"/>
    <w:pPr>
      <w:ind w:left="720"/>
      <w:contextualSpacing/>
    </w:pPr>
  </w:style>
  <w:style w:type="paragraph" w:customStyle="1" w:styleId="Default">
    <w:name w:val="Default"/>
    <w:rsid w:val="00013DED"/>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autoRedefine/>
    <w:uiPriority w:val="35"/>
    <w:unhideWhenUsed/>
    <w:qFormat/>
    <w:rsid w:val="004D6F44"/>
    <w:pPr>
      <w:keepNext/>
      <w:spacing w:after="120"/>
      <w:jc w:val="center"/>
    </w:pPr>
    <w:rPr>
      <w:b/>
      <w:iCs/>
      <w:sz w:val="20"/>
      <w:szCs w:val="18"/>
    </w:rPr>
  </w:style>
  <w:style w:type="character" w:customStyle="1" w:styleId="Heading1Char">
    <w:name w:val="Heading 1 Char"/>
    <w:basedOn w:val="DefaultParagraphFont"/>
    <w:link w:val="Heading1"/>
    <w:uiPriority w:val="9"/>
    <w:rsid w:val="00F91A6B"/>
    <w:rPr>
      <w:rFonts w:asciiTheme="majorBidi" w:eastAsiaTheme="majorEastAsia" w:hAnsiTheme="majorBidi" w:cstheme="majorBidi"/>
      <w:b/>
      <w:sz w:val="28"/>
      <w:szCs w:val="32"/>
    </w:rPr>
  </w:style>
  <w:style w:type="character" w:customStyle="1" w:styleId="Heading2Char">
    <w:name w:val="Heading 2 Char"/>
    <w:basedOn w:val="DefaultParagraphFont"/>
    <w:link w:val="Heading2"/>
    <w:uiPriority w:val="9"/>
    <w:rsid w:val="00507F2F"/>
    <w:rPr>
      <w:rFonts w:eastAsiaTheme="majorEastAsia" w:cstheme="majorBidi"/>
      <w:b/>
      <w:sz w:val="26"/>
      <w:szCs w:val="26"/>
    </w:rPr>
  </w:style>
  <w:style w:type="character" w:customStyle="1" w:styleId="Heading3Char">
    <w:name w:val="Heading 3 Char"/>
    <w:basedOn w:val="DefaultParagraphFont"/>
    <w:link w:val="Heading3"/>
    <w:uiPriority w:val="9"/>
    <w:rsid w:val="00846E69"/>
    <w:rPr>
      <w:rFonts w:ascii="Times New Roman" w:eastAsiaTheme="majorEastAsia" w:hAnsi="Times New Roman" w:cs="Times New Roman"/>
      <w:b/>
      <w:i/>
      <w:sz w:val="24"/>
      <w:szCs w:val="24"/>
    </w:rPr>
  </w:style>
  <w:style w:type="character" w:customStyle="1" w:styleId="Heading4Char">
    <w:name w:val="Heading 4 Char"/>
    <w:basedOn w:val="DefaultParagraphFont"/>
    <w:link w:val="Heading4"/>
    <w:uiPriority w:val="9"/>
    <w:semiHidden/>
    <w:rsid w:val="002013C1"/>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2013C1"/>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2013C1"/>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2013C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2013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13C1"/>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2401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1C6"/>
    <w:rPr>
      <w:rFonts w:ascii="Tahoma" w:hAnsi="Tahoma" w:cs="Tahoma"/>
      <w:sz w:val="16"/>
      <w:szCs w:val="16"/>
    </w:rPr>
  </w:style>
  <w:style w:type="paragraph" w:styleId="Header">
    <w:name w:val="header"/>
    <w:basedOn w:val="Normal"/>
    <w:link w:val="HeaderChar"/>
    <w:uiPriority w:val="99"/>
    <w:unhideWhenUsed/>
    <w:rsid w:val="009C45A8"/>
    <w:pPr>
      <w:tabs>
        <w:tab w:val="center" w:pos="4680"/>
        <w:tab w:val="right" w:pos="9360"/>
      </w:tabs>
      <w:spacing w:after="0"/>
    </w:pPr>
  </w:style>
  <w:style w:type="character" w:customStyle="1" w:styleId="HeaderChar">
    <w:name w:val="Header Char"/>
    <w:basedOn w:val="DefaultParagraphFont"/>
    <w:link w:val="Header"/>
    <w:uiPriority w:val="99"/>
    <w:rsid w:val="009C45A8"/>
    <w:rPr>
      <w:sz w:val="24"/>
    </w:rPr>
  </w:style>
  <w:style w:type="paragraph" w:styleId="Footer">
    <w:name w:val="footer"/>
    <w:basedOn w:val="Normal"/>
    <w:link w:val="FooterChar"/>
    <w:uiPriority w:val="99"/>
    <w:unhideWhenUsed/>
    <w:rsid w:val="009C45A8"/>
    <w:pPr>
      <w:tabs>
        <w:tab w:val="center" w:pos="4680"/>
        <w:tab w:val="right" w:pos="9360"/>
      </w:tabs>
      <w:spacing w:after="0"/>
    </w:pPr>
  </w:style>
  <w:style w:type="character" w:customStyle="1" w:styleId="FooterChar">
    <w:name w:val="Footer Char"/>
    <w:basedOn w:val="DefaultParagraphFont"/>
    <w:link w:val="Footer"/>
    <w:uiPriority w:val="99"/>
    <w:rsid w:val="009C45A8"/>
    <w:rPr>
      <w:sz w:val="24"/>
    </w:rPr>
  </w:style>
  <w:style w:type="character" w:styleId="CommentReference">
    <w:name w:val="annotation reference"/>
    <w:basedOn w:val="DefaultParagraphFont"/>
    <w:uiPriority w:val="99"/>
    <w:semiHidden/>
    <w:unhideWhenUsed/>
    <w:rsid w:val="00ED1788"/>
    <w:rPr>
      <w:sz w:val="16"/>
      <w:szCs w:val="16"/>
    </w:rPr>
  </w:style>
  <w:style w:type="paragraph" w:styleId="CommentText">
    <w:name w:val="annotation text"/>
    <w:basedOn w:val="Normal"/>
    <w:link w:val="CommentTextChar"/>
    <w:uiPriority w:val="99"/>
    <w:semiHidden/>
    <w:unhideWhenUsed/>
    <w:rsid w:val="00ED1788"/>
    <w:rPr>
      <w:sz w:val="20"/>
      <w:szCs w:val="20"/>
    </w:rPr>
  </w:style>
  <w:style w:type="character" w:customStyle="1" w:styleId="CommentTextChar">
    <w:name w:val="Comment Text Char"/>
    <w:basedOn w:val="DefaultParagraphFont"/>
    <w:link w:val="CommentText"/>
    <w:uiPriority w:val="99"/>
    <w:semiHidden/>
    <w:rsid w:val="00ED1788"/>
    <w:rPr>
      <w:sz w:val="20"/>
      <w:szCs w:val="20"/>
    </w:rPr>
  </w:style>
  <w:style w:type="paragraph" w:styleId="CommentSubject">
    <w:name w:val="annotation subject"/>
    <w:basedOn w:val="CommentText"/>
    <w:next w:val="CommentText"/>
    <w:link w:val="CommentSubjectChar"/>
    <w:uiPriority w:val="99"/>
    <w:semiHidden/>
    <w:unhideWhenUsed/>
    <w:rsid w:val="00ED1788"/>
    <w:rPr>
      <w:b/>
      <w:bCs/>
    </w:rPr>
  </w:style>
  <w:style w:type="character" w:customStyle="1" w:styleId="CommentSubjectChar">
    <w:name w:val="Comment Subject Char"/>
    <w:basedOn w:val="CommentTextChar"/>
    <w:link w:val="CommentSubject"/>
    <w:uiPriority w:val="99"/>
    <w:semiHidden/>
    <w:rsid w:val="00ED1788"/>
    <w:rPr>
      <w:b/>
      <w:bCs/>
      <w:sz w:val="20"/>
      <w:szCs w:val="20"/>
    </w:rPr>
  </w:style>
  <w:style w:type="paragraph" w:styleId="Revision">
    <w:name w:val="Revision"/>
    <w:hidden/>
    <w:uiPriority w:val="99"/>
    <w:semiHidden/>
    <w:rsid w:val="00ED1788"/>
    <w:pPr>
      <w:spacing w:after="0" w:line="240" w:lineRule="auto"/>
    </w:pPr>
    <w:rPr>
      <w:sz w:val="24"/>
    </w:rPr>
  </w:style>
  <w:style w:type="character" w:styleId="Hyperlink">
    <w:name w:val="Hyperlink"/>
    <w:basedOn w:val="DefaultParagraphFont"/>
    <w:uiPriority w:val="99"/>
    <w:unhideWhenUsed/>
    <w:rsid w:val="00A6733D"/>
    <w:rPr>
      <w:color w:val="0000FF"/>
      <w:u w:val="single"/>
    </w:rPr>
  </w:style>
  <w:style w:type="paragraph" w:styleId="TOCHeading">
    <w:name w:val="TOC Heading"/>
    <w:basedOn w:val="Heading1"/>
    <w:next w:val="Normal"/>
    <w:uiPriority w:val="39"/>
    <w:semiHidden/>
    <w:unhideWhenUsed/>
    <w:qFormat/>
    <w:rsid w:val="00E21CEF"/>
    <w:pPr>
      <w:numPr>
        <w:numId w:val="0"/>
      </w:numPr>
      <w:spacing w:before="480" w:after="0" w:line="276" w:lineRule="auto"/>
      <w:outlineLvl w:val="9"/>
    </w:pPr>
    <w:rPr>
      <w:bCs/>
      <w:color w:val="2E74B5" w:themeColor="accent1" w:themeShade="BF"/>
      <w:szCs w:val="28"/>
      <w:lang w:eastAsia="ja-JP"/>
    </w:rPr>
  </w:style>
  <w:style w:type="paragraph" w:styleId="TOC1">
    <w:name w:val="toc 1"/>
    <w:basedOn w:val="Normal"/>
    <w:next w:val="Normal"/>
    <w:autoRedefine/>
    <w:uiPriority w:val="39"/>
    <w:unhideWhenUsed/>
    <w:qFormat/>
    <w:rsid w:val="00E21CEF"/>
    <w:pPr>
      <w:spacing w:after="100"/>
    </w:pPr>
  </w:style>
  <w:style w:type="paragraph" w:styleId="TOC2">
    <w:name w:val="toc 2"/>
    <w:basedOn w:val="Normal"/>
    <w:next w:val="Normal"/>
    <w:autoRedefine/>
    <w:uiPriority w:val="39"/>
    <w:unhideWhenUsed/>
    <w:qFormat/>
    <w:rsid w:val="00E21CEF"/>
    <w:pPr>
      <w:spacing w:after="100"/>
      <w:ind w:left="240"/>
    </w:pPr>
  </w:style>
  <w:style w:type="paragraph" w:styleId="TableofFigures">
    <w:name w:val="table of figures"/>
    <w:basedOn w:val="Normal"/>
    <w:next w:val="Normal"/>
    <w:uiPriority w:val="99"/>
    <w:unhideWhenUsed/>
    <w:rsid w:val="00E21CEF"/>
    <w:pPr>
      <w:spacing w:after="0"/>
    </w:pPr>
  </w:style>
  <w:style w:type="paragraph" w:styleId="TOC3">
    <w:name w:val="toc 3"/>
    <w:basedOn w:val="Normal"/>
    <w:next w:val="Normal"/>
    <w:autoRedefine/>
    <w:uiPriority w:val="39"/>
    <w:unhideWhenUsed/>
    <w:qFormat/>
    <w:rsid w:val="00B32256"/>
    <w:pPr>
      <w:spacing w:after="100" w:line="276" w:lineRule="auto"/>
      <w:ind w:left="440"/>
    </w:pPr>
    <w:rPr>
      <w:rFonts w:eastAsiaTheme="minorEastAsia"/>
      <w:sz w:val="22"/>
      <w:lang w:eastAsia="ja-JP"/>
    </w:rPr>
  </w:style>
  <w:style w:type="paragraph" w:styleId="NoSpacing">
    <w:name w:val="No Spacing"/>
    <w:uiPriority w:val="1"/>
    <w:qFormat/>
    <w:rsid w:val="00660F55"/>
    <w:pPr>
      <w:spacing w:after="0" w:line="240" w:lineRule="auto"/>
    </w:pPr>
    <w:rPr>
      <w:sz w:val="24"/>
    </w:rPr>
  </w:style>
  <w:style w:type="table" w:styleId="TableGrid">
    <w:name w:val="Table Grid"/>
    <w:basedOn w:val="TableNormal"/>
    <w:uiPriority w:val="39"/>
    <w:rsid w:val="00A55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A4E4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BCE"/>
    <w:pPr>
      <w:spacing w:line="240" w:lineRule="auto"/>
    </w:pPr>
    <w:rPr>
      <w:rFonts w:asciiTheme="majorBidi" w:hAnsiTheme="majorBidi"/>
      <w:sz w:val="24"/>
    </w:rPr>
  </w:style>
  <w:style w:type="paragraph" w:styleId="Heading1">
    <w:name w:val="heading 1"/>
    <w:basedOn w:val="Normal"/>
    <w:next w:val="Normal"/>
    <w:link w:val="Heading1Char"/>
    <w:uiPriority w:val="9"/>
    <w:qFormat/>
    <w:rsid w:val="00F91A6B"/>
    <w:pPr>
      <w:keepNext/>
      <w:keepLines/>
      <w:numPr>
        <w:numId w:val="13"/>
      </w:numPr>
      <w:spacing w:before="360" w:after="12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07F2F"/>
    <w:pPr>
      <w:keepNext/>
      <w:keepLines/>
      <w:numPr>
        <w:ilvl w:val="1"/>
        <w:numId w:val="13"/>
      </w:numPr>
      <w:spacing w:before="24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46E69"/>
    <w:pPr>
      <w:keepNext/>
      <w:keepLines/>
      <w:numPr>
        <w:ilvl w:val="2"/>
        <w:numId w:val="13"/>
      </w:numPr>
      <w:spacing w:before="240" w:after="120"/>
      <w:outlineLvl w:val="2"/>
    </w:pPr>
    <w:rPr>
      <w:rFonts w:ascii="Times New Roman" w:eastAsiaTheme="majorEastAsia" w:hAnsi="Times New Roman" w:cs="Times New Roman"/>
      <w:b/>
      <w:i/>
      <w:szCs w:val="24"/>
    </w:rPr>
  </w:style>
  <w:style w:type="paragraph" w:styleId="Heading4">
    <w:name w:val="heading 4"/>
    <w:basedOn w:val="Normal"/>
    <w:next w:val="Normal"/>
    <w:link w:val="Heading4Char"/>
    <w:uiPriority w:val="9"/>
    <w:semiHidden/>
    <w:unhideWhenUsed/>
    <w:qFormat/>
    <w:rsid w:val="002013C1"/>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013C1"/>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013C1"/>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013C1"/>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013C1"/>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13C1"/>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890"/>
    <w:pPr>
      <w:ind w:left="720"/>
      <w:contextualSpacing/>
    </w:pPr>
  </w:style>
  <w:style w:type="paragraph" w:customStyle="1" w:styleId="Default">
    <w:name w:val="Default"/>
    <w:rsid w:val="00013DED"/>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autoRedefine/>
    <w:uiPriority w:val="35"/>
    <w:unhideWhenUsed/>
    <w:qFormat/>
    <w:rsid w:val="004D6F44"/>
    <w:pPr>
      <w:keepNext/>
      <w:spacing w:after="120"/>
      <w:jc w:val="center"/>
    </w:pPr>
    <w:rPr>
      <w:b/>
      <w:iCs/>
      <w:sz w:val="20"/>
      <w:szCs w:val="18"/>
    </w:rPr>
  </w:style>
  <w:style w:type="character" w:customStyle="1" w:styleId="Heading1Char">
    <w:name w:val="Heading 1 Char"/>
    <w:basedOn w:val="DefaultParagraphFont"/>
    <w:link w:val="Heading1"/>
    <w:uiPriority w:val="9"/>
    <w:rsid w:val="00F91A6B"/>
    <w:rPr>
      <w:rFonts w:asciiTheme="majorBidi" w:eastAsiaTheme="majorEastAsia" w:hAnsiTheme="majorBidi" w:cstheme="majorBidi"/>
      <w:b/>
      <w:sz w:val="28"/>
      <w:szCs w:val="32"/>
    </w:rPr>
  </w:style>
  <w:style w:type="character" w:customStyle="1" w:styleId="Heading2Char">
    <w:name w:val="Heading 2 Char"/>
    <w:basedOn w:val="DefaultParagraphFont"/>
    <w:link w:val="Heading2"/>
    <w:uiPriority w:val="9"/>
    <w:rsid w:val="00507F2F"/>
    <w:rPr>
      <w:rFonts w:eastAsiaTheme="majorEastAsia" w:cstheme="majorBidi"/>
      <w:b/>
      <w:sz w:val="26"/>
      <w:szCs w:val="26"/>
    </w:rPr>
  </w:style>
  <w:style w:type="character" w:customStyle="1" w:styleId="Heading3Char">
    <w:name w:val="Heading 3 Char"/>
    <w:basedOn w:val="DefaultParagraphFont"/>
    <w:link w:val="Heading3"/>
    <w:uiPriority w:val="9"/>
    <w:rsid w:val="00846E69"/>
    <w:rPr>
      <w:rFonts w:ascii="Times New Roman" w:eastAsiaTheme="majorEastAsia" w:hAnsi="Times New Roman" w:cs="Times New Roman"/>
      <w:b/>
      <w:i/>
      <w:sz w:val="24"/>
      <w:szCs w:val="24"/>
    </w:rPr>
  </w:style>
  <w:style w:type="character" w:customStyle="1" w:styleId="Heading4Char">
    <w:name w:val="Heading 4 Char"/>
    <w:basedOn w:val="DefaultParagraphFont"/>
    <w:link w:val="Heading4"/>
    <w:uiPriority w:val="9"/>
    <w:semiHidden/>
    <w:rsid w:val="002013C1"/>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2013C1"/>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2013C1"/>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2013C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2013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13C1"/>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2401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1C6"/>
    <w:rPr>
      <w:rFonts w:ascii="Tahoma" w:hAnsi="Tahoma" w:cs="Tahoma"/>
      <w:sz w:val="16"/>
      <w:szCs w:val="16"/>
    </w:rPr>
  </w:style>
  <w:style w:type="paragraph" w:styleId="Header">
    <w:name w:val="header"/>
    <w:basedOn w:val="Normal"/>
    <w:link w:val="HeaderChar"/>
    <w:uiPriority w:val="99"/>
    <w:unhideWhenUsed/>
    <w:rsid w:val="009C45A8"/>
    <w:pPr>
      <w:tabs>
        <w:tab w:val="center" w:pos="4680"/>
        <w:tab w:val="right" w:pos="9360"/>
      </w:tabs>
      <w:spacing w:after="0"/>
    </w:pPr>
  </w:style>
  <w:style w:type="character" w:customStyle="1" w:styleId="HeaderChar">
    <w:name w:val="Header Char"/>
    <w:basedOn w:val="DefaultParagraphFont"/>
    <w:link w:val="Header"/>
    <w:uiPriority w:val="99"/>
    <w:rsid w:val="009C45A8"/>
    <w:rPr>
      <w:sz w:val="24"/>
    </w:rPr>
  </w:style>
  <w:style w:type="paragraph" w:styleId="Footer">
    <w:name w:val="footer"/>
    <w:basedOn w:val="Normal"/>
    <w:link w:val="FooterChar"/>
    <w:uiPriority w:val="99"/>
    <w:unhideWhenUsed/>
    <w:rsid w:val="009C45A8"/>
    <w:pPr>
      <w:tabs>
        <w:tab w:val="center" w:pos="4680"/>
        <w:tab w:val="right" w:pos="9360"/>
      </w:tabs>
      <w:spacing w:after="0"/>
    </w:pPr>
  </w:style>
  <w:style w:type="character" w:customStyle="1" w:styleId="FooterChar">
    <w:name w:val="Footer Char"/>
    <w:basedOn w:val="DefaultParagraphFont"/>
    <w:link w:val="Footer"/>
    <w:uiPriority w:val="99"/>
    <w:rsid w:val="009C45A8"/>
    <w:rPr>
      <w:sz w:val="24"/>
    </w:rPr>
  </w:style>
  <w:style w:type="character" w:styleId="CommentReference">
    <w:name w:val="annotation reference"/>
    <w:basedOn w:val="DefaultParagraphFont"/>
    <w:uiPriority w:val="99"/>
    <w:semiHidden/>
    <w:unhideWhenUsed/>
    <w:rsid w:val="00ED1788"/>
    <w:rPr>
      <w:sz w:val="16"/>
      <w:szCs w:val="16"/>
    </w:rPr>
  </w:style>
  <w:style w:type="paragraph" w:styleId="CommentText">
    <w:name w:val="annotation text"/>
    <w:basedOn w:val="Normal"/>
    <w:link w:val="CommentTextChar"/>
    <w:uiPriority w:val="99"/>
    <w:semiHidden/>
    <w:unhideWhenUsed/>
    <w:rsid w:val="00ED1788"/>
    <w:rPr>
      <w:sz w:val="20"/>
      <w:szCs w:val="20"/>
    </w:rPr>
  </w:style>
  <w:style w:type="character" w:customStyle="1" w:styleId="CommentTextChar">
    <w:name w:val="Comment Text Char"/>
    <w:basedOn w:val="DefaultParagraphFont"/>
    <w:link w:val="CommentText"/>
    <w:uiPriority w:val="99"/>
    <w:semiHidden/>
    <w:rsid w:val="00ED1788"/>
    <w:rPr>
      <w:sz w:val="20"/>
      <w:szCs w:val="20"/>
    </w:rPr>
  </w:style>
  <w:style w:type="paragraph" w:styleId="CommentSubject">
    <w:name w:val="annotation subject"/>
    <w:basedOn w:val="CommentText"/>
    <w:next w:val="CommentText"/>
    <w:link w:val="CommentSubjectChar"/>
    <w:uiPriority w:val="99"/>
    <w:semiHidden/>
    <w:unhideWhenUsed/>
    <w:rsid w:val="00ED1788"/>
    <w:rPr>
      <w:b/>
      <w:bCs/>
    </w:rPr>
  </w:style>
  <w:style w:type="character" w:customStyle="1" w:styleId="CommentSubjectChar">
    <w:name w:val="Comment Subject Char"/>
    <w:basedOn w:val="CommentTextChar"/>
    <w:link w:val="CommentSubject"/>
    <w:uiPriority w:val="99"/>
    <w:semiHidden/>
    <w:rsid w:val="00ED1788"/>
    <w:rPr>
      <w:b/>
      <w:bCs/>
      <w:sz w:val="20"/>
      <w:szCs w:val="20"/>
    </w:rPr>
  </w:style>
  <w:style w:type="paragraph" w:styleId="Revision">
    <w:name w:val="Revision"/>
    <w:hidden/>
    <w:uiPriority w:val="99"/>
    <w:semiHidden/>
    <w:rsid w:val="00ED1788"/>
    <w:pPr>
      <w:spacing w:after="0" w:line="240" w:lineRule="auto"/>
    </w:pPr>
    <w:rPr>
      <w:sz w:val="24"/>
    </w:rPr>
  </w:style>
  <w:style w:type="character" w:styleId="Hyperlink">
    <w:name w:val="Hyperlink"/>
    <w:basedOn w:val="DefaultParagraphFont"/>
    <w:uiPriority w:val="99"/>
    <w:unhideWhenUsed/>
    <w:rsid w:val="00A6733D"/>
    <w:rPr>
      <w:color w:val="0000FF"/>
      <w:u w:val="single"/>
    </w:rPr>
  </w:style>
  <w:style w:type="paragraph" w:styleId="TOCHeading">
    <w:name w:val="TOC Heading"/>
    <w:basedOn w:val="Heading1"/>
    <w:next w:val="Normal"/>
    <w:uiPriority w:val="39"/>
    <w:semiHidden/>
    <w:unhideWhenUsed/>
    <w:qFormat/>
    <w:rsid w:val="00E21CEF"/>
    <w:pPr>
      <w:numPr>
        <w:numId w:val="0"/>
      </w:numPr>
      <w:spacing w:before="480" w:after="0" w:line="276" w:lineRule="auto"/>
      <w:outlineLvl w:val="9"/>
    </w:pPr>
    <w:rPr>
      <w:bCs/>
      <w:color w:val="2E74B5" w:themeColor="accent1" w:themeShade="BF"/>
      <w:szCs w:val="28"/>
      <w:lang w:eastAsia="ja-JP"/>
    </w:rPr>
  </w:style>
  <w:style w:type="paragraph" w:styleId="TOC1">
    <w:name w:val="toc 1"/>
    <w:basedOn w:val="Normal"/>
    <w:next w:val="Normal"/>
    <w:autoRedefine/>
    <w:uiPriority w:val="39"/>
    <w:unhideWhenUsed/>
    <w:qFormat/>
    <w:rsid w:val="00E21CEF"/>
    <w:pPr>
      <w:spacing w:after="100"/>
    </w:pPr>
  </w:style>
  <w:style w:type="paragraph" w:styleId="TOC2">
    <w:name w:val="toc 2"/>
    <w:basedOn w:val="Normal"/>
    <w:next w:val="Normal"/>
    <w:autoRedefine/>
    <w:uiPriority w:val="39"/>
    <w:unhideWhenUsed/>
    <w:qFormat/>
    <w:rsid w:val="00E21CEF"/>
    <w:pPr>
      <w:spacing w:after="100"/>
      <w:ind w:left="240"/>
    </w:pPr>
  </w:style>
  <w:style w:type="paragraph" w:styleId="TableofFigures">
    <w:name w:val="table of figures"/>
    <w:basedOn w:val="Normal"/>
    <w:next w:val="Normal"/>
    <w:uiPriority w:val="99"/>
    <w:unhideWhenUsed/>
    <w:rsid w:val="00E21CEF"/>
    <w:pPr>
      <w:spacing w:after="0"/>
    </w:pPr>
  </w:style>
  <w:style w:type="paragraph" w:styleId="TOC3">
    <w:name w:val="toc 3"/>
    <w:basedOn w:val="Normal"/>
    <w:next w:val="Normal"/>
    <w:autoRedefine/>
    <w:uiPriority w:val="39"/>
    <w:unhideWhenUsed/>
    <w:qFormat/>
    <w:rsid w:val="00B32256"/>
    <w:pPr>
      <w:spacing w:after="100" w:line="276" w:lineRule="auto"/>
      <w:ind w:left="440"/>
    </w:pPr>
    <w:rPr>
      <w:rFonts w:eastAsiaTheme="minorEastAsia"/>
      <w:sz w:val="22"/>
      <w:lang w:eastAsia="ja-JP"/>
    </w:rPr>
  </w:style>
  <w:style w:type="paragraph" w:styleId="NoSpacing">
    <w:name w:val="No Spacing"/>
    <w:uiPriority w:val="1"/>
    <w:qFormat/>
    <w:rsid w:val="00660F55"/>
    <w:pPr>
      <w:spacing w:after="0" w:line="240" w:lineRule="auto"/>
    </w:pPr>
    <w:rPr>
      <w:sz w:val="24"/>
    </w:rPr>
  </w:style>
  <w:style w:type="table" w:styleId="TableGrid">
    <w:name w:val="Table Grid"/>
    <w:basedOn w:val="TableNormal"/>
    <w:uiPriority w:val="39"/>
    <w:rsid w:val="00A55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A4E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5007">
      <w:bodyDiv w:val="1"/>
      <w:marLeft w:val="0"/>
      <w:marRight w:val="0"/>
      <w:marTop w:val="0"/>
      <w:marBottom w:val="0"/>
      <w:divBdr>
        <w:top w:val="none" w:sz="0" w:space="0" w:color="auto"/>
        <w:left w:val="none" w:sz="0" w:space="0" w:color="auto"/>
        <w:bottom w:val="none" w:sz="0" w:space="0" w:color="auto"/>
        <w:right w:val="none" w:sz="0" w:space="0" w:color="auto"/>
      </w:divBdr>
    </w:div>
    <w:div w:id="235362289">
      <w:bodyDiv w:val="1"/>
      <w:marLeft w:val="0"/>
      <w:marRight w:val="0"/>
      <w:marTop w:val="0"/>
      <w:marBottom w:val="0"/>
      <w:divBdr>
        <w:top w:val="none" w:sz="0" w:space="0" w:color="auto"/>
        <w:left w:val="none" w:sz="0" w:space="0" w:color="auto"/>
        <w:bottom w:val="none" w:sz="0" w:space="0" w:color="auto"/>
        <w:right w:val="none" w:sz="0" w:space="0" w:color="auto"/>
      </w:divBdr>
      <w:divsChild>
        <w:div w:id="227309036">
          <w:marLeft w:val="0"/>
          <w:marRight w:val="0"/>
          <w:marTop w:val="0"/>
          <w:marBottom w:val="0"/>
          <w:divBdr>
            <w:top w:val="none" w:sz="0" w:space="0" w:color="auto"/>
            <w:left w:val="none" w:sz="0" w:space="0" w:color="auto"/>
            <w:bottom w:val="none" w:sz="0" w:space="0" w:color="auto"/>
            <w:right w:val="none" w:sz="0" w:space="0" w:color="auto"/>
          </w:divBdr>
        </w:div>
      </w:divsChild>
    </w:div>
    <w:div w:id="278416872">
      <w:bodyDiv w:val="1"/>
      <w:marLeft w:val="0"/>
      <w:marRight w:val="0"/>
      <w:marTop w:val="0"/>
      <w:marBottom w:val="0"/>
      <w:divBdr>
        <w:top w:val="none" w:sz="0" w:space="0" w:color="auto"/>
        <w:left w:val="none" w:sz="0" w:space="0" w:color="auto"/>
        <w:bottom w:val="none" w:sz="0" w:space="0" w:color="auto"/>
        <w:right w:val="none" w:sz="0" w:space="0" w:color="auto"/>
      </w:divBdr>
    </w:div>
    <w:div w:id="287319586">
      <w:bodyDiv w:val="1"/>
      <w:marLeft w:val="0"/>
      <w:marRight w:val="0"/>
      <w:marTop w:val="0"/>
      <w:marBottom w:val="0"/>
      <w:divBdr>
        <w:top w:val="none" w:sz="0" w:space="0" w:color="auto"/>
        <w:left w:val="none" w:sz="0" w:space="0" w:color="auto"/>
        <w:bottom w:val="none" w:sz="0" w:space="0" w:color="auto"/>
        <w:right w:val="none" w:sz="0" w:space="0" w:color="auto"/>
      </w:divBdr>
      <w:divsChild>
        <w:div w:id="775760079">
          <w:marLeft w:val="0"/>
          <w:marRight w:val="0"/>
          <w:marTop w:val="0"/>
          <w:marBottom w:val="0"/>
          <w:divBdr>
            <w:top w:val="none" w:sz="0" w:space="0" w:color="auto"/>
            <w:left w:val="none" w:sz="0" w:space="0" w:color="auto"/>
            <w:bottom w:val="none" w:sz="0" w:space="0" w:color="auto"/>
            <w:right w:val="none" w:sz="0" w:space="0" w:color="auto"/>
          </w:divBdr>
        </w:div>
      </w:divsChild>
    </w:div>
    <w:div w:id="390619445">
      <w:bodyDiv w:val="1"/>
      <w:marLeft w:val="0"/>
      <w:marRight w:val="0"/>
      <w:marTop w:val="0"/>
      <w:marBottom w:val="0"/>
      <w:divBdr>
        <w:top w:val="none" w:sz="0" w:space="0" w:color="auto"/>
        <w:left w:val="none" w:sz="0" w:space="0" w:color="auto"/>
        <w:bottom w:val="none" w:sz="0" w:space="0" w:color="auto"/>
        <w:right w:val="none" w:sz="0" w:space="0" w:color="auto"/>
      </w:divBdr>
    </w:div>
    <w:div w:id="573053983">
      <w:bodyDiv w:val="1"/>
      <w:marLeft w:val="0"/>
      <w:marRight w:val="0"/>
      <w:marTop w:val="0"/>
      <w:marBottom w:val="0"/>
      <w:divBdr>
        <w:top w:val="none" w:sz="0" w:space="0" w:color="auto"/>
        <w:left w:val="none" w:sz="0" w:space="0" w:color="auto"/>
        <w:bottom w:val="none" w:sz="0" w:space="0" w:color="auto"/>
        <w:right w:val="none" w:sz="0" w:space="0" w:color="auto"/>
      </w:divBdr>
    </w:div>
    <w:div w:id="634992910">
      <w:bodyDiv w:val="1"/>
      <w:marLeft w:val="0"/>
      <w:marRight w:val="0"/>
      <w:marTop w:val="0"/>
      <w:marBottom w:val="0"/>
      <w:divBdr>
        <w:top w:val="none" w:sz="0" w:space="0" w:color="auto"/>
        <w:left w:val="none" w:sz="0" w:space="0" w:color="auto"/>
        <w:bottom w:val="none" w:sz="0" w:space="0" w:color="auto"/>
        <w:right w:val="none" w:sz="0" w:space="0" w:color="auto"/>
      </w:divBdr>
    </w:div>
    <w:div w:id="740952248">
      <w:bodyDiv w:val="1"/>
      <w:marLeft w:val="0"/>
      <w:marRight w:val="0"/>
      <w:marTop w:val="0"/>
      <w:marBottom w:val="0"/>
      <w:divBdr>
        <w:top w:val="none" w:sz="0" w:space="0" w:color="auto"/>
        <w:left w:val="none" w:sz="0" w:space="0" w:color="auto"/>
        <w:bottom w:val="none" w:sz="0" w:space="0" w:color="auto"/>
        <w:right w:val="none" w:sz="0" w:space="0" w:color="auto"/>
      </w:divBdr>
    </w:div>
    <w:div w:id="855851704">
      <w:bodyDiv w:val="1"/>
      <w:marLeft w:val="0"/>
      <w:marRight w:val="0"/>
      <w:marTop w:val="0"/>
      <w:marBottom w:val="0"/>
      <w:divBdr>
        <w:top w:val="none" w:sz="0" w:space="0" w:color="auto"/>
        <w:left w:val="none" w:sz="0" w:space="0" w:color="auto"/>
        <w:bottom w:val="none" w:sz="0" w:space="0" w:color="auto"/>
        <w:right w:val="none" w:sz="0" w:space="0" w:color="auto"/>
      </w:divBdr>
    </w:div>
    <w:div w:id="1064717229">
      <w:bodyDiv w:val="1"/>
      <w:marLeft w:val="0"/>
      <w:marRight w:val="0"/>
      <w:marTop w:val="0"/>
      <w:marBottom w:val="0"/>
      <w:divBdr>
        <w:top w:val="none" w:sz="0" w:space="0" w:color="auto"/>
        <w:left w:val="none" w:sz="0" w:space="0" w:color="auto"/>
        <w:bottom w:val="none" w:sz="0" w:space="0" w:color="auto"/>
        <w:right w:val="none" w:sz="0" w:space="0" w:color="auto"/>
      </w:divBdr>
      <w:divsChild>
        <w:div w:id="1355883664">
          <w:marLeft w:val="0"/>
          <w:marRight w:val="0"/>
          <w:marTop w:val="0"/>
          <w:marBottom w:val="0"/>
          <w:divBdr>
            <w:top w:val="none" w:sz="0" w:space="0" w:color="auto"/>
            <w:left w:val="none" w:sz="0" w:space="0" w:color="auto"/>
            <w:bottom w:val="none" w:sz="0" w:space="0" w:color="auto"/>
            <w:right w:val="none" w:sz="0" w:space="0" w:color="auto"/>
          </w:divBdr>
        </w:div>
      </w:divsChild>
    </w:div>
    <w:div w:id="1152138372">
      <w:bodyDiv w:val="1"/>
      <w:marLeft w:val="0"/>
      <w:marRight w:val="0"/>
      <w:marTop w:val="0"/>
      <w:marBottom w:val="0"/>
      <w:divBdr>
        <w:top w:val="none" w:sz="0" w:space="0" w:color="auto"/>
        <w:left w:val="none" w:sz="0" w:space="0" w:color="auto"/>
        <w:bottom w:val="none" w:sz="0" w:space="0" w:color="auto"/>
        <w:right w:val="none" w:sz="0" w:space="0" w:color="auto"/>
      </w:divBdr>
      <w:divsChild>
        <w:div w:id="1076050289">
          <w:marLeft w:val="0"/>
          <w:marRight w:val="0"/>
          <w:marTop w:val="0"/>
          <w:marBottom w:val="0"/>
          <w:divBdr>
            <w:top w:val="none" w:sz="0" w:space="0" w:color="auto"/>
            <w:left w:val="none" w:sz="0" w:space="0" w:color="auto"/>
            <w:bottom w:val="none" w:sz="0" w:space="0" w:color="auto"/>
            <w:right w:val="none" w:sz="0" w:space="0" w:color="auto"/>
          </w:divBdr>
        </w:div>
      </w:divsChild>
    </w:div>
    <w:div w:id="1178350063">
      <w:bodyDiv w:val="1"/>
      <w:marLeft w:val="0"/>
      <w:marRight w:val="0"/>
      <w:marTop w:val="0"/>
      <w:marBottom w:val="0"/>
      <w:divBdr>
        <w:top w:val="none" w:sz="0" w:space="0" w:color="auto"/>
        <w:left w:val="none" w:sz="0" w:space="0" w:color="auto"/>
        <w:bottom w:val="none" w:sz="0" w:space="0" w:color="auto"/>
        <w:right w:val="none" w:sz="0" w:space="0" w:color="auto"/>
      </w:divBdr>
    </w:div>
    <w:div w:id="1254509950">
      <w:bodyDiv w:val="1"/>
      <w:marLeft w:val="0"/>
      <w:marRight w:val="0"/>
      <w:marTop w:val="0"/>
      <w:marBottom w:val="0"/>
      <w:divBdr>
        <w:top w:val="none" w:sz="0" w:space="0" w:color="auto"/>
        <w:left w:val="none" w:sz="0" w:space="0" w:color="auto"/>
        <w:bottom w:val="none" w:sz="0" w:space="0" w:color="auto"/>
        <w:right w:val="none" w:sz="0" w:space="0" w:color="auto"/>
      </w:divBdr>
    </w:div>
    <w:div w:id="126576572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6">
          <w:marLeft w:val="0"/>
          <w:marRight w:val="0"/>
          <w:marTop w:val="0"/>
          <w:marBottom w:val="0"/>
          <w:divBdr>
            <w:top w:val="none" w:sz="0" w:space="0" w:color="auto"/>
            <w:left w:val="none" w:sz="0" w:space="0" w:color="auto"/>
            <w:bottom w:val="none" w:sz="0" w:space="0" w:color="auto"/>
            <w:right w:val="none" w:sz="0" w:space="0" w:color="auto"/>
          </w:divBdr>
        </w:div>
      </w:divsChild>
    </w:div>
    <w:div w:id="1462379939">
      <w:bodyDiv w:val="1"/>
      <w:marLeft w:val="0"/>
      <w:marRight w:val="0"/>
      <w:marTop w:val="0"/>
      <w:marBottom w:val="0"/>
      <w:divBdr>
        <w:top w:val="none" w:sz="0" w:space="0" w:color="auto"/>
        <w:left w:val="none" w:sz="0" w:space="0" w:color="auto"/>
        <w:bottom w:val="none" w:sz="0" w:space="0" w:color="auto"/>
        <w:right w:val="none" w:sz="0" w:space="0" w:color="auto"/>
      </w:divBdr>
    </w:div>
    <w:div w:id="1466697175">
      <w:bodyDiv w:val="1"/>
      <w:marLeft w:val="0"/>
      <w:marRight w:val="0"/>
      <w:marTop w:val="0"/>
      <w:marBottom w:val="0"/>
      <w:divBdr>
        <w:top w:val="none" w:sz="0" w:space="0" w:color="auto"/>
        <w:left w:val="none" w:sz="0" w:space="0" w:color="auto"/>
        <w:bottom w:val="none" w:sz="0" w:space="0" w:color="auto"/>
        <w:right w:val="none" w:sz="0" w:space="0" w:color="auto"/>
      </w:divBdr>
      <w:divsChild>
        <w:div w:id="25375329">
          <w:marLeft w:val="0"/>
          <w:marRight w:val="0"/>
          <w:marTop w:val="0"/>
          <w:marBottom w:val="0"/>
          <w:divBdr>
            <w:top w:val="none" w:sz="0" w:space="0" w:color="auto"/>
            <w:left w:val="none" w:sz="0" w:space="0" w:color="auto"/>
            <w:bottom w:val="none" w:sz="0" w:space="0" w:color="auto"/>
            <w:right w:val="none" w:sz="0" w:space="0" w:color="auto"/>
          </w:divBdr>
        </w:div>
      </w:divsChild>
    </w:div>
    <w:div w:id="1494298234">
      <w:bodyDiv w:val="1"/>
      <w:marLeft w:val="0"/>
      <w:marRight w:val="0"/>
      <w:marTop w:val="0"/>
      <w:marBottom w:val="0"/>
      <w:divBdr>
        <w:top w:val="none" w:sz="0" w:space="0" w:color="auto"/>
        <w:left w:val="none" w:sz="0" w:space="0" w:color="auto"/>
        <w:bottom w:val="none" w:sz="0" w:space="0" w:color="auto"/>
        <w:right w:val="none" w:sz="0" w:space="0" w:color="auto"/>
      </w:divBdr>
      <w:divsChild>
        <w:div w:id="1555892941">
          <w:marLeft w:val="0"/>
          <w:marRight w:val="0"/>
          <w:marTop w:val="0"/>
          <w:marBottom w:val="0"/>
          <w:divBdr>
            <w:top w:val="none" w:sz="0" w:space="0" w:color="auto"/>
            <w:left w:val="none" w:sz="0" w:space="0" w:color="auto"/>
            <w:bottom w:val="none" w:sz="0" w:space="0" w:color="auto"/>
            <w:right w:val="none" w:sz="0" w:space="0" w:color="auto"/>
          </w:divBdr>
        </w:div>
      </w:divsChild>
    </w:div>
    <w:div w:id="1502431051">
      <w:bodyDiv w:val="1"/>
      <w:marLeft w:val="0"/>
      <w:marRight w:val="0"/>
      <w:marTop w:val="0"/>
      <w:marBottom w:val="0"/>
      <w:divBdr>
        <w:top w:val="none" w:sz="0" w:space="0" w:color="auto"/>
        <w:left w:val="none" w:sz="0" w:space="0" w:color="auto"/>
        <w:bottom w:val="none" w:sz="0" w:space="0" w:color="auto"/>
        <w:right w:val="none" w:sz="0" w:space="0" w:color="auto"/>
      </w:divBdr>
      <w:divsChild>
        <w:div w:id="1104351125">
          <w:marLeft w:val="0"/>
          <w:marRight w:val="0"/>
          <w:marTop w:val="0"/>
          <w:marBottom w:val="0"/>
          <w:divBdr>
            <w:top w:val="none" w:sz="0" w:space="0" w:color="auto"/>
            <w:left w:val="none" w:sz="0" w:space="0" w:color="auto"/>
            <w:bottom w:val="none" w:sz="0" w:space="0" w:color="auto"/>
            <w:right w:val="none" w:sz="0" w:space="0" w:color="auto"/>
          </w:divBdr>
        </w:div>
      </w:divsChild>
    </w:div>
    <w:div w:id="1543057329">
      <w:bodyDiv w:val="1"/>
      <w:marLeft w:val="0"/>
      <w:marRight w:val="0"/>
      <w:marTop w:val="0"/>
      <w:marBottom w:val="0"/>
      <w:divBdr>
        <w:top w:val="none" w:sz="0" w:space="0" w:color="auto"/>
        <w:left w:val="none" w:sz="0" w:space="0" w:color="auto"/>
        <w:bottom w:val="none" w:sz="0" w:space="0" w:color="auto"/>
        <w:right w:val="none" w:sz="0" w:space="0" w:color="auto"/>
      </w:divBdr>
      <w:divsChild>
        <w:div w:id="399330902">
          <w:marLeft w:val="0"/>
          <w:marRight w:val="0"/>
          <w:marTop w:val="0"/>
          <w:marBottom w:val="0"/>
          <w:divBdr>
            <w:top w:val="none" w:sz="0" w:space="0" w:color="auto"/>
            <w:left w:val="none" w:sz="0" w:space="0" w:color="auto"/>
            <w:bottom w:val="none" w:sz="0" w:space="0" w:color="auto"/>
            <w:right w:val="none" w:sz="0" w:space="0" w:color="auto"/>
          </w:divBdr>
        </w:div>
      </w:divsChild>
    </w:div>
    <w:div w:id="1600409370">
      <w:bodyDiv w:val="1"/>
      <w:marLeft w:val="0"/>
      <w:marRight w:val="0"/>
      <w:marTop w:val="0"/>
      <w:marBottom w:val="0"/>
      <w:divBdr>
        <w:top w:val="none" w:sz="0" w:space="0" w:color="auto"/>
        <w:left w:val="none" w:sz="0" w:space="0" w:color="auto"/>
        <w:bottom w:val="none" w:sz="0" w:space="0" w:color="auto"/>
        <w:right w:val="none" w:sz="0" w:space="0" w:color="auto"/>
      </w:divBdr>
    </w:div>
    <w:div w:id="1698113990">
      <w:bodyDiv w:val="1"/>
      <w:marLeft w:val="0"/>
      <w:marRight w:val="0"/>
      <w:marTop w:val="0"/>
      <w:marBottom w:val="0"/>
      <w:divBdr>
        <w:top w:val="none" w:sz="0" w:space="0" w:color="auto"/>
        <w:left w:val="none" w:sz="0" w:space="0" w:color="auto"/>
        <w:bottom w:val="none" w:sz="0" w:space="0" w:color="auto"/>
        <w:right w:val="none" w:sz="0" w:space="0" w:color="auto"/>
      </w:divBdr>
    </w:div>
    <w:div w:id="1753165008">
      <w:bodyDiv w:val="1"/>
      <w:marLeft w:val="0"/>
      <w:marRight w:val="0"/>
      <w:marTop w:val="0"/>
      <w:marBottom w:val="0"/>
      <w:divBdr>
        <w:top w:val="none" w:sz="0" w:space="0" w:color="auto"/>
        <w:left w:val="none" w:sz="0" w:space="0" w:color="auto"/>
        <w:bottom w:val="none" w:sz="0" w:space="0" w:color="auto"/>
        <w:right w:val="none" w:sz="0" w:space="0" w:color="auto"/>
      </w:divBdr>
      <w:divsChild>
        <w:div w:id="733622642">
          <w:marLeft w:val="0"/>
          <w:marRight w:val="0"/>
          <w:marTop w:val="0"/>
          <w:marBottom w:val="0"/>
          <w:divBdr>
            <w:top w:val="none" w:sz="0" w:space="0" w:color="auto"/>
            <w:left w:val="none" w:sz="0" w:space="0" w:color="auto"/>
            <w:bottom w:val="none" w:sz="0" w:space="0" w:color="auto"/>
            <w:right w:val="none" w:sz="0" w:space="0" w:color="auto"/>
          </w:divBdr>
        </w:div>
      </w:divsChild>
    </w:div>
    <w:div w:id="2044134934">
      <w:bodyDiv w:val="1"/>
      <w:marLeft w:val="0"/>
      <w:marRight w:val="0"/>
      <w:marTop w:val="0"/>
      <w:marBottom w:val="0"/>
      <w:divBdr>
        <w:top w:val="none" w:sz="0" w:space="0" w:color="auto"/>
        <w:left w:val="none" w:sz="0" w:space="0" w:color="auto"/>
        <w:bottom w:val="none" w:sz="0" w:space="0" w:color="auto"/>
        <w:right w:val="none" w:sz="0" w:space="0" w:color="auto"/>
      </w:divBdr>
    </w:div>
    <w:div w:id="2048405676">
      <w:bodyDiv w:val="1"/>
      <w:marLeft w:val="0"/>
      <w:marRight w:val="0"/>
      <w:marTop w:val="0"/>
      <w:marBottom w:val="0"/>
      <w:divBdr>
        <w:top w:val="none" w:sz="0" w:space="0" w:color="auto"/>
        <w:left w:val="none" w:sz="0" w:space="0" w:color="auto"/>
        <w:bottom w:val="none" w:sz="0" w:space="0" w:color="auto"/>
        <w:right w:val="none" w:sz="0" w:space="0" w:color="auto"/>
      </w:divBdr>
    </w:div>
    <w:div w:id="2070686448">
      <w:bodyDiv w:val="1"/>
      <w:marLeft w:val="0"/>
      <w:marRight w:val="0"/>
      <w:marTop w:val="0"/>
      <w:marBottom w:val="0"/>
      <w:divBdr>
        <w:top w:val="none" w:sz="0" w:space="0" w:color="auto"/>
        <w:left w:val="none" w:sz="0" w:space="0" w:color="auto"/>
        <w:bottom w:val="none" w:sz="0" w:space="0" w:color="auto"/>
        <w:right w:val="none" w:sz="0" w:space="0" w:color="auto"/>
      </w:divBdr>
    </w:div>
    <w:div w:id="20999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sip.piconepress.com/projects/penndot_response_time/"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C7641-06D4-4F00-9F3C-3649E744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tue88270</dc:creator>
  <cp:lastModifiedBy>Joseph Coe</cp:lastModifiedBy>
  <cp:revision>4</cp:revision>
  <cp:lastPrinted>2016-11-08T21:56:00Z</cp:lastPrinted>
  <dcterms:created xsi:type="dcterms:W3CDTF">2017-06-02T17:06:00Z</dcterms:created>
  <dcterms:modified xsi:type="dcterms:W3CDTF">2017-06-02T17:11:00Z</dcterms:modified>
</cp:coreProperties>
</file>