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3E67" w14:textId="14B08F0A" w:rsidR="001263B7" w:rsidRPr="00844144" w:rsidRDefault="001263B7" w:rsidP="00844144">
      <w:pPr>
        <w:spacing w:after="0" w:line="240" w:lineRule="auto"/>
        <w:jc w:val="center"/>
        <w:rPr>
          <w:rFonts w:ascii="Times New Roman" w:eastAsia="Times New Roman" w:hAnsi="Times New Roman" w:cs="Times New Roman"/>
          <w:b/>
          <w:szCs w:val="24"/>
        </w:rPr>
      </w:pPr>
      <w:r w:rsidRPr="001263B7">
        <w:rPr>
          <w:rFonts w:ascii="Times New Roman" w:eastAsia="Times New Roman" w:hAnsi="Times New Roman" w:cs="Times New Roman"/>
          <w:b/>
          <w:color w:val="000000"/>
          <w:sz w:val="28"/>
        </w:rPr>
        <w:t xml:space="preserve">THE EFFECTS OF ANTICONVULSANTS ON </w:t>
      </w:r>
      <w:r w:rsidRPr="00511F42">
        <w:rPr>
          <w:rFonts w:ascii="Times New Roman" w:eastAsia="Times New Roman" w:hAnsi="Times New Roman" w:cs="Times New Roman"/>
          <w:b/>
          <w:color w:val="000000"/>
          <w:sz w:val="28"/>
        </w:rPr>
        <w:t>THE MORPHOLOGY AND DETECTION OF SEIZURES</w:t>
      </w:r>
    </w:p>
    <w:p w14:paraId="744EEAE7" w14:textId="6BBAEA2F" w:rsidR="001263B7" w:rsidRPr="00844144" w:rsidRDefault="001263B7" w:rsidP="00844144">
      <w:pPr>
        <w:spacing w:after="0" w:line="480" w:lineRule="auto"/>
        <w:jc w:val="center"/>
        <w:rPr>
          <w:rFonts w:ascii="Times New Roman" w:eastAsia="Times New Roman" w:hAnsi="Times New Roman" w:cs="Times New Roman"/>
          <w:i/>
          <w:sz w:val="24"/>
          <w:szCs w:val="24"/>
        </w:rPr>
        <w:sectPr w:rsidR="001263B7" w:rsidRPr="00844144">
          <w:pgSz w:w="12240" w:h="15840"/>
          <w:pgMar w:top="1440" w:right="1440" w:bottom="1440" w:left="1440" w:header="720" w:footer="720" w:gutter="0"/>
          <w:cols w:space="720"/>
          <w:docGrid w:linePitch="360"/>
        </w:sectPr>
      </w:pPr>
      <w:r w:rsidRPr="00511F42">
        <w:rPr>
          <w:rFonts w:ascii="Times New Roman" w:eastAsia="Times New Roman" w:hAnsi="Times New Roman" w:cs="Times New Roman"/>
          <w:i/>
          <w:color w:val="000000"/>
        </w:rPr>
        <w:t xml:space="preserve">D. Ochal, T. Ahsan, M. </w:t>
      </w:r>
      <w:proofErr w:type="spellStart"/>
      <w:r w:rsidRPr="00511F42">
        <w:rPr>
          <w:rFonts w:ascii="Times New Roman" w:eastAsia="Times New Roman" w:hAnsi="Times New Roman" w:cs="Times New Roman"/>
          <w:i/>
          <w:color w:val="000000"/>
        </w:rPr>
        <w:t>Refford</w:t>
      </w:r>
      <w:proofErr w:type="spellEnd"/>
      <w:r w:rsidRPr="00511F42">
        <w:rPr>
          <w:rFonts w:ascii="Times New Roman" w:eastAsia="Times New Roman" w:hAnsi="Times New Roman" w:cs="Times New Roman"/>
          <w:i/>
          <w:color w:val="000000"/>
        </w:rPr>
        <w:t xml:space="preserve">, V. </w:t>
      </w:r>
      <w:proofErr w:type="spellStart"/>
      <w:r w:rsidRPr="00511F42">
        <w:rPr>
          <w:rFonts w:ascii="Times New Roman" w:eastAsia="Times New Roman" w:hAnsi="Times New Roman" w:cs="Times New Roman"/>
          <w:i/>
          <w:color w:val="000000"/>
        </w:rPr>
        <w:t>Tchiong</w:t>
      </w:r>
      <w:proofErr w:type="spellEnd"/>
      <w:r w:rsidRPr="00511F42">
        <w:rPr>
          <w:rFonts w:ascii="Times New Roman" w:eastAsia="Times New Roman" w:hAnsi="Times New Roman" w:cs="Times New Roman"/>
          <w:i/>
          <w:color w:val="000000"/>
        </w:rPr>
        <w:t xml:space="preserve">, J. </w:t>
      </w:r>
      <w:proofErr w:type="spellStart"/>
      <w:r w:rsidRPr="00511F42">
        <w:rPr>
          <w:rFonts w:ascii="Times New Roman" w:eastAsia="Times New Roman" w:hAnsi="Times New Roman" w:cs="Times New Roman"/>
          <w:i/>
          <w:color w:val="000000"/>
        </w:rPr>
        <w:t>Picone</w:t>
      </w:r>
      <w:proofErr w:type="spellEnd"/>
      <w:r w:rsidR="00511F42">
        <w:rPr>
          <w:rFonts w:ascii="Times New Roman" w:eastAsia="Times New Roman" w:hAnsi="Times New Roman" w:cs="Times New Roman"/>
          <w:i/>
          <w:color w:val="000000"/>
        </w:rPr>
        <w:t xml:space="preserve"> and</w:t>
      </w:r>
      <w:r w:rsidRPr="00511F42">
        <w:rPr>
          <w:rFonts w:ascii="Times New Roman" w:eastAsia="Times New Roman" w:hAnsi="Times New Roman" w:cs="Times New Roman"/>
          <w:i/>
          <w:color w:val="000000"/>
        </w:rPr>
        <w:t xml:space="preserve"> I. Obeid</w:t>
      </w:r>
    </w:p>
    <w:p w14:paraId="6FB1CDEC" w14:textId="4A7FA198" w:rsidR="001263B7" w:rsidRPr="00844144" w:rsidRDefault="009838FA" w:rsidP="00844144">
      <w:pPr>
        <w:pStyle w:val="NormalWeb"/>
        <w:spacing w:before="0" w:beforeAutospacing="0" w:after="160" w:afterAutospacing="0"/>
        <w:jc w:val="both"/>
        <w:rPr>
          <w:b/>
          <w:sz w:val="18"/>
          <w:szCs w:val="18"/>
        </w:rPr>
      </w:pPr>
      <w:r w:rsidRPr="00844144">
        <w:rPr>
          <w:b/>
          <w:i/>
          <w:color w:val="000000"/>
          <w:sz w:val="18"/>
          <w:szCs w:val="18"/>
          <w:shd w:val="clear" w:color="auto" w:fill="FFFFFF"/>
        </w:rPr>
        <w:t>Abstract</w:t>
      </w:r>
      <w:r w:rsidRPr="00844144">
        <w:rPr>
          <w:b/>
          <w:color w:val="000000"/>
          <w:sz w:val="18"/>
          <w:szCs w:val="18"/>
          <w:shd w:val="clear" w:color="auto" w:fill="FFFFFF"/>
        </w:rPr>
        <w:t xml:space="preserve"> -- </w:t>
      </w:r>
      <w:r w:rsidR="00D96AA5" w:rsidRPr="00844144">
        <w:rPr>
          <w:b/>
          <w:color w:val="000000"/>
          <w:sz w:val="18"/>
          <w:szCs w:val="18"/>
          <w:shd w:val="clear" w:color="auto" w:fill="FFFFFF"/>
        </w:rPr>
        <w:t>Although anticonvulsants are primarily used to deliver clinical relief to patients experiencing seizures, they have also been found to impact the electrographic activity of the brain, which can be detected using electroencephalographic (EEG) recording. Feature analysis of EEG records of multiple epileptic patients from the Temple University Hospital EEG Corpus suggests that this class of medications can cause a significant decrease in energy, frequency, spatial confinement, and duration of seizure events. The resulting analysis showed a maximum **average and standard deviation of percent difference from control** reduction in energy, and a maximum ** avg std %** decrease in frequency between patients. The medicated seizures then become less morphologically distinct from patient baseline and neurological slowing, an event characterized by a transient decrease in frequency. As anticonvulsants blur the lines between baseline, non-seizure slowing events, and seizures, automated seizure detection system performance has been found to drop in subsets of medicated patients versus that of non-medicated patients. Automated seizure detection showed **% sensitivity, #false alarms** for a medicated patient set and **% sensitivity, #false alarms** for the non-medicated control.</w:t>
      </w:r>
    </w:p>
    <w:p w14:paraId="16127AD7" w14:textId="19879D3A" w:rsidR="00844144" w:rsidRPr="00844144" w:rsidRDefault="001263B7" w:rsidP="00844144">
      <w:pPr>
        <w:spacing w:line="240" w:lineRule="auto"/>
        <w:jc w:val="center"/>
        <w:rPr>
          <w:rFonts w:ascii="Times New Roman" w:eastAsia="Times New Roman" w:hAnsi="Times New Roman" w:cs="Times New Roman"/>
          <w:sz w:val="20"/>
          <w:szCs w:val="20"/>
        </w:rPr>
      </w:pPr>
      <w:r w:rsidRPr="00844144">
        <w:rPr>
          <w:rFonts w:ascii="Times New Roman" w:eastAsia="Times New Roman" w:hAnsi="Times New Roman" w:cs="Times New Roman"/>
          <w:color w:val="222222"/>
          <w:sz w:val="20"/>
          <w:szCs w:val="20"/>
          <w:shd w:val="clear" w:color="auto" w:fill="FFFFFF"/>
        </w:rPr>
        <w:t>Introduction</w:t>
      </w:r>
    </w:p>
    <w:p w14:paraId="4B89D8C0" w14:textId="02A76ADA" w:rsidR="00844144" w:rsidRPr="00844144" w:rsidRDefault="001263B7"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222222"/>
          <w:sz w:val="20"/>
          <w:szCs w:val="20"/>
          <w:shd w:val="clear" w:color="auto" w:fill="FFFFFF"/>
        </w:rPr>
        <w:t>Electroencephalographic (EEG) monitoring has been the primary tool in the diagnosis and observation of both clinical and neurological seizures in patients across the world. The measurement of scalp electric potentials gives insight to the underlying brain signals that fluctuate distinctively in both normal and “abnormal” epileptic patients. These measurements result in the characteristic waveforms that are the EEG record. The morphology of these waves can be broken down into discreet, mathematically defined features.</w:t>
      </w:r>
    </w:p>
    <w:p w14:paraId="7D13264C" w14:textId="77777777" w:rsidR="001263B7" w:rsidRPr="00844144" w:rsidRDefault="001263B7" w:rsidP="00844144">
      <w:pPr>
        <w:spacing w:line="240" w:lineRule="auto"/>
        <w:jc w:val="both"/>
        <w:rPr>
          <w:rFonts w:ascii="Times New Roman" w:eastAsia="Times New Roman" w:hAnsi="Times New Roman" w:cs="Times New Roman"/>
          <w:color w:val="222222"/>
          <w:sz w:val="20"/>
          <w:szCs w:val="20"/>
          <w:shd w:val="clear" w:color="auto" w:fill="FFFFFF"/>
        </w:rPr>
      </w:pPr>
      <w:r w:rsidRPr="00844144">
        <w:rPr>
          <w:rFonts w:ascii="Times New Roman" w:eastAsia="Times New Roman" w:hAnsi="Times New Roman" w:cs="Times New Roman"/>
          <w:color w:val="222222"/>
          <w:sz w:val="20"/>
          <w:szCs w:val="20"/>
          <w:shd w:val="clear" w:color="auto" w:fill="FFFFFF"/>
        </w:rPr>
        <w:t xml:space="preserve">Among these features is energy, a feature that is a function of both frequency and amplitude. </w:t>
      </w:r>
      <w:r w:rsidR="00B37C59" w:rsidRPr="00844144">
        <w:rPr>
          <w:rFonts w:ascii="Times New Roman" w:eastAsia="Times New Roman" w:hAnsi="Times New Roman" w:cs="Times New Roman"/>
          <w:color w:val="222222"/>
          <w:sz w:val="20"/>
          <w:szCs w:val="20"/>
          <w:shd w:val="clear" w:color="auto" w:fill="FFFFFF"/>
        </w:rPr>
        <w:t>Basal f</w:t>
      </w:r>
      <w:r w:rsidRPr="00844144">
        <w:rPr>
          <w:rFonts w:ascii="Times New Roman" w:eastAsia="Times New Roman" w:hAnsi="Times New Roman" w:cs="Times New Roman"/>
          <w:color w:val="222222"/>
          <w:sz w:val="20"/>
          <w:szCs w:val="20"/>
          <w:shd w:val="clear" w:color="auto" w:fill="FFFFFF"/>
        </w:rPr>
        <w:t>requency</w:t>
      </w:r>
      <w:r w:rsidR="00B37C59" w:rsidRPr="00844144">
        <w:rPr>
          <w:rFonts w:ascii="Times New Roman" w:eastAsia="Times New Roman" w:hAnsi="Times New Roman" w:cs="Times New Roman"/>
          <w:color w:val="222222"/>
          <w:sz w:val="20"/>
          <w:szCs w:val="20"/>
          <w:shd w:val="clear" w:color="auto" w:fill="FFFFFF"/>
        </w:rPr>
        <w:t xml:space="preserve"> information may also be gathered in addition to event duration and spatial confinement.</w:t>
      </w:r>
      <w:r w:rsidRPr="00844144">
        <w:rPr>
          <w:rFonts w:ascii="Times New Roman" w:eastAsia="Times New Roman" w:hAnsi="Times New Roman" w:cs="Times New Roman"/>
          <w:color w:val="222222"/>
          <w:sz w:val="20"/>
          <w:szCs w:val="20"/>
          <w:shd w:val="clear" w:color="auto" w:fill="FFFFFF"/>
        </w:rPr>
        <w:t xml:space="preserve"> </w:t>
      </w:r>
      <w:r w:rsidR="00B37C59" w:rsidRPr="00844144">
        <w:rPr>
          <w:rFonts w:ascii="Times New Roman" w:eastAsia="Times New Roman" w:hAnsi="Times New Roman" w:cs="Times New Roman"/>
          <w:color w:val="222222"/>
          <w:sz w:val="20"/>
          <w:szCs w:val="20"/>
          <w:shd w:val="clear" w:color="auto" w:fill="FFFFFF"/>
        </w:rPr>
        <w:t>Spatial information</w:t>
      </w:r>
      <w:r w:rsidRPr="00844144">
        <w:rPr>
          <w:rFonts w:ascii="Times New Roman" w:eastAsia="Times New Roman" w:hAnsi="Times New Roman" w:cs="Times New Roman"/>
          <w:color w:val="222222"/>
          <w:sz w:val="20"/>
          <w:szCs w:val="20"/>
          <w:shd w:val="clear" w:color="auto" w:fill="FFFFFF"/>
        </w:rPr>
        <w:t xml:space="preserve"> can be </w:t>
      </w:r>
      <w:r w:rsidR="00B37C59" w:rsidRPr="00844144">
        <w:rPr>
          <w:rFonts w:ascii="Times New Roman" w:eastAsia="Times New Roman" w:hAnsi="Times New Roman" w:cs="Times New Roman"/>
          <w:color w:val="222222"/>
          <w:sz w:val="20"/>
          <w:szCs w:val="20"/>
          <w:shd w:val="clear" w:color="auto" w:fill="FFFFFF"/>
        </w:rPr>
        <w:t>obtained through channel data from EEG records</w:t>
      </w:r>
      <w:r w:rsidRPr="00844144">
        <w:rPr>
          <w:rFonts w:ascii="Times New Roman" w:eastAsia="Times New Roman" w:hAnsi="Times New Roman" w:cs="Times New Roman"/>
          <w:color w:val="222222"/>
          <w:sz w:val="20"/>
          <w:szCs w:val="20"/>
          <w:shd w:val="clear" w:color="auto" w:fill="FFFFFF"/>
        </w:rPr>
        <w:t xml:space="preserve">. These channels correspond with the specific placement of electrodes on the scalp. </w:t>
      </w:r>
    </w:p>
    <w:p w14:paraId="62B13A47" w14:textId="77777777" w:rsidR="007F3349" w:rsidRPr="00844144" w:rsidRDefault="007F3349" w:rsidP="00844144">
      <w:pPr>
        <w:spacing w:line="240" w:lineRule="auto"/>
        <w:jc w:val="both"/>
        <w:rPr>
          <w:rFonts w:ascii="Times New Roman" w:eastAsia="Times New Roman" w:hAnsi="Times New Roman" w:cs="Times New Roman"/>
          <w:color w:val="222222"/>
          <w:sz w:val="20"/>
          <w:szCs w:val="20"/>
          <w:shd w:val="clear" w:color="auto" w:fill="FFFFFF"/>
        </w:rPr>
      </w:pPr>
      <w:r w:rsidRPr="00844144">
        <w:rPr>
          <w:rFonts w:ascii="Times New Roman" w:eastAsia="Times New Roman" w:hAnsi="Times New Roman" w:cs="Times New Roman"/>
          <w:color w:val="222222"/>
          <w:sz w:val="20"/>
          <w:szCs w:val="20"/>
          <w:shd w:val="clear" w:color="auto" w:fill="FFFFFF"/>
        </w:rPr>
        <w:t>Automated seizure detection is a rapidly expanding field of signal interpretation that aims to improve treatment and monitoring of epileptic patients in both the hospital and home settings. Systems analyze EEG features to make decisions on whether a patient is likely seizing or not during a given timeframe.</w:t>
      </w:r>
    </w:p>
    <w:p w14:paraId="44159B9F" w14:textId="77777777" w:rsidR="00B37C59" w:rsidRPr="00844144" w:rsidRDefault="00B37C59" w:rsidP="00844144">
      <w:pPr>
        <w:spacing w:line="240" w:lineRule="auto"/>
        <w:jc w:val="both"/>
        <w:rPr>
          <w:rFonts w:ascii="Times New Roman" w:eastAsia="Times New Roman" w:hAnsi="Times New Roman" w:cs="Times New Roman"/>
          <w:color w:val="222222"/>
          <w:sz w:val="20"/>
          <w:szCs w:val="20"/>
          <w:shd w:val="clear" w:color="auto" w:fill="FFFFFF"/>
        </w:rPr>
      </w:pPr>
      <w:r w:rsidRPr="00844144">
        <w:rPr>
          <w:rFonts w:ascii="Times New Roman" w:eastAsia="Times New Roman" w:hAnsi="Times New Roman" w:cs="Times New Roman"/>
          <w:color w:val="222222"/>
          <w:sz w:val="20"/>
          <w:szCs w:val="20"/>
          <w:shd w:val="clear" w:color="auto" w:fill="FFFFFF"/>
        </w:rPr>
        <w:t>Anticonvulsant</w:t>
      </w:r>
      <w:r w:rsidR="00F03198" w:rsidRPr="00844144">
        <w:rPr>
          <w:rFonts w:ascii="Times New Roman" w:eastAsia="Times New Roman" w:hAnsi="Times New Roman" w:cs="Times New Roman"/>
          <w:color w:val="222222"/>
          <w:sz w:val="20"/>
          <w:szCs w:val="20"/>
          <w:shd w:val="clear" w:color="auto" w:fill="FFFFFF"/>
        </w:rPr>
        <w:t xml:space="preserve"> and epilepsy</w:t>
      </w:r>
      <w:r w:rsidRPr="00844144">
        <w:rPr>
          <w:rFonts w:ascii="Times New Roman" w:eastAsia="Times New Roman" w:hAnsi="Times New Roman" w:cs="Times New Roman"/>
          <w:color w:val="222222"/>
          <w:sz w:val="20"/>
          <w:szCs w:val="20"/>
          <w:shd w:val="clear" w:color="auto" w:fill="FFFFFF"/>
        </w:rPr>
        <w:t xml:space="preserve"> medications have been shown through previous research and clinical</w:t>
      </w:r>
      <w:r w:rsidR="00F03198" w:rsidRPr="00844144">
        <w:rPr>
          <w:rFonts w:ascii="Times New Roman" w:eastAsia="Times New Roman" w:hAnsi="Times New Roman" w:cs="Times New Roman"/>
          <w:color w:val="222222"/>
          <w:sz w:val="20"/>
          <w:szCs w:val="20"/>
          <w:shd w:val="clear" w:color="auto" w:fill="FFFFFF"/>
        </w:rPr>
        <w:t xml:space="preserve"> data to suppress the motor effects of many seizures as well as to decrease the neurological severity and frequency of seizures in many patients. When it comes to hospital reports and medical procedures, these medications are cited as causes behind EEG patterns such as burst-suppression, slowing, and synchronization which involve significant changes in frequency, amplitude, and other features. They are also known to heavily impact seizure morphology.</w:t>
      </w:r>
    </w:p>
    <w:p w14:paraId="75AD1B93" w14:textId="7CB707BB" w:rsidR="001263B7" w:rsidRPr="00844144" w:rsidRDefault="007F3349"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222222"/>
          <w:sz w:val="20"/>
          <w:szCs w:val="20"/>
          <w:shd w:val="clear" w:color="auto" w:fill="FFFFFF"/>
        </w:rPr>
        <w:t>As such, automated seizure detection is likely impacted by the use or lack thereof of anti-epilepsy medications (AEDs). The research detailed by this paper aims to quantify this impact and provide a direction for system development with regards to me</w:t>
      </w:r>
      <w:bookmarkStart w:id="0" w:name="_GoBack"/>
      <w:bookmarkEnd w:id="0"/>
      <w:r w:rsidRPr="00844144">
        <w:rPr>
          <w:rFonts w:ascii="Times New Roman" w:eastAsia="Times New Roman" w:hAnsi="Times New Roman" w:cs="Times New Roman"/>
          <w:color w:val="222222"/>
          <w:sz w:val="20"/>
          <w:szCs w:val="20"/>
          <w:shd w:val="clear" w:color="auto" w:fill="FFFFFF"/>
        </w:rPr>
        <w:t>dication effects.</w:t>
      </w:r>
    </w:p>
    <w:p w14:paraId="7C7F5AFE" w14:textId="0C404AF0" w:rsidR="00511F42" w:rsidRPr="00844144" w:rsidRDefault="001263B7" w:rsidP="00844144">
      <w:pPr>
        <w:spacing w:line="240" w:lineRule="auto"/>
        <w:jc w:val="center"/>
        <w:rPr>
          <w:rFonts w:ascii="Times New Roman" w:eastAsia="Times New Roman" w:hAnsi="Times New Roman" w:cs="Times New Roman"/>
          <w:color w:val="222222"/>
          <w:sz w:val="20"/>
          <w:szCs w:val="20"/>
          <w:shd w:val="clear" w:color="auto" w:fill="FFFFFF"/>
        </w:rPr>
      </w:pPr>
      <w:r w:rsidRPr="00844144">
        <w:rPr>
          <w:rFonts w:ascii="Times New Roman" w:eastAsia="Times New Roman" w:hAnsi="Times New Roman" w:cs="Times New Roman"/>
          <w:color w:val="222222"/>
          <w:sz w:val="20"/>
          <w:szCs w:val="20"/>
          <w:shd w:val="clear" w:color="auto" w:fill="FFFFFF"/>
        </w:rPr>
        <w:t>Methods</w:t>
      </w:r>
    </w:p>
    <w:p w14:paraId="3CD2B703" w14:textId="77777777" w:rsidR="001263B7" w:rsidRPr="00844144" w:rsidRDefault="00511F42"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shd w:val="clear" w:color="auto" w:fill="FFFFFF"/>
        </w:rPr>
        <w:t>Patient EEG record files were selected from the TUSZ training set based on the presence of general, focal, complex-partial, or simple partial seizures as well as the recorded administration of the five most common anticonvulsant medications.</w:t>
      </w:r>
    </w:p>
    <w:p w14:paraId="7AC3C7ED" w14:textId="009D9D9B" w:rsidR="00A379C9" w:rsidRDefault="001263B7" w:rsidP="00844144">
      <w:pPr>
        <w:spacing w:line="240" w:lineRule="auto"/>
        <w:jc w:val="both"/>
        <w:rPr>
          <w:rFonts w:ascii="Times New Roman" w:eastAsia="Times New Roman" w:hAnsi="Times New Roman" w:cs="Times New Roman"/>
          <w:color w:val="000000"/>
          <w:sz w:val="20"/>
          <w:szCs w:val="20"/>
          <w:shd w:val="clear" w:color="auto" w:fill="FFFFFF"/>
        </w:rPr>
      </w:pPr>
      <w:r w:rsidRPr="00844144">
        <w:rPr>
          <w:rFonts w:ascii="Times New Roman" w:eastAsia="Times New Roman" w:hAnsi="Times New Roman" w:cs="Times New Roman"/>
          <w:color w:val="222222"/>
          <w:sz w:val="20"/>
          <w:szCs w:val="20"/>
          <w:shd w:val="clear" w:color="auto" w:fill="FFFFFF"/>
        </w:rPr>
        <w:t xml:space="preserve">TUSZ </w:t>
      </w:r>
      <w:r w:rsidRPr="00844144">
        <w:rPr>
          <w:rFonts w:ascii="Times New Roman" w:eastAsia="Times New Roman" w:hAnsi="Times New Roman" w:cs="Times New Roman"/>
          <w:color w:val="000000"/>
          <w:sz w:val="20"/>
          <w:szCs w:val="20"/>
          <w:shd w:val="clear" w:color="auto" w:fill="FFFFFF"/>
        </w:rPr>
        <w:t>is an annotated subset of the TUH EEG Corpus (TUH-EEG) [8], the world’s largest publicly available database of clinical EEG data. It currently includes over 30,000 sessions, over 16,000 patients and 29 years of signal data</w:t>
      </w:r>
      <w:r w:rsidR="00511F42" w:rsidRPr="00844144">
        <w:rPr>
          <w:rFonts w:ascii="Times New Roman" w:eastAsia="Times New Roman" w:hAnsi="Times New Roman" w:cs="Times New Roman"/>
          <w:color w:val="000000"/>
          <w:sz w:val="20"/>
          <w:szCs w:val="20"/>
          <w:shd w:val="clear" w:color="auto" w:fill="FFFFFF"/>
        </w:rPr>
        <w:t xml:space="preserve">. </w:t>
      </w:r>
      <w:r w:rsidRPr="00844144">
        <w:rPr>
          <w:rFonts w:ascii="Times New Roman" w:eastAsia="Times New Roman" w:hAnsi="Times New Roman" w:cs="Times New Roman"/>
          <w:color w:val="000000"/>
          <w:sz w:val="20"/>
          <w:szCs w:val="20"/>
          <w:shd w:val="clear" w:color="auto" w:fill="FFFFFF"/>
        </w:rPr>
        <w:t>Other ty</w:t>
      </w:r>
      <w:r w:rsidR="008A47C1" w:rsidRPr="00844144">
        <w:rPr>
          <w:rFonts w:ascii="Times New Roman" w:eastAsia="Times New Roman" w:hAnsi="Times New Roman" w:cs="Times New Roman"/>
          <w:color w:val="000000"/>
          <w:sz w:val="20"/>
          <w:szCs w:val="20"/>
          <w:shd w:val="clear" w:color="auto" w:fill="FFFFFF"/>
        </w:rPr>
        <w:t>pes of seizures (such as absence seizures) were not considered as they make up a very small and separate portion of patient seizures and do not respond to medications</w:t>
      </w:r>
      <w:r w:rsidRPr="00844144">
        <w:rPr>
          <w:rFonts w:ascii="Times New Roman" w:eastAsia="Times New Roman" w:hAnsi="Times New Roman" w:cs="Times New Roman"/>
          <w:color w:val="000000"/>
          <w:sz w:val="20"/>
          <w:szCs w:val="20"/>
          <w:shd w:val="clear" w:color="auto" w:fill="FFFFFF"/>
        </w:rPr>
        <w:t>.</w:t>
      </w:r>
      <w:r w:rsidR="008A47C1" w:rsidRPr="00844144">
        <w:rPr>
          <w:rFonts w:ascii="Times New Roman" w:eastAsia="Times New Roman" w:hAnsi="Times New Roman" w:cs="Times New Roman"/>
          <w:color w:val="000000"/>
          <w:sz w:val="20"/>
          <w:szCs w:val="20"/>
          <w:shd w:val="clear" w:color="auto" w:fill="FFFFFF"/>
        </w:rPr>
        <w:t xml:space="preserve"> For simplicity, only five specific but common medications were studied in this investigation.</w:t>
      </w:r>
      <w:r w:rsidRPr="00844144">
        <w:rPr>
          <w:rFonts w:ascii="Times New Roman" w:eastAsia="Times New Roman" w:hAnsi="Times New Roman" w:cs="Times New Roman"/>
          <w:color w:val="000000"/>
          <w:sz w:val="20"/>
          <w:szCs w:val="20"/>
          <w:shd w:val="clear" w:color="auto" w:fill="FFFFFF"/>
        </w:rPr>
        <w:t xml:space="preserve"> Patients were then separated into the foll</w:t>
      </w:r>
      <w:r w:rsidR="008A47C1" w:rsidRPr="00844144">
        <w:rPr>
          <w:rFonts w:ascii="Times New Roman" w:eastAsia="Times New Roman" w:hAnsi="Times New Roman" w:cs="Times New Roman"/>
          <w:color w:val="000000"/>
          <w:sz w:val="20"/>
          <w:szCs w:val="20"/>
          <w:shd w:val="clear" w:color="auto" w:fill="FFFFFF"/>
        </w:rPr>
        <w:t>owing medicated groups:</w:t>
      </w:r>
      <w:r w:rsidRPr="00844144">
        <w:rPr>
          <w:rFonts w:ascii="Times New Roman" w:eastAsia="Times New Roman" w:hAnsi="Times New Roman" w:cs="Times New Roman"/>
          <w:color w:val="000000"/>
          <w:sz w:val="20"/>
          <w:szCs w:val="20"/>
          <w:shd w:val="clear" w:color="auto" w:fill="FFFFFF"/>
        </w:rPr>
        <w:t xml:space="preserve"> Dilantin, Keppra, Phenobarbital, Depakote, and Ativan, with a non-medicated control.</w:t>
      </w:r>
      <w:r w:rsidR="008A47C1" w:rsidRPr="00844144">
        <w:rPr>
          <w:rFonts w:ascii="Times New Roman" w:eastAsia="Times New Roman" w:hAnsi="Times New Roman" w:cs="Times New Roman"/>
          <w:color w:val="000000"/>
          <w:sz w:val="20"/>
          <w:szCs w:val="20"/>
          <w:shd w:val="clear" w:color="auto" w:fill="FFFFFF"/>
        </w:rPr>
        <w:t xml:space="preserve"> Multiple-medication groups were also created (</w:t>
      </w:r>
      <w:proofErr w:type="spellStart"/>
      <w:r w:rsidR="008A47C1" w:rsidRPr="00844144">
        <w:rPr>
          <w:rFonts w:ascii="Times New Roman" w:eastAsia="Times New Roman" w:hAnsi="Times New Roman" w:cs="Times New Roman"/>
          <w:color w:val="000000"/>
          <w:sz w:val="20"/>
          <w:szCs w:val="20"/>
          <w:shd w:val="clear" w:color="auto" w:fill="FFFFFF"/>
        </w:rPr>
        <w:t>i.e</w:t>
      </w:r>
      <w:proofErr w:type="spellEnd"/>
      <w:r w:rsidR="008A47C1" w:rsidRPr="00844144">
        <w:rPr>
          <w:rFonts w:ascii="Times New Roman" w:eastAsia="Times New Roman" w:hAnsi="Times New Roman" w:cs="Times New Roman"/>
          <w:color w:val="000000"/>
          <w:sz w:val="20"/>
          <w:szCs w:val="20"/>
          <w:shd w:val="clear" w:color="auto" w:fill="FFFFFF"/>
        </w:rPr>
        <w:t>, Dilantin and Keppra).</w:t>
      </w:r>
      <w:r w:rsidRPr="00844144">
        <w:rPr>
          <w:rFonts w:ascii="Times New Roman" w:eastAsia="Times New Roman" w:hAnsi="Times New Roman" w:cs="Times New Roman"/>
          <w:color w:val="000000"/>
          <w:sz w:val="20"/>
          <w:szCs w:val="20"/>
          <w:shd w:val="clear" w:color="auto" w:fill="FFFFFF"/>
        </w:rPr>
        <w:t xml:space="preserve"> The EEG records of the patients were then evaluated, both by individual record and by </w:t>
      </w:r>
      <w:proofErr w:type="gramStart"/>
      <w:r w:rsidRPr="00844144">
        <w:rPr>
          <w:rFonts w:ascii="Times New Roman" w:eastAsia="Times New Roman" w:hAnsi="Times New Roman" w:cs="Times New Roman"/>
          <w:color w:val="000000"/>
          <w:sz w:val="20"/>
          <w:szCs w:val="20"/>
          <w:shd w:val="clear" w:color="auto" w:fill="FFFFFF"/>
        </w:rPr>
        <w:t>patient as a whole, on</w:t>
      </w:r>
      <w:proofErr w:type="gramEnd"/>
      <w:r w:rsidRPr="00844144">
        <w:rPr>
          <w:rFonts w:ascii="Times New Roman" w:eastAsia="Times New Roman" w:hAnsi="Times New Roman" w:cs="Times New Roman"/>
          <w:color w:val="000000"/>
          <w:sz w:val="20"/>
          <w:szCs w:val="20"/>
          <w:shd w:val="clear" w:color="auto" w:fill="FFFFFF"/>
        </w:rPr>
        <w:t xml:space="preserve"> the following criteria: duration, </w:t>
      </w:r>
      <w:r w:rsidR="008A47C1" w:rsidRPr="00844144">
        <w:rPr>
          <w:rFonts w:ascii="Times New Roman" w:eastAsia="Times New Roman" w:hAnsi="Times New Roman" w:cs="Times New Roman"/>
          <w:color w:val="000000"/>
          <w:sz w:val="20"/>
          <w:szCs w:val="20"/>
          <w:shd w:val="clear" w:color="auto" w:fill="FFFFFF"/>
        </w:rPr>
        <w:t>spatial spread</w:t>
      </w:r>
      <w:r w:rsidRPr="00844144">
        <w:rPr>
          <w:rFonts w:ascii="Times New Roman" w:eastAsia="Times New Roman" w:hAnsi="Times New Roman" w:cs="Times New Roman"/>
          <w:color w:val="000000"/>
          <w:sz w:val="20"/>
          <w:szCs w:val="20"/>
          <w:shd w:val="clear" w:color="auto" w:fill="FFFFFF"/>
        </w:rPr>
        <w:t xml:space="preserve">, energy, and frequency. </w:t>
      </w:r>
      <w:r w:rsidR="00774327" w:rsidRPr="00844144">
        <w:rPr>
          <w:rFonts w:ascii="Times New Roman" w:eastAsia="Times New Roman" w:hAnsi="Times New Roman" w:cs="Times New Roman"/>
          <w:color w:val="000000"/>
          <w:sz w:val="20"/>
          <w:szCs w:val="20"/>
          <w:shd w:val="clear" w:color="auto" w:fill="FFFFFF"/>
        </w:rPr>
        <w:t>Each patient was then given equal statistical weight and used to determine average feature values for each category.</w:t>
      </w:r>
    </w:p>
    <w:p w14:paraId="39B4059F" w14:textId="26D42E20" w:rsidR="003A7C0E" w:rsidRPr="008019FD" w:rsidRDefault="003A7C0E" w:rsidP="00844144">
      <w:pPr>
        <w:spacing w:line="240" w:lineRule="auto"/>
        <w:jc w:val="both"/>
        <w:rPr>
          <w:rFonts w:ascii="Times New Roman" w:eastAsia="Times New Roman" w:hAnsi="Times New Roman" w:cs="Times New Roman"/>
          <w:b/>
          <w:color w:val="000000"/>
          <w:sz w:val="20"/>
          <w:szCs w:val="20"/>
          <w:shd w:val="clear" w:color="auto" w:fill="FFFFFF"/>
        </w:rPr>
      </w:pPr>
      <w:r w:rsidRPr="008019FD">
        <w:rPr>
          <w:rFonts w:ascii="Times New Roman" w:eastAsia="Times New Roman" w:hAnsi="Times New Roman" w:cs="Times New Roman"/>
          <w:b/>
          <w:color w:val="000000"/>
          <w:sz w:val="20"/>
          <w:szCs w:val="20"/>
          <w:shd w:val="clear" w:color="auto" w:fill="FFFFFF"/>
        </w:rPr>
        <w:t>Figure here: most likel</w:t>
      </w:r>
      <w:r w:rsidR="008019FD" w:rsidRPr="008019FD">
        <w:rPr>
          <w:rFonts w:ascii="Times New Roman" w:eastAsia="Times New Roman" w:hAnsi="Times New Roman" w:cs="Times New Roman"/>
          <w:b/>
          <w:color w:val="000000"/>
          <w:sz w:val="20"/>
          <w:szCs w:val="20"/>
          <w:shd w:val="clear" w:color="auto" w:fill="FFFFFF"/>
        </w:rPr>
        <w:t>y a comparison between high energy and low energy seizures.</w:t>
      </w:r>
    </w:p>
    <w:p w14:paraId="41058807" w14:textId="77777777" w:rsidR="00844144" w:rsidRDefault="00844144" w:rsidP="00844144">
      <w:pPr>
        <w:spacing w:line="240" w:lineRule="auto"/>
        <w:jc w:val="both"/>
        <w:rPr>
          <w:rFonts w:ascii="Times New Roman" w:eastAsia="Times New Roman" w:hAnsi="Times New Roman" w:cs="Times New Roman"/>
          <w:sz w:val="20"/>
          <w:szCs w:val="20"/>
        </w:rPr>
      </w:pPr>
      <w:r w:rsidRPr="00844144">
        <w:rPr>
          <w:noProof/>
        </w:rPr>
        <w:lastRenderedPageBreak/>
        <w:drawing>
          <wp:inline distT="0" distB="0" distL="0" distR="0" wp14:anchorId="6F46FFE4" wp14:editId="177BE4DE">
            <wp:extent cx="2743200" cy="4740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474083"/>
                    </a:xfrm>
                    <a:prstGeom prst="rect">
                      <a:avLst/>
                    </a:prstGeom>
                    <a:noFill/>
                    <a:ln>
                      <a:noFill/>
                    </a:ln>
                  </pic:spPr>
                </pic:pic>
              </a:graphicData>
            </a:graphic>
          </wp:inline>
        </w:drawing>
      </w:r>
    </w:p>
    <w:p w14:paraId="4D4C896C" w14:textId="54E06EBF" w:rsidR="001263B7" w:rsidRPr="00844144" w:rsidRDefault="009838FA"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A9D453" wp14:editId="63434A9E">
                <wp:simplePos x="0" y="0"/>
                <wp:positionH relativeFrom="column">
                  <wp:posOffset>66675</wp:posOffset>
                </wp:positionH>
                <wp:positionV relativeFrom="paragraph">
                  <wp:posOffset>125095</wp:posOffset>
                </wp:positionV>
                <wp:extent cx="270510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51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280C4" w14:textId="77777777" w:rsidR="009838FA" w:rsidRPr="0072641C" w:rsidRDefault="0072641C">
                            <w:pPr>
                              <w:rPr>
                                <w:rFonts w:ascii="Times New Roman" w:hAnsi="Times New Roman" w:cs="Times New Roman"/>
                                <w:sz w:val="18"/>
                              </w:rPr>
                            </w:pPr>
                            <w:r>
                              <w:rPr>
                                <w:rFonts w:ascii="Times New Roman" w:hAnsi="Times New Roman" w:cs="Times New Roman"/>
                                <w:sz w:val="18"/>
                              </w:rPr>
                              <w:t>Figure 1. This table shows the breakdown of information size in each category of patients according to medication. (**we need to get categorization of multiple-medicated patients**). While seizure counts are high, there are relatively low numbers of patients in the single-medicated and control (none)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9D453" id="_x0000_t202" coordsize="21600,21600" o:spt="202" path="m,l,21600r21600,l21600,xe">
                <v:stroke joinstyle="miter"/>
                <v:path gradientshapeok="t" o:connecttype="rect"/>
              </v:shapetype>
              <v:shape id="Text Box 2" o:spid="_x0000_s1026" type="#_x0000_t202" style="position:absolute;left:0;text-align:left;margin-left:5.25pt;margin-top:9.85pt;width:2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" fillcolor="white [3201]" stroked="f" strokeweight=".5pt">
                <v:textbox>
                  <w:txbxContent>
                    <w:p w14:paraId="279280C4" w14:textId="77777777" w:rsidR="009838FA" w:rsidRPr="0072641C" w:rsidRDefault="0072641C">
                      <w:pPr>
                        <w:rPr>
                          <w:rFonts w:ascii="Times New Roman" w:hAnsi="Times New Roman" w:cs="Times New Roman"/>
                          <w:sz w:val="18"/>
                        </w:rPr>
                      </w:pPr>
                      <w:r>
                        <w:rPr>
                          <w:rFonts w:ascii="Times New Roman" w:hAnsi="Times New Roman" w:cs="Times New Roman"/>
                          <w:sz w:val="18"/>
                        </w:rPr>
                        <w:t>Figure 1. This table shows the breakdown of information size in each category of patients according to medication. (**we need to get categorization of multiple-medicated patients**). While seizure counts are high, there are relatively low numbers of patients in the single-medicated and control (none) categories.</w:t>
                      </w:r>
                    </w:p>
                  </w:txbxContent>
                </v:textbox>
              </v:shape>
            </w:pict>
          </mc:Fallback>
        </mc:AlternateContent>
      </w:r>
    </w:p>
    <w:p w14:paraId="0C40DF9C" w14:textId="77777777" w:rsidR="009838FA" w:rsidRPr="00844144" w:rsidRDefault="009838FA" w:rsidP="00844144">
      <w:pPr>
        <w:spacing w:line="240" w:lineRule="auto"/>
        <w:jc w:val="both"/>
        <w:rPr>
          <w:rFonts w:ascii="Times New Roman" w:eastAsia="Times New Roman" w:hAnsi="Times New Roman" w:cs="Times New Roman"/>
          <w:sz w:val="20"/>
          <w:szCs w:val="20"/>
        </w:rPr>
      </w:pPr>
    </w:p>
    <w:p w14:paraId="38642B35" w14:textId="56831E34" w:rsidR="009838FA" w:rsidRDefault="009838FA" w:rsidP="00844144">
      <w:pPr>
        <w:spacing w:line="240" w:lineRule="auto"/>
        <w:jc w:val="both"/>
        <w:rPr>
          <w:rFonts w:ascii="Times New Roman" w:eastAsia="Times New Roman" w:hAnsi="Times New Roman" w:cs="Times New Roman"/>
          <w:sz w:val="20"/>
          <w:szCs w:val="20"/>
        </w:rPr>
      </w:pPr>
    </w:p>
    <w:p w14:paraId="7F2A8EC6" w14:textId="1EB432A0" w:rsidR="00844144" w:rsidRDefault="00844144" w:rsidP="00844144">
      <w:pPr>
        <w:spacing w:line="240" w:lineRule="auto"/>
        <w:jc w:val="both"/>
        <w:rPr>
          <w:rFonts w:ascii="Times New Roman" w:eastAsia="Times New Roman" w:hAnsi="Times New Roman" w:cs="Times New Roman"/>
          <w:sz w:val="20"/>
          <w:szCs w:val="20"/>
        </w:rPr>
      </w:pPr>
    </w:p>
    <w:p w14:paraId="0206DECC" w14:textId="77777777" w:rsidR="00844144" w:rsidRPr="00844144" w:rsidRDefault="00844144" w:rsidP="00844144">
      <w:pPr>
        <w:spacing w:line="240" w:lineRule="auto"/>
        <w:jc w:val="both"/>
        <w:rPr>
          <w:rFonts w:ascii="Times New Roman" w:eastAsia="Times New Roman" w:hAnsi="Times New Roman" w:cs="Times New Roman"/>
          <w:sz w:val="20"/>
          <w:szCs w:val="20"/>
        </w:rPr>
      </w:pPr>
    </w:p>
    <w:p w14:paraId="75DA696A" w14:textId="77777777" w:rsidR="008A47C1" w:rsidRPr="00844144" w:rsidRDefault="00BA4C66"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sz w:val="20"/>
          <w:szCs w:val="20"/>
        </w:rPr>
        <w:t>The</w:t>
      </w:r>
      <w:r w:rsidR="00A36829" w:rsidRPr="00844144">
        <w:rPr>
          <w:rFonts w:ascii="Times New Roman" w:eastAsia="Times New Roman" w:hAnsi="Times New Roman" w:cs="Times New Roman"/>
          <w:sz w:val="20"/>
          <w:szCs w:val="20"/>
        </w:rPr>
        <w:t xml:space="preserve"> prototypical automated seizure detection system </w:t>
      </w:r>
      <w:r w:rsidRPr="00844144">
        <w:rPr>
          <w:rFonts w:ascii="Times New Roman" w:eastAsia="Times New Roman" w:hAnsi="Times New Roman" w:cs="Times New Roman"/>
          <w:sz w:val="20"/>
          <w:szCs w:val="20"/>
        </w:rPr>
        <w:t>based on</w:t>
      </w:r>
      <w:r w:rsidR="00A36829" w:rsidRPr="00844144">
        <w:rPr>
          <w:rFonts w:ascii="Times New Roman" w:eastAsia="Times New Roman" w:hAnsi="Times New Roman" w:cs="Times New Roman"/>
          <w:sz w:val="20"/>
          <w:szCs w:val="20"/>
        </w:rPr>
        <w:t xml:space="preserve"> (**insert </w:t>
      </w:r>
      <w:r w:rsidRPr="00844144">
        <w:rPr>
          <w:rFonts w:ascii="Times New Roman" w:eastAsia="Times New Roman" w:hAnsi="Times New Roman" w:cs="Times New Roman"/>
          <w:sz w:val="20"/>
          <w:szCs w:val="20"/>
        </w:rPr>
        <w:t>system information**) was</w:t>
      </w:r>
      <w:r w:rsidR="00A36829" w:rsidRPr="00844144">
        <w:rPr>
          <w:rFonts w:ascii="Times New Roman" w:eastAsia="Times New Roman" w:hAnsi="Times New Roman" w:cs="Times New Roman"/>
          <w:sz w:val="20"/>
          <w:szCs w:val="20"/>
        </w:rPr>
        <w:t xml:space="preserve"> then run on the experimental and control groups, and then compared to reference seizure annotations. These annotations were created and inter-rater reviewed by undergraduate students at Temple University and demonstrate high accuracy even compared to board-certified neurologists (**reference IRA </w:t>
      </w:r>
      <w:proofErr w:type="gramStart"/>
      <w:r w:rsidR="00A36829" w:rsidRPr="00844144">
        <w:rPr>
          <w:rFonts w:ascii="Times New Roman" w:eastAsia="Times New Roman" w:hAnsi="Times New Roman" w:cs="Times New Roman"/>
          <w:sz w:val="20"/>
          <w:szCs w:val="20"/>
        </w:rPr>
        <w:t>paper?*</w:t>
      </w:r>
      <w:proofErr w:type="gramEnd"/>
      <w:r w:rsidR="00A36829" w:rsidRPr="00844144">
        <w:rPr>
          <w:rFonts w:ascii="Times New Roman" w:eastAsia="Times New Roman" w:hAnsi="Times New Roman" w:cs="Times New Roman"/>
          <w:sz w:val="20"/>
          <w:szCs w:val="20"/>
        </w:rPr>
        <w:t>*). Statistical analysis of maximum system performance of sensitivity, specificity, and false alarm rate on each group was then completed to reveal any potential effects of medications on seizure detection.</w:t>
      </w:r>
      <w:r w:rsidR="00774327" w:rsidRPr="00844144">
        <w:rPr>
          <w:rFonts w:ascii="Times New Roman" w:eastAsia="Times New Roman" w:hAnsi="Times New Roman" w:cs="Times New Roman"/>
          <w:sz w:val="20"/>
          <w:szCs w:val="20"/>
        </w:rPr>
        <w:t xml:space="preserve"> To do so, again each patient was given equal statistical weight in comparison </w:t>
      </w:r>
      <w:proofErr w:type="gramStart"/>
      <w:r w:rsidR="00774327" w:rsidRPr="00844144">
        <w:rPr>
          <w:rFonts w:ascii="Times New Roman" w:eastAsia="Times New Roman" w:hAnsi="Times New Roman" w:cs="Times New Roman"/>
          <w:sz w:val="20"/>
          <w:szCs w:val="20"/>
        </w:rPr>
        <w:t>so as to</w:t>
      </w:r>
      <w:proofErr w:type="gramEnd"/>
      <w:r w:rsidR="00774327" w:rsidRPr="00844144">
        <w:rPr>
          <w:rFonts w:ascii="Times New Roman" w:eastAsia="Times New Roman" w:hAnsi="Times New Roman" w:cs="Times New Roman"/>
          <w:sz w:val="20"/>
          <w:szCs w:val="20"/>
        </w:rPr>
        <w:t xml:space="preserve"> avoid the skewing of high-seizure file patients.</w:t>
      </w:r>
    </w:p>
    <w:p w14:paraId="5E13D8C6" w14:textId="7E7B2D3B" w:rsidR="001263B7" w:rsidRPr="00844144" w:rsidRDefault="001263B7" w:rsidP="00844144">
      <w:pPr>
        <w:spacing w:line="240" w:lineRule="auto"/>
        <w:jc w:val="center"/>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Results</w:t>
      </w:r>
    </w:p>
    <w:p w14:paraId="79F36BDC" w14:textId="69D74333" w:rsidR="001263B7" w:rsidRPr="00844144" w:rsidRDefault="001263B7"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 xml:space="preserve">Table 1 - </w:t>
      </w:r>
      <w:r w:rsidR="00860FF2" w:rsidRPr="00844144">
        <w:rPr>
          <w:rFonts w:ascii="Times New Roman" w:eastAsia="Times New Roman" w:hAnsi="Times New Roman" w:cs="Times New Roman"/>
          <w:color w:val="000000"/>
          <w:sz w:val="20"/>
          <w:szCs w:val="20"/>
        </w:rPr>
        <w:t>Feature</w:t>
      </w:r>
      <w:r w:rsidRPr="00844144">
        <w:rPr>
          <w:rFonts w:ascii="Times New Roman" w:eastAsia="Times New Roman" w:hAnsi="Times New Roman" w:cs="Times New Roman"/>
          <w:color w:val="000000"/>
          <w:sz w:val="20"/>
          <w:szCs w:val="20"/>
        </w:rPr>
        <w:t xml:space="preserve"> analysis</w:t>
      </w:r>
    </w:p>
    <w:p w14:paraId="15B8FAB9" w14:textId="230E4E0A" w:rsidR="001263B7" w:rsidRPr="00844144" w:rsidRDefault="00860FF2"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 xml:space="preserve">As can be seen above, there appears to be a significant difference in multiple features across the experimental and control groups. The control non-medicated group had the highest average frequency and spatial confinement, while increasing numbers of medications resulted in higher energies and lower frequencies. Although the patient sample size was low, </w:t>
      </w:r>
      <w:r w:rsidR="00BA4C66" w:rsidRPr="00844144">
        <w:rPr>
          <w:rFonts w:ascii="Times New Roman" w:eastAsia="Times New Roman" w:hAnsi="Times New Roman" w:cs="Times New Roman"/>
          <w:color w:val="000000"/>
          <w:sz w:val="20"/>
          <w:szCs w:val="20"/>
        </w:rPr>
        <w:t xml:space="preserve">chi-squared analysis shows that the differences in features are strong enough to reject the null hypothesis (**This is a placeholder and we need to understand real statistical analysis to confirm or deny that medications </w:t>
      </w:r>
      <w:proofErr w:type="gramStart"/>
      <w:r w:rsidR="00BA4C66" w:rsidRPr="00844144">
        <w:rPr>
          <w:rFonts w:ascii="Times New Roman" w:eastAsia="Times New Roman" w:hAnsi="Times New Roman" w:cs="Times New Roman"/>
          <w:color w:val="000000"/>
          <w:sz w:val="20"/>
          <w:szCs w:val="20"/>
        </w:rPr>
        <w:t>actually caused</w:t>
      </w:r>
      <w:proofErr w:type="gramEnd"/>
      <w:r w:rsidR="00BA4C66" w:rsidRPr="00844144">
        <w:rPr>
          <w:rFonts w:ascii="Times New Roman" w:eastAsia="Times New Roman" w:hAnsi="Times New Roman" w:cs="Times New Roman"/>
          <w:color w:val="000000"/>
          <w:sz w:val="20"/>
          <w:szCs w:val="20"/>
        </w:rPr>
        <w:t xml:space="preserve"> the expected differences in feature values**).</w:t>
      </w:r>
    </w:p>
    <w:p w14:paraId="747737B6" w14:textId="77777777" w:rsidR="001263B7" w:rsidRPr="00844144" w:rsidRDefault="001263B7" w:rsidP="00844144">
      <w:pPr>
        <w:spacing w:line="240" w:lineRule="auto"/>
        <w:jc w:val="both"/>
        <w:rPr>
          <w:rFonts w:ascii="Times New Roman" w:eastAsia="Times New Roman" w:hAnsi="Times New Roman" w:cs="Times New Roman"/>
          <w:sz w:val="20"/>
          <w:szCs w:val="20"/>
        </w:rPr>
      </w:pPr>
    </w:p>
    <w:p w14:paraId="1CA13D47" w14:textId="77777777" w:rsidR="001263B7" w:rsidRPr="00844144" w:rsidRDefault="001263B7"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Tabl</w:t>
      </w:r>
      <w:r w:rsidR="00BA4C66" w:rsidRPr="00844144">
        <w:rPr>
          <w:rFonts w:ascii="Times New Roman" w:eastAsia="Times New Roman" w:hAnsi="Times New Roman" w:cs="Times New Roman"/>
          <w:color w:val="000000"/>
          <w:sz w:val="20"/>
          <w:szCs w:val="20"/>
        </w:rPr>
        <w:t>e 2</w:t>
      </w:r>
      <w:r w:rsidRPr="00844144">
        <w:rPr>
          <w:rFonts w:ascii="Times New Roman" w:eastAsia="Times New Roman" w:hAnsi="Times New Roman" w:cs="Times New Roman"/>
          <w:color w:val="000000"/>
          <w:sz w:val="20"/>
          <w:szCs w:val="20"/>
        </w:rPr>
        <w:t xml:space="preserve"> - Detection rates</w:t>
      </w:r>
    </w:p>
    <w:p w14:paraId="70B87F84" w14:textId="77777777" w:rsidR="001263B7" w:rsidRPr="00844144" w:rsidRDefault="001263B7" w:rsidP="00844144">
      <w:pPr>
        <w:spacing w:line="240" w:lineRule="auto"/>
        <w:jc w:val="both"/>
        <w:rPr>
          <w:rFonts w:ascii="Times New Roman" w:eastAsia="Times New Roman" w:hAnsi="Times New Roman" w:cs="Times New Roman"/>
          <w:sz w:val="20"/>
          <w:szCs w:val="20"/>
        </w:rPr>
      </w:pPr>
    </w:p>
    <w:p w14:paraId="4B1F1125" w14:textId="07F2B75B" w:rsidR="001263B7" w:rsidRDefault="00BA4C66" w:rsidP="00844144">
      <w:pPr>
        <w:spacing w:line="240" w:lineRule="auto"/>
        <w:jc w:val="both"/>
        <w:rPr>
          <w:rFonts w:ascii="Times New Roman" w:eastAsia="Times New Roman" w:hAnsi="Times New Roman" w:cs="Times New Roman"/>
          <w:color w:val="000000"/>
          <w:sz w:val="20"/>
          <w:szCs w:val="20"/>
        </w:rPr>
      </w:pPr>
      <w:r w:rsidRPr="00844144">
        <w:rPr>
          <w:rFonts w:ascii="Times New Roman" w:eastAsia="Times New Roman" w:hAnsi="Times New Roman" w:cs="Times New Roman"/>
          <w:color w:val="000000"/>
          <w:sz w:val="20"/>
          <w:szCs w:val="20"/>
        </w:rPr>
        <w:t>The seizure detection system was found to perform statistically better on less medicated patients, with the highest sensitivity rates and lowest false alarms found on the control group. (**Again, we need to know how to analyze any results we get statistically**)</w:t>
      </w:r>
    </w:p>
    <w:p w14:paraId="0570C028" w14:textId="51886472" w:rsidR="00844144" w:rsidRDefault="00844144" w:rsidP="00844144">
      <w:pPr>
        <w:spacing w:line="240" w:lineRule="auto"/>
        <w:jc w:val="both"/>
        <w:rPr>
          <w:rFonts w:ascii="Times New Roman" w:eastAsia="Times New Roman" w:hAnsi="Times New Roman" w:cs="Times New Roman"/>
          <w:sz w:val="20"/>
          <w:szCs w:val="20"/>
        </w:rPr>
      </w:pPr>
    </w:p>
    <w:p w14:paraId="78823FCE" w14:textId="77777777" w:rsidR="00844144" w:rsidRPr="00844144" w:rsidRDefault="00844144" w:rsidP="00844144">
      <w:pPr>
        <w:spacing w:line="240" w:lineRule="auto"/>
        <w:jc w:val="both"/>
        <w:rPr>
          <w:rFonts w:ascii="Times New Roman" w:eastAsia="Times New Roman" w:hAnsi="Times New Roman" w:cs="Times New Roman"/>
          <w:sz w:val="20"/>
          <w:szCs w:val="20"/>
        </w:rPr>
      </w:pPr>
    </w:p>
    <w:p w14:paraId="01E18300" w14:textId="77777777" w:rsidR="001263B7" w:rsidRPr="00844144" w:rsidRDefault="001263B7" w:rsidP="00844144">
      <w:pPr>
        <w:spacing w:line="240" w:lineRule="auto"/>
        <w:jc w:val="center"/>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Conclusion</w:t>
      </w:r>
    </w:p>
    <w:p w14:paraId="436B4036" w14:textId="77777777" w:rsidR="001263B7" w:rsidRPr="00844144" w:rsidRDefault="001263B7" w:rsidP="00844144">
      <w:pPr>
        <w:spacing w:line="240" w:lineRule="auto"/>
        <w:jc w:val="both"/>
        <w:rPr>
          <w:rFonts w:ascii="Times New Roman" w:eastAsia="Times New Roman" w:hAnsi="Times New Roman" w:cs="Times New Roman"/>
          <w:sz w:val="20"/>
          <w:szCs w:val="20"/>
        </w:rPr>
      </w:pPr>
    </w:p>
    <w:p w14:paraId="048B2DB7" w14:textId="77777777" w:rsidR="00A379C9" w:rsidRPr="00844144" w:rsidRDefault="00BA4C66" w:rsidP="00844144">
      <w:pPr>
        <w:spacing w:line="240" w:lineRule="auto"/>
        <w:jc w:val="both"/>
        <w:rPr>
          <w:rFonts w:ascii="Times New Roman" w:eastAsia="Times New Roman" w:hAnsi="Times New Roman" w:cs="Times New Roman"/>
          <w:color w:val="000000"/>
          <w:sz w:val="20"/>
          <w:szCs w:val="20"/>
        </w:rPr>
      </w:pPr>
      <w:r w:rsidRPr="00844144">
        <w:rPr>
          <w:rFonts w:ascii="Times New Roman" w:eastAsia="Times New Roman" w:hAnsi="Times New Roman" w:cs="Times New Roman"/>
          <w:color w:val="000000"/>
          <w:sz w:val="20"/>
          <w:szCs w:val="20"/>
        </w:rPr>
        <w:t xml:space="preserve">Based on feature analysis, it can be determined that anticonvulsant medications have a significant impact on the morphologies of seizure events, which coincides with a decreased difference between baseline, slowing, and seizures in heavily medicated patients. </w:t>
      </w:r>
      <w:r w:rsidR="00A379C9" w:rsidRPr="00844144">
        <w:rPr>
          <w:rFonts w:ascii="Times New Roman" w:eastAsia="Times New Roman" w:hAnsi="Times New Roman" w:cs="Times New Roman"/>
          <w:color w:val="000000"/>
          <w:sz w:val="20"/>
          <w:szCs w:val="20"/>
        </w:rPr>
        <w:t>In addition, automated seizure detection performance worsened considerably with increased use of anticonvulsant medication. This suggests that these medications are strongly implicated in barriers facing the development of accurate automated seizure detection systems.</w:t>
      </w:r>
    </w:p>
    <w:p w14:paraId="6A6584A5" w14:textId="77777777" w:rsidR="00B37C59" w:rsidRPr="00844144" w:rsidRDefault="00A379C9" w:rsidP="00844144">
      <w:pPr>
        <w:spacing w:line="240" w:lineRule="auto"/>
        <w:jc w:val="both"/>
        <w:rPr>
          <w:rFonts w:ascii="Times New Roman" w:eastAsia="Times New Roman" w:hAnsi="Times New Roman" w:cs="Times New Roman"/>
          <w:color w:val="000000"/>
          <w:sz w:val="20"/>
          <w:szCs w:val="20"/>
        </w:rPr>
      </w:pPr>
      <w:r w:rsidRPr="00844144">
        <w:rPr>
          <w:rFonts w:ascii="Times New Roman" w:eastAsia="Times New Roman" w:hAnsi="Times New Roman" w:cs="Times New Roman"/>
          <w:color w:val="000000"/>
          <w:sz w:val="20"/>
          <w:szCs w:val="20"/>
        </w:rPr>
        <w:t xml:space="preserve">Information regarding medication may be integrated by machine learning pre-processing </w:t>
      </w:r>
      <w:proofErr w:type="gramStart"/>
      <w:r w:rsidRPr="00844144">
        <w:rPr>
          <w:rFonts w:ascii="Times New Roman" w:eastAsia="Times New Roman" w:hAnsi="Times New Roman" w:cs="Times New Roman"/>
          <w:color w:val="000000"/>
          <w:sz w:val="20"/>
          <w:szCs w:val="20"/>
        </w:rPr>
        <w:t>in order to</w:t>
      </w:r>
      <w:proofErr w:type="gramEnd"/>
      <w:r w:rsidRPr="00844144">
        <w:rPr>
          <w:rFonts w:ascii="Times New Roman" w:eastAsia="Times New Roman" w:hAnsi="Times New Roman" w:cs="Times New Roman"/>
          <w:color w:val="000000"/>
          <w:sz w:val="20"/>
          <w:szCs w:val="20"/>
        </w:rPr>
        <w:t xml:space="preserve"> obtain both higher sensitivity and lower false alarm rates.</w:t>
      </w:r>
      <w:r w:rsidR="00B37C59" w:rsidRPr="00844144">
        <w:rPr>
          <w:rFonts w:ascii="Times New Roman" w:eastAsia="Times New Roman" w:hAnsi="Times New Roman" w:cs="Times New Roman"/>
          <w:color w:val="000000"/>
          <w:sz w:val="20"/>
          <w:szCs w:val="20"/>
        </w:rPr>
        <w:t xml:space="preserve"> </w:t>
      </w:r>
    </w:p>
    <w:p w14:paraId="0480ED2F" w14:textId="0239E9E7" w:rsidR="00A379C9" w:rsidRPr="00844144" w:rsidRDefault="00B37C59" w:rsidP="00844144">
      <w:pPr>
        <w:spacing w:line="240" w:lineRule="auto"/>
        <w:jc w:val="both"/>
        <w:rPr>
          <w:rFonts w:ascii="Times New Roman" w:eastAsia="Times New Roman" w:hAnsi="Times New Roman" w:cs="Times New Roman"/>
          <w:color w:val="000000"/>
          <w:sz w:val="20"/>
          <w:szCs w:val="20"/>
        </w:rPr>
      </w:pPr>
      <w:r w:rsidRPr="00844144">
        <w:rPr>
          <w:rFonts w:ascii="Times New Roman" w:eastAsia="Times New Roman" w:hAnsi="Times New Roman" w:cs="Times New Roman"/>
          <w:color w:val="000000"/>
          <w:sz w:val="20"/>
          <w:szCs w:val="20"/>
        </w:rPr>
        <w:t>We hope this paper provides vital information for the progression of seizure detection systems as we continue to improve the technology.</w:t>
      </w:r>
    </w:p>
    <w:p w14:paraId="6117E004" w14:textId="77777777" w:rsidR="001263B7" w:rsidRPr="00844144" w:rsidRDefault="0072641C" w:rsidP="00844144">
      <w:pPr>
        <w:spacing w:line="240" w:lineRule="auto"/>
        <w:jc w:val="center"/>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t>Acknowledgments</w:t>
      </w:r>
    </w:p>
    <w:p w14:paraId="6BF9DF47" w14:textId="43F0617F" w:rsidR="001263B7" w:rsidRPr="00844144" w:rsidRDefault="001263B7" w:rsidP="00844144">
      <w:pPr>
        <w:spacing w:line="240" w:lineRule="auto"/>
        <w:jc w:val="both"/>
        <w:rPr>
          <w:rFonts w:ascii="Times New Roman" w:eastAsia="Times New Roman" w:hAnsi="Times New Roman" w:cs="Times New Roman"/>
          <w:sz w:val="20"/>
          <w:szCs w:val="20"/>
        </w:rPr>
      </w:pPr>
      <w:r w:rsidRPr="00844144">
        <w:rPr>
          <w:rFonts w:ascii="Times New Roman" w:eastAsia="Times New Roman" w:hAnsi="Times New Roman" w:cs="Times New Roman"/>
          <w:color w:val="000000"/>
          <w:sz w:val="20"/>
          <w:szCs w:val="20"/>
        </w:rPr>
        <w:br/>
        <w:t xml:space="preserve">Research reported in </w:t>
      </w:r>
      <w:proofErr w:type="gramStart"/>
      <w:r w:rsidRPr="00844144">
        <w:rPr>
          <w:rFonts w:ascii="Times New Roman" w:eastAsia="Times New Roman" w:hAnsi="Times New Roman" w:cs="Times New Roman"/>
          <w:color w:val="000000"/>
          <w:sz w:val="20"/>
          <w:szCs w:val="20"/>
        </w:rPr>
        <w:t>this publication was most recently</w:t>
      </w:r>
      <w:r w:rsidR="008A47C1" w:rsidRPr="00844144">
        <w:rPr>
          <w:rFonts w:ascii="Times New Roman" w:eastAsia="Times New Roman" w:hAnsi="Times New Roman" w:cs="Times New Roman"/>
          <w:color w:val="000000"/>
          <w:sz w:val="20"/>
          <w:szCs w:val="20"/>
        </w:rPr>
        <w:t xml:space="preserve"> </w:t>
      </w:r>
      <w:r w:rsidRPr="00844144">
        <w:rPr>
          <w:rFonts w:ascii="Times New Roman" w:eastAsia="Times New Roman" w:hAnsi="Times New Roman" w:cs="Times New Roman"/>
          <w:color w:val="000000"/>
          <w:sz w:val="20"/>
          <w:szCs w:val="20"/>
        </w:rPr>
        <w:t>supported by the National Human Genome</w:t>
      </w:r>
      <w:r w:rsidR="008A47C1" w:rsidRPr="00844144">
        <w:rPr>
          <w:rFonts w:ascii="Times New Roman" w:eastAsia="Times New Roman" w:hAnsi="Times New Roman" w:cs="Times New Roman"/>
          <w:color w:val="000000"/>
          <w:sz w:val="20"/>
          <w:szCs w:val="20"/>
        </w:rPr>
        <w:t xml:space="preserve"> Research </w:t>
      </w:r>
      <w:r w:rsidRPr="00844144">
        <w:rPr>
          <w:rFonts w:ascii="Times New Roman" w:eastAsia="Times New Roman" w:hAnsi="Times New Roman" w:cs="Times New Roman"/>
          <w:color w:val="000000"/>
          <w:sz w:val="20"/>
          <w:szCs w:val="20"/>
        </w:rPr>
        <w:t>Institute of the National Institutes of Health</w:t>
      </w:r>
      <w:proofErr w:type="gramEnd"/>
      <w:r w:rsidRPr="00844144">
        <w:rPr>
          <w:rFonts w:ascii="Times New Roman" w:eastAsia="Times New Roman" w:hAnsi="Times New Roman" w:cs="Times New Roman"/>
          <w:color w:val="000000"/>
          <w:sz w:val="20"/>
          <w:szCs w:val="20"/>
        </w:rPr>
        <w:t xml:space="preserve"> under award</w:t>
      </w:r>
      <w:r w:rsidRPr="00844144">
        <w:rPr>
          <w:rFonts w:ascii="Times New Roman" w:eastAsia="Times New Roman" w:hAnsi="Times New Roman" w:cs="Times New Roman"/>
          <w:color w:val="000000"/>
          <w:sz w:val="20"/>
          <w:szCs w:val="20"/>
        </w:rPr>
        <w:br/>
        <w:t>number U01HG008468. The content is solely the</w:t>
      </w:r>
      <w:r w:rsidRPr="00844144">
        <w:rPr>
          <w:rFonts w:ascii="Times New Roman" w:eastAsia="Times New Roman" w:hAnsi="Times New Roman" w:cs="Times New Roman"/>
          <w:color w:val="000000"/>
          <w:sz w:val="20"/>
          <w:szCs w:val="20"/>
        </w:rPr>
        <w:br/>
        <w:t xml:space="preserve">responsibility of the authors </w:t>
      </w:r>
      <w:r w:rsidR="008A47C1" w:rsidRPr="00844144">
        <w:rPr>
          <w:rFonts w:ascii="Times New Roman" w:eastAsia="Times New Roman" w:hAnsi="Times New Roman" w:cs="Times New Roman"/>
          <w:color w:val="000000"/>
          <w:sz w:val="20"/>
          <w:szCs w:val="20"/>
        </w:rPr>
        <w:t xml:space="preserve">and does not necessarily </w:t>
      </w:r>
      <w:r w:rsidRPr="00844144">
        <w:rPr>
          <w:rFonts w:ascii="Times New Roman" w:eastAsia="Times New Roman" w:hAnsi="Times New Roman" w:cs="Times New Roman"/>
          <w:color w:val="000000"/>
          <w:sz w:val="20"/>
          <w:szCs w:val="20"/>
        </w:rPr>
        <w:t>represent the official view</w:t>
      </w:r>
      <w:r w:rsidR="008A47C1" w:rsidRPr="00844144">
        <w:rPr>
          <w:rFonts w:ascii="Times New Roman" w:eastAsia="Times New Roman" w:hAnsi="Times New Roman" w:cs="Times New Roman"/>
          <w:color w:val="000000"/>
          <w:sz w:val="20"/>
          <w:szCs w:val="20"/>
        </w:rPr>
        <w:t xml:space="preserve">s of the National Institutes of Health. This material is also based in part upon work </w:t>
      </w:r>
      <w:r w:rsidRPr="00844144">
        <w:rPr>
          <w:rFonts w:ascii="Times New Roman" w:eastAsia="Times New Roman" w:hAnsi="Times New Roman" w:cs="Times New Roman"/>
          <w:color w:val="000000"/>
          <w:sz w:val="20"/>
          <w:szCs w:val="20"/>
        </w:rPr>
        <w:t>supported by the Na</w:t>
      </w:r>
      <w:r w:rsidR="008A47C1" w:rsidRPr="00844144">
        <w:rPr>
          <w:rFonts w:ascii="Times New Roman" w:eastAsia="Times New Roman" w:hAnsi="Times New Roman" w:cs="Times New Roman"/>
          <w:color w:val="000000"/>
          <w:sz w:val="20"/>
          <w:szCs w:val="20"/>
        </w:rPr>
        <w:t xml:space="preserve">tional Science Foundation under </w:t>
      </w:r>
      <w:r w:rsidRPr="00844144">
        <w:rPr>
          <w:rFonts w:ascii="Times New Roman" w:eastAsia="Times New Roman" w:hAnsi="Times New Roman" w:cs="Times New Roman"/>
          <w:color w:val="000000"/>
          <w:sz w:val="20"/>
          <w:szCs w:val="20"/>
        </w:rPr>
        <w:t>Grant No. IIP-1622765. Any opinions, findings, and</w:t>
      </w:r>
      <w:r w:rsidRPr="00844144">
        <w:rPr>
          <w:rFonts w:ascii="Times New Roman" w:eastAsia="Times New Roman" w:hAnsi="Times New Roman" w:cs="Times New Roman"/>
          <w:color w:val="000000"/>
          <w:sz w:val="20"/>
          <w:szCs w:val="20"/>
        </w:rPr>
        <w:br/>
        <w:t>conclusions or re</w:t>
      </w:r>
      <w:r w:rsidR="008A47C1" w:rsidRPr="00844144">
        <w:rPr>
          <w:rFonts w:ascii="Times New Roman" w:eastAsia="Times New Roman" w:hAnsi="Times New Roman" w:cs="Times New Roman"/>
          <w:color w:val="000000"/>
          <w:sz w:val="20"/>
          <w:szCs w:val="20"/>
        </w:rPr>
        <w:t xml:space="preserve">commendations expressed in this </w:t>
      </w:r>
      <w:r w:rsidRPr="00844144">
        <w:rPr>
          <w:rFonts w:ascii="Times New Roman" w:eastAsia="Times New Roman" w:hAnsi="Times New Roman" w:cs="Times New Roman"/>
          <w:color w:val="000000"/>
          <w:sz w:val="20"/>
          <w:szCs w:val="20"/>
        </w:rPr>
        <w:t>material are those of the a</w:t>
      </w:r>
      <w:r w:rsidR="008A47C1" w:rsidRPr="00844144">
        <w:rPr>
          <w:rFonts w:ascii="Times New Roman" w:eastAsia="Times New Roman" w:hAnsi="Times New Roman" w:cs="Times New Roman"/>
          <w:color w:val="000000"/>
          <w:sz w:val="20"/>
          <w:szCs w:val="20"/>
        </w:rPr>
        <w:t xml:space="preserve">uthor(s) and do not necessarily </w:t>
      </w:r>
      <w:r w:rsidRPr="00844144">
        <w:rPr>
          <w:rFonts w:ascii="Times New Roman" w:eastAsia="Times New Roman" w:hAnsi="Times New Roman" w:cs="Times New Roman"/>
          <w:color w:val="000000"/>
          <w:sz w:val="20"/>
          <w:szCs w:val="20"/>
        </w:rPr>
        <w:t>reflect the views of the N</w:t>
      </w:r>
      <w:r w:rsidR="008A47C1" w:rsidRPr="00844144">
        <w:rPr>
          <w:rFonts w:ascii="Times New Roman" w:eastAsia="Times New Roman" w:hAnsi="Times New Roman" w:cs="Times New Roman"/>
          <w:color w:val="000000"/>
          <w:sz w:val="20"/>
          <w:szCs w:val="20"/>
        </w:rPr>
        <w:t xml:space="preserve">ational Science Foundation. The </w:t>
      </w:r>
      <w:r w:rsidRPr="00844144">
        <w:rPr>
          <w:rFonts w:ascii="Times New Roman" w:eastAsia="Times New Roman" w:hAnsi="Times New Roman" w:cs="Times New Roman"/>
          <w:color w:val="000000"/>
          <w:sz w:val="20"/>
          <w:szCs w:val="20"/>
        </w:rPr>
        <w:t>TUH EEG Corpus wor</w:t>
      </w:r>
      <w:r w:rsidR="008A47C1" w:rsidRPr="00844144">
        <w:rPr>
          <w:rFonts w:ascii="Times New Roman" w:eastAsia="Times New Roman" w:hAnsi="Times New Roman" w:cs="Times New Roman"/>
          <w:color w:val="000000"/>
          <w:sz w:val="20"/>
          <w:szCs w:val="20"/>
        </w:rPr>
        <w:t xml:space="preserve">k was funded by (1) the Defense </w:t>
      </w:r>
      <w:r w:rsidRPr="00844144">
        <w:rPr>
          <w:rFonts w:ascii="Times New Roman" w:eastAsia="Times New Roman" w:hAnsi="Times New Roman" w:cs="Times New Roman"/>
          <w:color w:val="000000"/>
          <w:sz w:val="20"/>
          <w:szCs w:val="20"/>
        </w:rPr>
        <w:t>Advanced Research Projects Agency (DARPA) MTO</w:t>
      </w:r>
      <w:r w:rsidRPr="00844144">
        <w:rPr>
          <w:rFonts w:ascii="Times New Roman" w:eastAsia="Times New Roman" w:hAnsi="Times New Roman" w:cs="Times New Roman"/>
          <w:color w:val="000000"/>
          <w:sz w:val="20"/>
          <w:szCs w:val="20"/>
        </w:rPr>
        <w:br/>
        <w:t>under the auspice</w:t>
      </w:r>
      <w:r w:rsidR="008A47C1" w:rsidRPr="00844144">
        <w:rPr>
          <w:rFonts w:ascii="Times New Roman" w:eastAsia="Times New Roman" w:hAnsi="Times New Roman" w:cs="Times New Roman"/>
          <w:color w:val="000000"/>
          <w:sz w:val="20"/>
          <w:szCs w:val="20"/>
        </w:rPr>
        <w:t xml:space="preserve">s of Dr. Doug Weber through the </w:t>
      </w:r>
      <w:r w:rsidRPr="00844144">
        <w:rPr>
          <w:rFonts w:ascii="Times New Roman" w:eastAsia="Times New Roman" w:hAnsi="Times New Roman" w:cs="Times New Roman"/>
          <w:color w:val="000000"/>
          <w:sz w:val="20"/>
          <w:szCs w:val="20"/>
        </w:rPr>
        <w:t>Contract No. D13A</w:t>
      </w:r>
      <w:r w:rsidR="008A47C1" w:rsidRPr="00844144">
        <w:rPr>
          <w:rFonts w:ascii="Times New Roman" w:eastAsia="Times New Roman" w:hAnsi="Times New Roman" w:cs="Times New Roman"/>
          <w:color w:val="000000"/>
          <w:sz w:val="20"/>
          <w:szCs w:val="20"/>
        </w:rPr>
        <w:t xml:space="preserve">P00065, (2) Temple University’s </w:t>
      </w:r>
      <w:r w:rsidRPr="00844144">
        <w:rPr>
          <w:rFonts w:ascii="Times New Roman" w:eastAsia="Times New Roman" w:hAnsi="Times New Roman" w:cs="Times New Roman"/>
          <w:color w:val="000000"/>
          <w:sz w:val="20"/>
          <w:szCs w:val="20"/>
        </w:rPr>
        <w:t>College of Engineer</w:t>
      </w:r>
      <w:r w:rsidR="008A47C1" w:rsidRPr="00844144">
        <w:rPr>
          <w:rFonts w:ascii="Times New Roman" w:eastAsia="Times New Roman" w:hAnsi="Times New Roman" w:cs="Times New Roman"/>
          <w:color w:val="000000"/>
          <w:sz w:val="20"/>
          <w:szCs w:val="20"/>
        </w:rPr>
        <w:t xml:space="preserve">ing and (3) Temple University’s </w:t>
      </w:r>
      <w:r w:rsidRPr="00844144">
        <w:rPr>
          <w:rFonts w:ascii="Times New Roman" w:eastAsia="Times New Roman" w:hAnsi="Times New Roman" w:cs="Times New Roman"/>
          <w:color w:val="000000"/>
          <w:sz w:val="20"/>
          <w:szCs w:val="20"/>
        </w:rPr>
        <w:t>Office of the Seni</w:t>
      </w:r>
      <w:r w:rsidR="008A47C1" w:rsidRPr="00844144">
        <w:rPr>
          <w:rFonts w:ascii="Times New Roman" w:eastAsia="Times New Roman" w:hAnsi="Times New Roman" w:cs="Times New Roman"/>
          <w:color w:val="000000"/>
          <w:sz w:val="20"/>
          <w:szCs w:val="20"/>
        </w:rPr>
        <w:t xml:space="preserve">or Vice-Provost for Research. </w:t>
      </w:r>
    </w:p>
    <w:p w14:paraId="15F1006B" w14:textId="28409DD6" w:rsidR="00C50F53" w:rsidRPr="008019FD" w:rsidRDefault="008019FD" w:rsidP="001263B7">
      <w:pPr>
        <w:jc w:val="both"/>
        <w:rPr>
          <w:rFonts w:ascii="Times New Roman" w:hAnsi="Times New Roman" w:cs="Times New Roman"/>
          <w:b/>
          <w:sz w:val="20"/>
          <w:szCs w:val="20"/>
        </w:rPr>
      </w:pPr>
      <w:r>
        <w:rPr>
          <w:rFonts w:ascii="Times New Roman" w:eastAsia="Times New Roman" w:hAnsi="Times New Roman" w:cs="Times New Roman"/>
          <w:b/>
          <w:sz w:val="20"/>
          <w:szCs w:val="20"/>
        </w:rPr>
        <w:t>Figure here: histogram</w:t>
      </w:r>
    </w:p>
    <w:sectPr w:rsidR="00C50F53" w:rsidRPr="008019FD" w:rsidSect="001263B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EE4"/>
    <w:multiLevelType w:val="hybridMultilevel"/>
    <w:tmpl w:val="C62AD3F2"/>
    <w:lvl w:ilvl="0" w:tplc="66821E5A">
      <w:start w:val="1"/>
      <w:numFmt w:val="upperRoman"/>
      <w:lvlText w:val="%1."/>
      <w:lvlJc w:val="left"/>
      <w:pPr>
        <w:ind w:left="1080" w:hanging="7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F2ACE"/>
    <w:multiLevelType w:val="hybridMultilevel"/>
    <w:tmpl w:val="B598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75F0D"/>
    <w:multiLevelType w:val="hybridMultilevel"/>
    <w:tmpl w:val="B8866F52"/>
    <w:lvl w:ilvl="0" w:tplc="C64A8AAE">
      <w:start w:val="1"/>
      <w:numFmt w:val="upperRoman"/>
      <w:lvlText w:val="%1."/>
      <w:lvlJc w:val="left"/>
      <w:pPr>
        <w:ind w:left="1800" w:hanging="72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B7"/>
    <w:rsid w:val="000725B7"/>
    <w:rsid w:val="001263B7"/>
    <w:rsid w:val="0018488B"/>
    <w:rsid w:val="002B3C34"/>
    <w:rsid w:val="003A7C0E"/>
    <w:rsid w:val="00511F42"/>
    <w:rsid w:val="00575AA1"/>
    <w:rsid w:val="0072641C"/>
    <w:rsid w:val="00744C25"/>
    <w:rsid w:val="00774327"/>
    <w:rsid w:val="007F3349"/>
    <w:rsid w:val="008019FD"/>
    <w:rsid w:val="00844144"/>
    <w:rsid w:val="00860FF2"/>
    <w:rsid w:val="008A47C1"/>
    <w:rsid w:val="009838FA"/>
    <w:rsid w:val="00A36829"/>
    <w:rsid w:val="00A379C9"/>
    <w:rsid w:val="00B37C59"/>
    <w:rsid w:val="00BA4C66"/>
    <w:rsid w:val="00D96AA5"/>
    <w:rsid w:val="00F0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EE83"/>
  <w15:chartTrackingRefBased/>
  <w15:docId w15:val="{3210291E-BD78-4E47-82E9-C92ED3C8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3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440553">
      <w:bodyDiv w:val="1"/>
      <w:marLeft w:val="0"/>
      <w:marRight w:val="0"/>
      <w:marTop w:val="0"/>
      <w:marBottom w:val="0"/>
      <w:divBdr>
        <w:top w:val="none" w:sz="0" w:space="0" w:color="auto"/>
        <w:left w:val="none" w:sz="0" w:space="0" w:color="auto"/>
        <w:bottom w:val="none" w:sz="0" w:space="0" w:color="auto"/>
        <w:right w:val="none" w:sz="0" w:space="0" w:color="auto"/>
      </w:divBdr>
      <w:divsChild>
        <w:div w:id="796217458">
          <w:marLeft w:val="0"/>
          <w:marRight w:val="0"/>
          <w:marTop w:val="0"/>
          <w:marBottom w:val="0"/>
          <w:divBdr>
            <w:top w:val="none" w:sz="0" w:space="0" w:color="auto"/>
            <w:left w:val="none" w:sz="0" w:space="0" w:color="auto"/>
            <w:bottom w:val="none" w:sz="0" w:space="0" w:color="auto"/>
            <w:right w:val="none" w:sz="0" w:space="0" w:color="auto"/>
          </w:divBdr>
        </w:div>
      </w:divsChild>
    </w:div>
    <w:div w:id="19796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9544-43CE-497B-AB31-CE31ED7A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Tameem Muhammad Ahsan</dc:creator>
  <cp:keywords/>
  <dc:description/>
  <cp:lastModifiedBy>Dom Ochal</cp:lastModifiedBy>
  <cp:revision>2</cp:revision>
  <dcterms:created xsi:type="dcterms:W3CDTF">2018-07-23T05:19:00Z</dcterms:created>
  <dcterms:modified xsi:type="dcterms:W3CDTF">2018-07-23T05:19:00Z</dcterms:modified>
</cp:coreProperties>
</file>